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A89B" w14:textId="77777777" w:rsidR="005736F0" w:rsidRPr="00D95EB2" w:rsidRDefault="005736F0" w:rsidP="00D85940">
      <w:pPr>
        <w:jc w:val="center"/>
        <w:rPr>
          <w:rFonts w:ascii="Sylfaen" w:hAnsi="Sylfaen" w:cs="Sylfaen"/>
          <w:b/>
          <w:bCs/>
          <w:sz w:val="28"/>
          <w:szCs w:val="28"/>
        </w:rPr>
      </w:pPr>
    </w:p>
    <w:p w14:paraId="101A35D3" w14:textId="16A7F83B" w:rsidR="000B3911" w:rsidRPr="0072570B" w:rsidRDefault="005736F0" w:rsidP="00D85940">
      <w:pPr>
        <w:jc w:val="center"/>
        <w:rPr>
          <w:rFonts w:ascii="Sylfaen" w:hAnsi="Sylfaen" w:cs="Sylfaen"/>
          <w:b/>
          <w:bCs/>
          <w:sz w:val="28"/>
          <w:szCs w:val="28"/>
        </w:rPr>
      </w:pPr>
      <w:r>
        <w:rPr>
          <w:noProof/>
        </w:rPr>
        <w:drawing>
          <wp:inline distT="0" distB="0" distL="0" distR="0" wp14:anchorId="08A811D9" wp14:editId="5B5AEED1">
            <wp:extent cx="2095500" cy="27988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61" cy="2811629"/>
                    </a:xfrm>
                    <a:prstGeom prst="rect">
                      <a:avLst/>
                    </a:prstGeom>
                    <a:noFill/>
                    <a:ln>
                      <a:noFill/>
                    </a:ln>
                  </pic:spPr>
                </pic:pic>
              </a:graphicData>
            </a:graphic>
          </wp:inline>
        </w:drawing>
      </w:r>
    </w:p>
    <w:p w14:paraId="18765A5E" w14:textId="77777777" w:rsidR="000B3911" w:rsidRDefault="000B3911" w:rsidP="0013205B">
      <w:pPr>
        <w:jc w:val="center"/>
        <w:rPr>
          <w:rFonts w:ascii="Sylfaen" w:hAnsi="Sylfaen" w:cs="Sylfaen"/>
          <w:b/>
          <w:bCs/>
          <w:sz w:val="28"/>
          <w:szCs w:val="28"/>
          <w:lang w:val="ka-GE"/>
        </w:rPr>
      </w:pPr>
    </w:p>
    <w:p w14:paraId="2BAF5CCB" w14:textId="77777777" w:rsidR="000B3911" w:rsidRDefault="000B3911" w:rsidP="00D85940">
      <w:pPr>
        <w:jc w:val="center"/>
        <w:rPr>
          <w:rFonts w:ascii="Sylfaen" w:hAnsi="Sylfaen" w:cs="Sylfaen"/>
          <w:b/>
          <w:bCs/>
          <w:sz w:val="28"/>
          <w:szCs w:val="28"/>
          <w:lang w:val="ka-GE"/>
        </w:rPr>
      </w:pPr>
    </w:p>
    <w:p w14:paraId="4349E024" w14:textId="2FC8242E" w:rsidR="005736F0" w:rsidRPr="005736F0" w:rsidRDefault="005736F0" w:rsidP="005736F0">
      <w:pPr>
        <w:jc w:val="center"/>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ახალციხის მუნიციპალიტეტის</w:t>
      </w:r>
      <w:r w:rsidRPr="005736F0">
        <w:rPr>
          <w:rStyle w:val="Strong"/>
          <w:rFonts w:ascii="Sylfaen" w:hAnsi="Sylfaen" w:cs="Cambria"/>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Toc531377001"/>
      <w:bookmarkStart w:id="1" w:name="_Toc531377089"/>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5736F0">
        <w:rPr>
          <w:rStyle w:val="Strong"/>
          <w:rFonts w:ascii="Sylfaen" w:hAnsi="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A2887">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DA2887">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736F0">
        <w:rPr>
          <w:rStyle w:val="Strong"/>
          <w:rFonts w:ascii="Sylfaen" w:hAnsi="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36F0">
        <w:rPr>
          <w:rStyle w:val="Strong"/>
          <w:rFonts w:ascii="Sylfaen" w:hAnsi="Sylfaen" w:cs="Sylfaen"/>
          <w:bCs w:val="0"/>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წლები</w:t>
      </w:r>
      <w:bookmarkEnd w:id="0"/>
      <w:bookmarkEnd w:id="1"/>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w:t>
      </w:r>
    </w:p>
    <w:p w14:paraId="0428A60A" w14:textId="77777777" w:rsidR="005736F0" w:rsidRPr="005736F0" w:rsidRDefault="005736F0" w:rsidP="005736F0">
      <w:pPr>
        <w:jc w:val="center"/>
        <w:rPr>
          <w:rStyle w:val="Strong"/>
          <w:rFonts w:ascii="Sylfaen" w:hAnsi="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6F0">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საშუალოვადიანი სამოქმედო გეგმა</w:t>
      </w:r>
    </w:p>
    <w:p w14:paraId="3E03B0F6" w14:textId="277AA8CC" w:rsidR="000B3911" w:rsidRDefault="000B3911" w:rsidP="00D85940">
      <w:pPr>
        <w:jc w:val="center"/>
        <w:rPr>
          <w:rFonts w:ascii="Sylfaen" w:hAnsi="Sylfaen" w:cs="Sylfaen"/>
          <w:b/>
          <w:bCs/>
          <w:sz w:val="28"/>
          <w:szCs w:val="28"/>
          <w:lang w:val="ka-GE"/>
        </w:rPr>
      </w:pPr>
    </w:p>
    <w:p w14:paraId="4A836FD6" w14:textId="2F6638E3" w:rsidR="0056422F" w:rsidRDefault="0056422F" w:rsidP="00D85940">
      <w:pPr>
        <w:jc w:val="center"/>
        <w:rPr>
          <w:rFonts w:ascii="Sylfaen" w:hAnsi="Sylfaen" w:cs="Sylfaen"/>
          <w:b/>
          <w:bCs/>
          <w:sz w:val="28"/>
          <w:szCs w:val="28"/>
          <w:lang w:val="ka-GE"/>
        </w:rPr>
      </w:pPr>
    </w:p>
    <w:p w14:paraId="7FA135A0" w14:textId="6693412B" w:rsidR="0056422F" w:rsidRDefault="0056422F" w:rsidP="00D85940">
      <w:pPr>
        <w:jc w:val="center"/>
        <w:rPr>
          <w:rFonts w:ascii="Sylfaen" w:hAnsi="Sylfaen" w:cs="Sylfaen"/>
          <w:b/>
          <w:bCs/>
          <w:sz w:val="28"/>
          <w:szCs w:val="28"/>
          <w:lang w:val="ka-GE"/>
        </w:rPr>
      </w:pPr>
    </w:p>
    <w:p w14:paraId="095B1AB8" w14:textId="77777777" w:rsidR="000B3911" w:rsidRDefault="000B3911" w:rsidP="00D85940">
      <w:pPr>
        <w:jc w:val="center"/>
        <w:rPr>
          <w:rFonts w:ascii="Sylfaen" w:hAnsi="Sylfaen" w:cs="Sylfaen"/>
          <w:b/>
          <w:bCs/>
          <w:sz w:val="28"/>
          <w:szCs w:val="28"/>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Theme="minorHAnsi" w:eastAsiaTheme="minorHAnsi" w:hAnsiTheme="minorHAnsi" w:cstheme="minorBidi"/>
          <w:noProof/>
          <w:sz w:val="22"/>
          <w:szCs w:val="22"/>
          <w:lang w:val="en-US" w:eastAsia="en-US"/>
        </w:rPr>
      </w:sdtEndPr>
      <w:sdtContent>
        <w:p w14:paraId="231CAA17" w14:textId="77777777" w:rsidR="0005694C" w:rsidRPr="00A9262B" w:rsidRDefault="0005694C" w:rsidP="0005694C">
          <w:pPr>
            <w:pStyle w:val="TOCHeading"/>
            <w:rPr>
              <w:rFonts w:ascii="Sylfaen" w:hAnsi="Sylfaen"/>
              <w:b/>
              <w:bCs/>
              <w:sz w:val="28"/>
              <w:szCs w:val="28"/>
              <w:lang w:val="ka-GE"/>
            </w:rPr>
          </w:pPr>
          <w:r w:rsidRPr="00A9262B">
            <w:rPr>
              <w:rFonts w:ascii="Sylfaen" w:hAnsi="Sylfaen"/>
              <w:b/>
              <w:bCs/>
              <w:sz w:val="28"/>
              <w:szCs w:val="28"/>
              <w:lang w:val="ka-GE"/>
            </w:rPr>
            <w:t>სარჩევი</w:t>
          </w:r>
        </w:p>
        <w:p w14:paraId="6CD282EA" w14:textId="3513B311" w:rsidR="005736F0" w:rsidRDefault="0005694C">
          <w:pPr>
            <w:pStyle w:val="TOC1"/>
            <w:tabs>
              <w:tab w:val="right" w:leader="dot" w:pos="1533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141503" w:history="1">
            <w:r w:rsidR="005736F0" w:rsidRPr="00E92B12">
              <w:rPr>
                <w:rStyle w:val="Hyperlink"/>
                <w:rFonts w:ascii="Sylfaen" w:hAnsi="Sylfaen" w:cs="Sylfaen"/>
                <w:b/>
                <w:bCs/>
                <w:noProof/>
                <w:lang w:val="ka-GE"/>
              </w:rPr>
              <w:t xml:space="preserve">თავი </w:t>
            </w:r>
            <w:r w:rsidR="002D72F6">
              <w:rPr>
                <w:rStyle w:val="Hyperlink"/>
                <w:rFonts w:ascii="Sylfaen" w:hAnsi="Sylfaen" w:cs="Sylfaen"/>
                <w:b/>
                <w:bCs/>
                <w:noProof/>
                <w:lang w:val="ka-GE"/>
              </w:rPr>
              <w:t xml:space="preserve">   </w:t>
            </w:r>
            <w:r w:rsidR="005736F0" w:rsidRPr="00E92B12">
              <w:rPr>
                <w:rStyle w:val="Hyperlink"/>
                <w:rFonts w:ascii="Sylfaen" w:hAnsi="Sylfaen" w:cs="Sylfaen"/>
                <w:b/>
                <w:bCs/>
                <w:noProof/>
                <w:lang w:val="ka-GE"/>
              </w:rPr>
              <w:t>I. 201</w:t>
            </w:r>
            <w:r w:rsidR="00DA2887">
              <w:rPr>
                <w:rStyle w:val="Hyperlink"/>
                <w:rFonts w:ascii="Sylfaen" w:hAnsi="Sylfaen" w:cs="Sylfaen"/>
                <w:b/>
                <w:bCs/>
                <w:noProof/>
                <w:lang w:val="en-US"/>
              </w:rPr>
              <w:t>9</w:t>
            </w:r>
            <w:r w:rsidR="005736F0" w:rsidRPr="00E92B12">
              <w:rPr>
                <w:rStyle w:val="Hyperlink"/>
                <w:rFonts w:ascii="Sylfaen" w:hAnsi="Sylfaen" w:cs="Sylfaen"/>
                <w:b/>
                <w:bCs/>
                <w:noProof/>
                <w:lang w:val="ka-GE"/>
              </w:rPr>
              <w:t>-202</w:t>
            </w:r>
            <w:r w:rsidR="00DA2887">
              <w:rPr>
                <w:rStyle w:val="Hyperlink"/>
                <w:rFonts w:ascii="Sylfaen" w:hAnsi="Sylfaen" w:cs="Sylfaen"/>
                <w:b/>
                <w:bCs/>
                <w:noProof/>
                <w:lang w:val="en-US"/>
              </w:rPr>
              <w:t>5</w:t>
            </w:r>
            <w:r w:rsidR="005736F0" w:rsidRPr="00E92B12">
              <w:rPr>
                <w:rStyle w:val="Hyperlink"/>
                <w:rFonts w:ascii="Sylfaen" w:hAnsi="Sylfaen" w:cs="Sylfaen"/>
                <w:b/>
                <w:bCs/>
                <w:noProof/>
                <w:lang w:val="ka-GE"/>
              </w:rPr>
              <w:t xml:space="preserve"> წლების ძირითადი ფინანსური მაჩვენებლები</w:t>
            </w:r>
            <w:r w:rsidR="005736F0">
              <w:rPr>
                <w:noProof/>
                <w:webHidden/>
              </w:rPr>
              <w:tab/>
            </w:r>
            <w:r w:rsidR="005736F0">
              <w:rPr>
                <w:noProof/>
                <w:webHidden/>
              </w:rPr>
              <w:fldChar w:fldCharType="begin"/>
            </w:r>
            <w:r w:rsidR="005736F0">
              <w:rPr>
                <w:noProof/>
                <w:webHidden/>
              </w:rPr>
              <w:instrText xml:space="preserve"> PAGEREF _Toc52141503 \h </w:instrText>
            </w:r>
            <w:r w:rsidR="005736F0">
              <w:rPr>
                <w:noProof/>
                <w:webHidden/>
              </w:rPr>
            </w:r>
            <w:r w:rsidR="005736F0">
              <w:rPr>
                <w:noProof/>
                <w:webHidden/>
              </w:rPr>
              <w:fldChar w:fldCharType="separate"/>
            </w:r>
            <w:r w:rsidR="00C63E0E">
              <w:rPr>
                <w:noProof/>
                <w:webHidden/>
              </w:rPr>
              <w:t>3</w:t>
            </w:r>
            <w:r w:rsidR="005736F0">
              <w:rPr>
                <w:noProof/>
                <w:webHidden/>
              </w:rPr>
              <w:fldChar w:fldCharType="end"/>
            </w:r>
          </w:hyperlink>
        </w:p>
        <w:p w14:paraId="62F5322F" w14:textId="59E075BA" w:rsidR="005736F0" w:rsidRDefault="00077E5A">
          <w:pPr>
            <w:pStyle w:val="TOC2"/>
            <w:tabs>
              <w:tab w:val="right" w:leader="dot" w:pos="15334"/>
            </w:tabs>
            <w:rPr>
              <w:rFonts w:asciiTheme="minorHAnsi" w:eastAsiaTheme="minorEastAsia" w:hAnsiTheme="minorHAnsi" w:cstheme="minorBidi"/>
              <w:noProof/>
              <w:sz w:val="22"/>
              <w:szCs w:val="22"/>
            </w:rPr>
          </w:pPr>
          <w:hyperlink w:anchor="_Toc52141504" w:history="1">
            <w:r w:rsidR="005736F0" w:rsidRPr="00E92B12">
              <w:rPr>
                <w:rStyle w:val="Hyperlink"/>
                <w:rFonts w:ascii="Sylfaen" w:hAnsi="Sylfaen"/>
                <w:noProof/>
                <w:lang w:val="ka-GE"/>
              </w:rPr>
              <w:t xml:space="preserve">1.1 </w:t>
            </w:r>
            <w:r w:rsidR="002D72F6">
              <w:rPr>
                <w:rStyle w:val="Hyperlink"/>
                <w:rFonts w:ascii="Sylfaen" w:hAnsi="Sylfaen"/>
                <w:noProof/>
                <w:lang w:val="ka-GE"/>
              </w:rPr>
              <w:t xml:space="preserve">   </w:t>
            </w:r>
            <w:r w:rsidR="005736F0" w:rsidRPr="00E92B12">
              <w:rPr>
                <w:rStyle w:val="Hyperlink"/>
                <w:rFonts w:ascii="Sylfaen" w:hAnsi="Sylfaen"/>
                <w:noProof/>
                <w:lang w:val="ka-GE"/>
              </w:rPr>
              <w:t>ახალციხის მუნიციპალიტეტის ბალანსი</w:t>
            </w:r>
            <w:r w:rsidR="005736F0">
              <w:rPr>
                <w:noProof/>
                <w:webHidden/>
              </w:rPr>
              <w:tab/>
            </w:r>
            <w:r w:rsidR="005736F0">
              <w:rPr>
                <w:noProof/>
                <w:webHidden/>
              </w:rPr>
              <w:fldChar w:fldCharType="begin"/>
            </w:r>
            <w:r w:rsidR="005736F0">
              <w:rPr>
                <w:noProof/>
                <w:webHidden/>
              </w:rPr>
              <w:instrText xml:space="preserve"> PAGEREF _Toc52141504 \h </w:instrText>
            </w:r>
            <w:r w:rsidR="005736F0">
              <w:rPr>
                <w:noProof/>
                <w:webHidden/>
              </w:rPr>
            </w:r>
            <w:r w:rsidR="005736F0">
              <w:rPr>
                <w:noProof/>
                <w:webHidden/>
              </w:rPr>
              <w:fldChar w:fldCharType="separate"/>
            </w:r>
            <w:r w:rsidR="00C63E0E">
              <w:rPr>
                <w:noProof/>
                <w:webHidden/>
              </w:rPr>
              <w:t>3</w:t>
            </w:r>
            <w:r w:rsidR="005736F0">
              <w:rPr>
                <w:noProof/>
                <w:webHidden/>
              </w:rPr>
              <w:fldChar w:fldCharType="end"/>
            </w:r>
          </w:hyperlink>
        </w:p>
        <w:p w14:paraId="7393138E" w14:textId="17F4B491" w:rsidR="005736F0" w:rsidRDefault="00077E5A">
          <w:pPr>
            <w:pStyle w:val="TOC2"/>
            <w:tabs>
              <w:tab w:val="right" w:leader="dot" w:pos="15334"/>
            </w:tabs>
            <w:rPr>
              <w:rFonts w:asciiTheme="minorHAnsi" w:eastAsiaTheme="minorEastAsia" w:hAnsiTheme="minorHAnsi" w:cstheme="minorBidi"/>
              <w:noProof/>
              <w:sz w:val="22"/>
              <w:szCs w:val="22"/>
            </w:rPr>
          </w:pPr>
          <w:hyperlink w:anchor="_Toc52141505" w:history="1">
            <w:r w:rsidR="005736F0" w:rsidRPr="00E92B12">
              <w:rPr>
                <w:rStyle w:val="Hyperlink"/>
                <w:rFonts w:ascii="Sylfaen" w:hAnsi="Sylfaen"/>
                <w:bCs/>
                <w:noProof/>
                <w:lang w:val="ka-GE"/>
              </w:rPr>
              <w:t xml:space="preserve">1.2 </w:t>
            </w:r>
            <w:r w:rsidR="002D72F6">
              <w:rPr>
                <w:rStyle w:val="Hyperlink"/>
                <w:rFonts w:ascii="Sylfaen" w:hAnsi="Sylfaen"/>
                <w:bCs/>
                <w:noProof/>
                <w:lang w:val="ka-GE"/>
              </w:rPr>
              <w:t xml:space="preserve">   </w:t>
            </w:r>
            <w:r w:rsidR="005736F0" w:rsidRPr="00E92B12">
              <w:rPr>
                <w:rStyle w:val="Hyperlink"/>
                <w:rFonts w:ascii="Sylfaen" w:hAnsi="Sylfaen"/>
                <w:bCs/>
                <w:noProof/>
                <w:lang w:val="ka-GE"/>
              </w:rPr>
              <w:t xml:space="preserve">ახალციხის </w:t>
            </w:r>
            <w:r w:rsidR="005736F0" w:rsidRPr="00E92B12">
              <w:rPr>
                <w:rStyle w:val="Hyperlink"/>
                <w:rFonts w:ascii="Sylfaen" w:hAnsi="Sylfaen"/>
                <w:bCs/>
                <w:noProof/>
              </w:rPr>
              <w:t xml:space="preserve">მუნიციპალიტეტის </w:t>
            </w:r>
            <w:r w:rsidR="005736F0" w:rsidRPr="00E92B12">
              <w:rPr>
                <w:rStyle w:val="Hyperlink"/>
                <w:rFonts w:ascii="Sylfaen" w:hAnsi="Sylfaen"/>
                <w:bCs/>
                <w:noProof/>
                <w:lang w:val="ka-GE"/>
              </w:rPr>
              <w:t>ბიუჯეტის შემოსულობები, გადასახდელები და ნაშთის ცვლილება</w:t>
            </w:r>
            <w:r w:rsidR="005736F0">
              <w:rPr>
                <w:noProof/>
                <w:webHidden/>
              </w:rPr>
              <w:tab/>
            </w:r>
            <w:r w:rsidR="005736F0">
              <w:rPr>
                <w:noProof/>
                <w:webHidden/>
              </w:rPr>
              <w:fldChar w:fldCharType="begin"/>
            </w:r>
            <w:r w:rsidR="005736F0">
              <w:rPr>
                <w:noProof/>
                <w:webHidden/>
              </w:rPr>
              <w:instrText xml:space="preserve"> PAGEREF _Toc52141505 \h </w:instrText>
            </w:r>
            <w:r w:rsidR="005736F0">
              <w:rPr>
                <w:noProof/>
                <w:webHidden/>
              </w:rPr>
            </w:r>
            <w:r w:rsidR="005736F0">
              <w:rPr>
                <w:noProof/>
                <w:webHidden/>
              </w:rPr>
              <w:fldChar w:fldCharType="separate"/>
            </w:r>
            <w:r w:rsidR="00C63E0E">
              <w:rPr>
                <w:noProof/>
                <w:webHidden/>
              </w:rPr>
              <w:t>4</w:t>
            </w:r>
            <w:r w:rsidR="005736F0">
              <w:rPr>
                <w:noProof/>
                <w:webHidden/>
              </w:rPr>
              <w:fldChar w:fldCharType="end"/>
            </w:r>
          </w:hyperlink>
        </w:p>
        <w:p w14:paraId="6C6230A9" w14:textId="5A9FA94A" w:rsidR="005736F0" w:rsidRDefault="00077E5A">
          <w:pPr>
            <w:pStyle w:val="TOC2"/>
            <w:tabs>
              <w:tab w:val="right" w:leader="dot" w:pos="15334"/>
            </w:tabs>
            <w:rPr>
              <w:rFonts w:asciiTheme="minorHAnsi" w:eastAsiaTheme="minorEastAsia" w:hAnsiTheme="minorHAnsi" w:cstheme="minorBidi"/>
              <w:noProof/>
              <w:sz w:val="22"/>
              <w:szCs w:val="22"/>
            </w:rPr>
          </w:pPr>
          <w:hyperlink w:anchor="_Toc52141506" w:history="1">
            <w:r w:rsidR="005736F0" w:rsidRPr="00E92B12">
              <w:rPr>
                <w:rStyle w:val="Hyperlink"/>
                <w:rFonts w:ascii="Sylfaen" w:hAnsi="Sylfaen"/>
                <w:noProof/>
                <w:lang w:val="ka-GE"/>
              </w:rPr>
              <w:t xml:space="preserve">1.3 </w:t>
            </w:r>
            <w:r w:rsidR="002D72F6">
              <w:rPr>
                <w:rStyle w:val="Hyperlink"/>
                <w:rFonts w:ascii="Sylfaen" w:hAnsi="Sylfaen"/>
                <w:noProof/>
                <w:lang w:val="ka-GE"/>
              </w:rPr>
              <w:t xml:space="preserve">   </w:t>
            </w:r>
            <w:r w:rsidR="005736F0" w:rsidRPr="00E92B12">
              <w:rPr>
                <w:rStyle w:val="Hyperlink"/>
                <w:rFonts w:ascii="Sylfaen" w:hAnsi="Sylfaen"/>
                <w:noProof/>
                <w:lang w:val="ka-GE"/>
              </w:rPr>
              <w:t>ახალციხის მუნიციპალიტეტის შემოსულობები</w:t>
            </w:r>
            <w:r w:rsidR="005736F0">
              <w:rPr>
                <w:noProof/>
                <w:webHidden/>
              </w:rPr>
              <w:tab/>
            </w:r>
            <w:r w:rsidR="005736F0">
              <w:rPr>
                <w:noProof/>
                <w:webHidden/>
              </w:rPr>
              <w:fldChar w:fldCharType="begin"/>
            </w:r>
            <w:r w:rsidR="005736F0">
              <w:rPr>
                <w:noProof/>
                <w:webHidden/>
              </w:rPr>
              <w:instrText xml:space="preserve"> PAGEREF _Toc52141506 \h </w:instrText>
            </w:r>
            <w:r w:rsidR="005736F0">
              <w:rPr>
                <w:noProof/>
                <w:webHidden/>
              </w:rPr>
            </w:r>
            <w:r w:rsidR="005736F0">
              <w:rPr>
                <w:noProof/>
                <w:webHidden/>
              </w:rPr>
              <w:fldChar w:fldCharType="separate"/>
            </w:r>
            <w:r w:rsidR="00C63E0E">
              <w:rPr>
                <w:noProof/>
                <w:webHidden/>
              </w:rPr>
              <w:t>6</w:t>
            </w:r>
            <w:r w:rsidR="005736F0">
              <w:rPr>
                <w:noProof/>
                <w:webHidden/>
              </w:rPr>
              <w:fldChar w:fldCharType="end"/>
            </w:r>
          </w:hyperlink>
        </w:p>
        <w:p w14:paraId="0DF1A9D3" w14:textId="2252E113" w:rsidR="005736F0" w:rsidRDefault="00077E5A">
          <w:pPr>
            <w:pStyle w:val="TOC2"/>
            <w:tabs>
              <w:tab w:val="right" w:leader="dot" w:pos="15334"/>
            </w:tabs>
            <w:rPr>
              <w:rFonts w:asciiTheme="minorHAnsi" w:eastAsiaTheme="minorEastAsia" w:hAnsiTheme="minorHAnsi" w:cstheme="minorBidi"/>
              <w:noProof/>
              <w:sz w:val="22"/>
              <w:szCs w:val="22"/>
            </w:rPr>
          </w:pPr>
          <w:hyperlink w:anchor="_Toc52141507" w:history="1">
            <w:r w:rsidR="005736F0" w:rsidRPr="00E92B12">
              <w:rPr>
                <w:rStyle w:val="Hyperlink"/>
                <w:rFonts w:ascii="Sylfaen" w:hAnsi="Sylfaen"/>
                <w:noProof/>
                <w:lang w:val="ka-GE"/>
              </w:rPr>
              <w:t xml:space="preserve">1.4 </w:t>
            </w:r>
            <w:r w:rsidR="002D72F6">
              <w:rPr>
                <w:rStyle w:val="Hyperlink"/>
                <w:rFonts w:ascii="Sylfaen" w:hAnsi="Sylfaen"/>
                <w:noProof/>
                <w:lang w:val="ka-GE"/>
              </w:rPr>
              <w:t xml:space="preserve">   </w:t>
            </w:r>
            <w:r w:rsidR="005736F0" w:rsidRPr="00E92B12">
              <w:rPr>
                <w:rStyle w:val="Hyperlink"/>
                <w:rFonts w:ascii="Sylfaen" w:hAnsi="Sylfaen"/>
                <w:noProof/>
                <w:lang w:val="ka-GE"/>
              </w:rPr>
              <w:t>ახალციხის მუნიციპალიტეტის გადასახდელები პრიორიტეტების მიხედვით</w:t>
            </w:r>
            <w:r w:rsidR="005736F0">
              <w:rPr>
                <w:noProof/>
                <w:webHidden/>
              </w:rPr>
              <w:tab/>
            </w:r>
            <w:r w:rsidR="005736F0">
              <w:rPr>
                <w:noProof/>
                <w:webHidden/>
              </w:rPr>
              <w:fldChar w:fldCharType="begin"/>
            </w:r>
            <w:r w:rsidR="005736F0">
              <w:rPr>
                <w:noProof/>
                <w:webHidden/>
              </w:rPr>
              <w:instrText xml:space="preserve"> PAGEREF _Toc52141507 \h </w:instrText>
            </w:r>
            <w:r w:rsidR="005736F0">
              <w:rPr>
                <w:noProof/>
                <w:webHidden/>
              </w:rPr>
            </w:r>
            <w:r w:rsidR="005736F0">
              <w:rPr>
                <w:noProof/>
                <w:webHidden/>
              </w:rPr>
              <w:fldChar w:fldCharType="separate"/>
            </w:r>
            <w:r w:rsidR="00C63E0E">
              <w:rPr>
                <w:noProof/>
                <w:webHidden/>
              </w:rPr>
              <w:t>8</w:t>
            </w:r>
            <w:r w:rsidR="005736F0">
              <w:rPr>
                <w:noProof/>
                <w:webHidden/>
              </w:rPr>
              <w:fldChar w:fldCharType="end"/>
            </w:r>
          </w:hyperlink>
        </w:p>
        <w:p w14:paraId="0B0CC2D2" w14:textId="43342354" w:rsidR="005736F0" w:rsidRDefault="00077E5A">
          <w:pPr>
            <w:pStyle w:val="TOC1"/>
            <w:tabs>
              <w:tab w:val="right" w:leader="dot" w:pos="15334"/>
            </w:tabs>
            <w:rPr>
              <w:rFonts w:asciiTheme="minorHAnsi" w:eastAsiaTheme="minorEastAsia" w:hAnsiTheme="minorHAnsi" w:cstheme="minorBidi"/>
              <w:noProof/>
              <w:sz w:val="22"/>
              <w:szCs w:val="22"/>
            </w:rPr>
          </w:pPr>
          <w:hyperlink w:anchor="_Toc52141508" w:history="1">
            <w:r w:rsidR="005736F0" w:rsidRPr="00E92B12">
              <w:rPr>
                <w:rStyle w:val="Hyperlink"/>
                <w:rFonts w:ascii="Sylfaen" w:hAnsi="Sylfaen" w:cs="Sylfaen"/>
                <w:b/>
                <w:bCs/>
                <w:noProof/>
                <w:lang w:val="ka-GE"/>
              </w:rPr>
              <w:t>თავი</w:t>
            </w:r>
            <w:r w:rsidR="005736F0" w:rsidRPr="00E92B12">
              <w:rPr>
                <w:rStyle w:val="Hyperlink"/>
                <w:rFonts w:cs="Cambria"/>
                <w:b/>
                <w:bCs/>
                <w:noProof/>
                <w:lang w:val="ka-GE"/>
              </w:rPr>
              <w:t xml:space="preserve"> </w:t>
            </w:r>
            <w:r w:rsidR="002D72F6">
              <w:rPr>
                <w:rStyle w:val="Hyperlink"/>
                <w:rFonts w:ascii="Sylfaen" w:hAnsi="Sylfaen" w:cs="Cambria"/>
                <w:b/>
                <w:bCs/>
                <w:noProof/>
                <w:lang w:val="ka-GE"/>
              </w:rPr>
              <w:t xml:space="preserve">  </w:t>
            </w:r>
            <w:r w:rsidR="005736F0" w:rsidRPr="00E92B12">
              <w:rPr>
                <w:rStyle w:val="Hyperlink"/>
                <w:rFonts w:ascii="Sylfaen" w:hAnsi="Sylfaen"/>
                <w:b/>
                <w:bCs/>
                <w:noProof/>
              </w:rPr>
              <w:t>II</w:t>
            </w:r>
            <w:r w:rsidR="005736F0" w:rsidRPr="00E92B12">
              <w:rPr>
                <w:rStyle w:val="Hyperlink"/>
                <w:b/>
                <w:bCs/>
                <w:noProof/>
                <w:lang w:val="ka-GE"/>
              </w:rPr>
              <w:t xml:space="preserve">. </w:t>
            </w:r>
            <w:r w:rsidR="005736F0" w:rsidRPr="00E92B12">
              <w:rPr>
                <w:rStyle w:val="Hyperlink"/>
                <w:rFonts w:ascii="Sylfaen" w:hAnsi="Sylfaen" w:cs="Sylfaen"/>
                <w:b/>
                <w:bCs/>
                <w:noProof/>
                <w:lang w:val="ka-GE"/>
              </w:rPr>
              <w:t>202</w:t>
            </w:r>
            <w:r w:rsidR="00DA2887">
              <w:rPr>
                <w:rStyle w:val="Hyperlink"/>
                <w:rFonts w:ascii="Sylfaen" w:hAnsi="Sylfaen" w:cs="Sylfaen"/>
                <w:b/>
                <w:bCs/>
                <w:noProof/>
                <w:lang w:val="en-US"/>
              </w:rPr>
              <w:t>2</w:t>
            </w:r>
            <w:r w:rsidR="005736F0" w:rsidRPr="00E92B12">
              <w:rPr>
                <w:rStyle w:val="Hyperlink"/>
                <w:rFonts w:ascii="Sylfaen" w:hAnsi="Sylfaen" w:cs="Sylfaen"/>
                <w:b/>
                <w:bCs/>
                <w:noProof/>
                <w:lang w:val="ka-GE"/>
              </w:rPr>
              <w:t>-202</w:t>
            </w:r>
            <w:r w:rsidR="00DA2887">
              <w:rPr>
                <w:rStyle w:val="Hyperlink"/>
                <w:rFonts w:ascii="Sylfaen" w:hAnsi="Sylfaen" w:cs="Sylfaen"/>
                <w:b/>
                <w:bCs/>
                <w:noProof/>
                <w:lang w:val="en-US"/>
              </w:rPr>
              <w:t>5</w:t>
            </w:r>
            <w:r w:rsidR="005736F0" w:rsidRPr="00E92B12">
              <w:rPr>
                <w:rStyle w:val="Hyperlink"/>
                <w:rFonts w:ascii="Sylfaen" w:hAnsi="Sylfaen" w:cs="Sylfaen"/>
                <w:b/>
                <w:bCs/>
                <w:noProof/>
                <w:lang w:val="ka-GE"/>
              </w:rPr>
              <w:t xml:space="preserve"> წლების პრიორიტეტები</w:t>
            </w:r>
            <w:r w:rsidR="005736F0">
              <w:rPr>
                <w:noProof/>
                <w:webHidden/>
              </w:rPr>
              <w:tab/>
            </w:r>
            <w:r w:rsidR="005736F0">
              <w:rPr>
                <w:noProof/>
                <w:webHidden/>
              </w:rPr>
              <w:fldChar w:fldCharType="begin"/>
            </w:r>
            <w:r w:rsidR="005736F0">
              <w:rPr>
                <w:noProof/>
                <w:webHidden/>
              </w:rPr>
              <w:instrText xml:space="preserve"> PAGEREF _Toc52141508 \h </w:instrText>
            </w:r>
            <w:r w:rsidR="005736F0">
              <w:rPr>
                <w:noProof/>
                <w:webHidden/>
              </w:rPr>
            </w:r>
            <w:r w:rsidR="005736F0">
              <w:rPr>
                <w:noProof/>
                <w:webHidden/>
              </w:rPr>
              <w:fldChar w:fldCharType="separate"/>
            </w:r>
            <w:r w:rsidR="00C63E0E">
              <w:rPr>
                <w:noProof/>
                <w:webHidden/>
              </w:rPr>
              <w:t>9</w:t>
            </w:r>
            <w:r w:rsidR="005736F0">
              <w:rPr>
                <w:noProof/>
                <w:webHidden/>
              </w:rPr>
              <w:fldChar w:fldCharType="end"/>
            </w:r>
          </w:hyperlink>
        </w:p>
        <w:p w14:paraId="039AAA7D" w14:textId="1A2BAF4F" w:rsidR="005736F0" w:rsidRDefault="00077E5A">
          <w:pPr>
            <w:pStyle w:val="TOC2"/>
            <w:tabs>
              <w:tab w:val="right" w:leader="dot" w:pos="15334"/>
            </w:tabs>
            <w:rPr>
              <w:rFonts w:asciiTheme="minorHAnsi" w:eastAsiaTheme="minorEastAsia" w:hAnsiTheme="minorHAnsi" w:cstheme="minorBidi"/>
              <w:noProof/>
              <w:sz w:val="22"/>
              <w:szCs w:val="22"/>
            </w:rPr>
          </w:pPr>
          <w:hyperlink w:anchor="_Toc52141509" w:history="1">
            <w:r w:rsidR="005736F0" w:rsidRPr="00E92B12">
              <w:rPr>
                <w:rStyle w:val="Hyperlink"/>
                <w:rFonts w:ascii="Sylfaen" w:hAnsi="Sylfaen"/>
                <w:noProof/>
                <w:lang w:val="ka-GE"/>
              </w:rPr>
              <w:t xml:space="preserve">2.1 </w:t>
            </w:r>
            <w:r w:rsidR="002D72F6">
              <w:rPr>
                <w:rStyle w:val="Hyperlink"/>
                <w:rFonts w:ascii="Sylfaen" w:hAnsi="Sylfaen"/>
                <w:noProof/>
                <w:lang w:val="ka-GE"/>
              </w:rPr>
              <w:t xml:space="preserve">   </w:t>
            </w:r>
            <w:r w:rsidR="005736F0" w:rsidRPr="00E92B12">
              <w:rPr>
                <w:rStyle w:val="Hyperlink"/>
                <w:rFonts w:ascii="Sylfaen" w:hAnsi="Sylfaen"/>
                <w:noProof/>
                <w:lang w:val="ka-GE"/>
              </w:rPr>
              <w:t>ინფრასტრუქტურის განვითარება</w:t>
            </w:r>
            <w:r w:rsidR="005736F0">
              <w:rPr>
                <w:noProof/>
                <w:webHidden/>
              </w:rPr>
              <w:tab/>
            </w:r>
            <w:r w:rsidR="005736F0">
              <w:rPr>
                <w:noProof/>
                <w:webHidden/>
              </w:rPr>
              <w:fldChar w:fldCharType="begin"/>
            </w:r>
            <w:r w:rsidR="005736F0">
              <w:rPr>
                <w:noProof/>
                <w:webHidden/>
              </w:rPr>
              <w:instrText xml:space="preserve"> PAGEREF _Toc52141509 \h </w:instrText>
            </w:r>
            <w:r w:rsidR="005736F0">
              <w:rPr>
                <w:noProof/>
                <w:webHidden/>
              </w:rPr>
            </w:r>
            <w:r w:rsidR="005736F0">
              <w:rPr>
                <w:noProof/>
                <w:webHidden/>
              </w:rPr>
              <w:fldChar w:fldCharType="separate"/>
            </w:r>
            <w:r w:rsidR="00C63E0E">
              <w:rPr>
                <w:noProof/>
                <w:webHidden/>
              </w:rPr>
              <w:t>9</w:t>
            </w:r>
            <w:r w:rsidR="005736F0">
              <w:rPr>
                <w:noProof/>
                <w:webHidden/>
              </w:rPr>
              <w:fldChar w:fldCharType="end"/>
            </w:r>
          </w:hyperlink>
        </w:p>
        <w:p w14:paraId="5F8B39BA" w14:textId="76F5E220" w:rsidR="005736F0" w:rsidRDefault="00077E5A">
          <w:pPr>
            <w:pStyle w:val="TOC2"/>
            <w:tabs>
              <w:tab w:val="right" w:leader="dot" w:pos="15334"/>
            </w:tabs>
            <w:rPr>
              <w:rFonts w:asciiTheme="minorHAnsi" w:eastAsiaTheme="minorEastAsia" w:hAnsiTheme="minorHAnsi" w:cstheme="minorBidi"/>
              <w:noProof/>
              <w:sz w:val="22"/>
              <w:szCs w:val="22"/>
            </w:rPr>
          </w:pPr>
          <w:hyperlink w:anchor="_Toc52141510" w:history="1">
            <w:r w:rsidR="005736F0" w:rsidRPr="00E92B12">
              <w:rPr>
                <w:rStyle w:val="Hyperlink"/>
                <w:rFonts w:ascii="Sylfaen" w:hAnsi="Sylfaen"/>
                <w:noProof/>
                <w:lang w:val="ka-GE"/>
              </w:rPr>
              <w:t xml:space="preserve">2.2 </w:t>
            </w:r>
            <w:r w:rsidR="002D72F6">
              <w:rPr>
                <w:rStyle w:val="Hyperlink"/>
                <w:rFonts w:ascii="Sylfaen" w:hAnsi="Sylfaen"/>
                <w:noProof/>
                <w:lang w:val="ka-GE"/>
              </w:rPr>
              <w:t xml:space="preserve">   </w:t>
            </w:r>
            <w:r w:rsidR="005736F0" w:rsidRPr="00E92B12">
              <w:rPr>
                <w:rStyle w:val="Hyperlink"/>
                <w:rFonts w:ascii="Sylfaen" w:hAnsi="Sylfaen"/>
                <w:noProof/>
                <w:lang w:val="ka-GE"/>
              </w:rPr>
              <w:t>დასუფთავება და გარემოს დაცვა</w:t>
            </w:r>
            <w:r w:rsidR="005736F0">
              <w:rPr>
                <w:noProof/>
                <w:webHidden/>
              </w:rPr>
              <w:tab/>
            </w:r>
            <w:r w:rsidR="005736F0">
              <w:rPr>
                <w:noProof/>
                <w:webHidden/>
              </w:rPr>
              <w:fldChar w:fldCharType="begin"/>
            </w:r>
            <w:r w:rsidR="005736F0">
              <w:rPr>
                <w:noProof/>
                <w:webHidden/>
              </w:rPr>
              <w:instrText xml:space="preserve"> PAGEREF _Toc52141510 \h </w:instrText>
            </w:r>
            <w:r w:rsidR="005736F0">
              <w:rPr>
                <w:noProof/>
                <w:webHidden/>
              </w:rPr>
            </w:r>
            <w:r w:rsidR="005736F0">
              <w:rPr>
                <w:noProof/>
                <w:webHidden/>
              </w:rPr>
              <w:fldChar w:fldCharType="separate"/>
            </w:r>
            <w:r w:rsidR="00C63E0E">
              <w:rPr>
                <w:noProof/>
                <w:webHidden/>
              </w:rPr>
              <w:t>31</w:t>
            </w:r>
            <w:r w:rsidR="005736F0">
              <w:rPr>
                <w:noProof/>
                <w:webHidden/>
              </w:rPr>
              <w:fldChar w:fldCharType="end"/>
            </w:r>
          </w:hyperlink>
        </w:p>
        <w:p w14:paraId="7B3276DF" w14:textId="21886985" w:rsidR="005736F0" w:rsidRDefault="00077E5A">
          <w:pPr>
            <w:pStyle w:val="TOC2"/>
            <w:tabs>
              <w:tab w:val="right" w:leader="dot" w:pos="15334"/>
            </w:tabs>
            <w:rPr>
              <w:rFonts w:asciiTheme="minorHAnsi" w:eastAsiaTheme="minorEastAsia" w:hAnsiTheme="minorHAnsi" w:cstheme="minorBidi"/>
              <w:noProof/>
              <w:sz w:val="22"/>
              <w:szCs w:val="22"/>
            </w:rPr>
          </w:pPr>
          <w:hyperlink w:anchor="_Toc52141511" w:history="1">
            <w:r w:rsidR="005736F0" w:rsidRPr="00E92B12">
              <w:rPr>
                <w:rStyle w:val="Hyperlink"/>
                <w:rFonts w:ascii="Sylfaen" w:hAnsi="Sylfaen"/>
                <w:noProof/>
                <w:lang w:val="ka-GE"/>
              </w:rPr>
              <w:t>2.3</w:t>
            </w:r>
            <w:r w:rsidR="002D72F6">
              <w:rPr>
                <w:rStyle w:val="Hyperlink"/>
                <w:rFonts w:ascii="Sylfaen" w:hAnsi="Sylfaen"/>
                <w:noProof/>
                <w:lang w:val="ka-GE"/>
              </w:rPr>
              <w:t xml:space="preserve">   </w:t>
            </w:r>
            <w:r w:rsidR="005736F0" w:rsidRPr="00E92B12">
              <w:rPr>
                <w:rStyle w:val="Hyperlink"/>
                <w:rFonts w:ascii="Sylfaen" w:hAnsi="Sylfaen"/>
                <w:noProof/>
                <w:lang w:val="ka-GE"/>
              </w:rPr>
              <w:t xml:space="preserve"> განათლება</w:t>
            </w:r>
            <w:r w:rsidR="005736F0">
              <w:rPr>
                <w:noProof/>
                <w:webHidden/>
              </w:rPr>
              <w:tab/>
            </w:r>
            <w:r w:rsidR="005736F0">
              <w:rPr>
                <w:noProof/>
                <w:webHidden/>
              </w:rPr>
              <w:fldChar w:fldCharType="begin"/>
            </w:r>
            <w:r w:rsidR="005736F0">
              <w:rPr>
                <w:noProof/>
                <w:webHidden/>
              </w:rPr>
              <w:instrText xml:space="preserve"> PAGEREF _Toc52141511 \h </w:instrText>
            </w:r>
            <w:r w:rsidR="005736F0">
              <w:rPr>
                <w:noProof/>
                <w:webHidden/>
              </w:rPr>
            </w:r>
            <w:r w:rsidR="005736F0">
              <w:rPr>
                <w:noProof/>
                <w:webHidden/>
              </w:rPr>
              <w:fldChar w:fldCharType="separate"/>
            </w:r>
            <w:r w:rsidR="00C63E0E">
              <w:rPr>
                <w:noProof/>
                <w:webHidden/>
              </w:rPr>
              <w:t>33</w:t>
            </w:r>
            <w:r w:rsidR="005736F0">
              <w:rPr>
                <w:noProof/>
                <w:webHidden/>
              </w:rPr>
              <w:fldChar w:fldCharType="end"/>
            </w:r>
          </w:hyperlink>
        </w:p>
        <w:p w14:paraId="5A075534" w14:textId="32D819E3" w:rsidR="005736F0" w:rsidRDefault="00077E5A">
          <w:pPr>
            <w:pStyle w:val="TOC2"/>
            <w:tabs>
              <w:tab w:val="right" w:leader="dot" w:pos="15334"/>
            </w:tabs>
            <w:rPr>
              <w:rFonts w:asciiTheme="minorHAnsi" w:eastAsiaTheme="minorEastAsia" w:hAnsiTheme="minorHAnsi" w:cstheme="minorBidi"/>
              <w:noProof/>
              <w:sz w:val="22"/>
              <w:szCs w:val="22"/>
            </w:rPr>
          </w:pPr>
          <w:hyperlink w:anchor="_Toc52141512" w:history="1">
            <w:r w:rsidR="005736F0" w:rsidRPr="00E92B12">
              <w:rPr>
                <w:rStyle w:val="Hyperlink"/>
                <w:rFonts w:ascii="Sylfaen" w:hAnsi="Sylfaen"/>
                <w:noProof/>
                <w:lang w:val="ka-GE"/>
              </w:rPr>
              <w:t xml:space="preserve">2.4 </w:t>
            </w:r>
            <w:r w:rsidR="002D72F6">
              <w:rPr>
                <w:rStyle w:val="Hyperlink"/>
                <w:rFonts w:ascii="Sylfaen" w:hAnsi="Sylfaen"/>
                <w:noProof/>
                <w:lang w:val="ka-GE"/>
              </w:rPr>
              <w:t xml:space="preserve">   </w:t>
            </w:r>
            <w:r w:rsidR="005736F0" w:rsidRPr="00E92B12">
              <w:rPr>
                <w:rStyle w:val="Hyperlink"/>
                <w:rFonts w:ascii="Sylfaen" w:hAnsi="Sylfaen"/>
                <w:noProof/>
                <w:lang w:val="ka-GE"/>
              </w:rPr>
              <w:t>კულტურა, ახალგაზრდობა  და სპორტი</w:t>
            </w:r>
            <w:r w:rsidR="005736F0">
              <w:rPr>
                <w:noProof/>
                <w:webHidden/>
              </w:rPr>
              <w:tab/>
            </w:r>
            <w:r w:rsidR="005736F0">
              <w:rPr>
                <w:noProof/>
                <w:webHidden/>
              </w:rPr>
              <w:fldChar w:fldCharType="begin"/>
            </w:r>
            <w:r w:rsidR="005736F0">
              <w:rPr>
                <w:noProof/>
                <w:webHidden/>
              </w:rPr>
              <w:instrText xml:space="preserve"> PAGEREF _Toc52141512 \h </w:instrText>
            </w:r>
            <w:r w:rsidR="005736F0">
              <w:rPr>
                <w:noProof/>
                <w:webHidden/>
              </w:rPr>
            </w:r>
            <w:r w:rsidR="005736F0">
              <w:rPr>
                <w:noProof/>
                <w:webHidden/>
              </w:rPr>
              <w:fldChar w:fldCharType="separate"/>
            </w:r>
            <w:r w:rsidR="00C63E0E">
              <w:rPr>
                <w:noProof/>
                <w:webHidden/>
              </w:rPr>
              <w:t>46</w:t>
            </w:r>
            <w:r w:rsidR="005736F0">
              <w:rPr>
                <w:noProof/>
                <w:webHidden/>
              </w:rPr>
              <w:fldChar w:fldCharType="end"/>
            </w:r>
          </w:hyperlink>
        </w:p>
        <w:p w14:paraId="665C8008" w14:textId="58C54C4C" w:rsidR="005736F0" w:rsidRDefault="00077E5A">
          <w:pPr>
            <w:pStyle w:val="TOC2"/>
            <w:tabs>
              <w:tab w:val="right" w:leader="dot" w:pos="15334"/>
            </w:tabs>
            <w:rPr>
              <w:rFonts w:asciiTheme="minorHAnsi" w:eastAsiaTheme="minorEastAsia" w:hAnsiTheme="minorHAnsi" w:cstheme="minorBidi"/>
              <w:noProof/>
              <w:sz w:val="22"/>
              <w:szCs w:val="22"/>
            </w:rPr>
          </w:pPr>
          <w:hyperlink w:anchor="_Toc52141513" w:history="1">
            <w:r w:rsidR="005736F0" w:rsidRPr="00E92B12">
              <w:rPr>
                <w:rStyle w:val="Hyperlink"/>
                <w:rFonts w:ascii="Sylfaen" w:hAnsi="Sylfaen"/>
                <w:noProof/>
                <w:lang w:val="ka-GE"/>
              </w:rPr>
              <w:t xml:space="preserve">2.5 </w:t>
            </w:r>
            <w:r w:rsidR="002D72F6">
              <w:rPr>
                <w:rStyle w:val="Hyperlink"/>
                <w:rFonts w:ascii="Sylfaen" w:hAnsi="Sylfaen"/>
                <w:noProof/>
                <w:lang w:val="ka-GE"/>
              </w:rPr>
              <w:t xml:space="preserve">   </w:t>
            </w:r>
            <w:r w:rsidR="005736F0" w:rsidRPr="00E92B12">
              <w:rPr>
                <w:rStyle w:val="Hyperlink"/>
                <w:rFonts w:ascii="Sylfaen" w:hAnsi="Sylfaen"/>
                <w:noProof/>
                <w:lang w:val="ka-GE"/>
              </w:rPr>
              <w:t>მოსახლეობის ჯანმრთელობის დაცვა და სოციალური  უზრუნველყოფა</w:t>
            </w:r>
            <w:r w:rsidR="005736F0">
              <w:rPr>
                <w:noProof/>
                <w:webHidden/>
              </w:rPr>
              <w:tab/>
            </w:r>
            <w:r w:rsidR="00B3173F">
              <w:rPr>
                <w:noProof/>
                <w:webHidden/>
                <w:lang w:val="en-US"/>
              </w:rPr>
              <w:t>70</w:t>
            </w:r>
          </w:hyperlink>
        </w:p>
        <w:p w14:paraId="05A8B270" w14:textId="0C50B33A" w:rsidR="005736F0" w:rsidRDefault="00077E5A">
          <w:pPr>
            <w:pStyle w:val="TOC2"/>
            <w:tabs>
              <w:tab w:val="right" w:leader="dot" w:pos="15334"/>
            </w:tabs>
            <w:rPr>
              <w:rFonts w:asciiTheme="minorHAnsi" w:eastAsiaTheme="minorEastAsia" w:hAnsiTheme="minorHAnsi" w:cstheme="minorBidi"/>
              <w:noProof/>
              <w:sz w:val="22"/>
              <w:szCs w:val="22"/>
            </w:rPr>
          </w:pPr>
          <w:hyperlink w:anchor="_Toc52141514" w:history="1">
            <w:r w:rsidR="005736F0" w:rsidRPr="00E92B12">
              <w:rPr>
                <w:rStyle w:val="Hyperlink"/>
                <w:rFonts w:ascii="Sylfaen" w:hAnsi="Sylfaen"/>
                <w:noProof/>
                <w:lang w:val="ka-GE"/>
              </w:rPr>
              <w:t xml:space="preserve">2.6 </w:t>
            </w:r>
            <w:r w:rsidR="002D72F6">
              <w:rPr>
                <w:rStyle w:val="Hyperlink"/>
                <w:rFonts w:ascii="Sylfaen" w:hAnsi="Sylfaen"/>
                <w:noProof/>
                <w:lang w:val="ka-GE"/>
              </w:rPr>
              <w:t xml:space="preserve">   </w:t>
            </w:r>
            <w:r w:rsidR="005736F0" w:rsidRPr="00E92B12">
              <w:rPr>
                <w:rStyle w:val="Hyperlink"/>
                <w:rFonts w:ascii="Sylfaen" w:hAnsi="Sylfaen"/>
                <w:noProof/>
                <w:lang w:val="ka-GE"/>
              </w:rPr>
              <w:t>მმართველობა და საერთო დანიშნულების ხარჯები</w:t>
            </w:r>
            <w:r w:rsidR="005736F0">
              <w:rPr>
                <w:noProof/>
                <w:webHidden/>
              </w:rPr>
              <w:tab/>
            </w:r>
            <w:r w:rsidR="005736F0">
              <w:rPr>
                <w:noProof/>
                <w:webHidden/>
              </w:rPr>
              <w:fldChar w:fldCharType="begin"/>
            </w:r>
            <w:r w:rsidR="005736F0">
              <w:rPr>
                <w:noProof/>
                <w:webHidden/>
              </w:rPr>
              <w:instrText xml:space="preserve"> PAGEREF _Toc52141514 \h </w:instrText>
            </w:r>
            <w:r w:rsidR="005736F0">
              <w:rPr>
                <w:noProof/>
                <w:webHidden/>
              </w:rPr>
            </w:r>
            <w:r w:rsidR="005736F0">
              <w:rPr>
                <w:noProof/>
                <w:webHidden/>
              </w:rPr>
              <w:fldChar w:fldCharType="separate"/>
            </w:r>
            <w:r w:rsidR="00C63E0E">
              <w:rPr>
                <w:noProof/>
                <w:webHidden/>
              </w:rPr>
              <w:t>93</w:t>
            </w:r>
            <w:r w:rsidR="005736F0">
              <w:rPr>
                <w:noProof/>
                <w:webHidden/>
              </w:rPr>
              <w:fldChar w:fldCharType="end"/>
            </w:r>
          </w:hyperlink>
        </w:p>
        <w:p w14:paraId="2B0F0E8F" w14:textId="33D22C02" w:rsidR="0005694C" w:rsidRDefault="0005694C" w:rsidP="0005694C">
          <w:pPr>
            <w:rPr>
              <w:b/>
              <w:bCs/>
              <w:noProof/>
            </w:rPr>
          </w:pPr>
          <w:r>
            <w:rPr>
              <w:b/>
              <w:bCs/>
              <w:noProof/>
            </w:rPr>
            <w:fldChar w:fldCharType="end"/>
          </w:r>
        </w:p>
      </w:sdtContent>
    </w:sdt>
    <w:p w14:paraId="726AE3E2" w14:textId="77777777" w:rsidR="000B3911" w:rsidRDefault="000B3911" w:rsidP="00D85940">
      <w:pPr>
        <w:jc w:val="center"/>
        <w:rPr>
          <w:rFonts w:ascii="Sylfaen" w:hAnsi="Sylfaen" w:cs="Sylfaen"/>
          <w:b/>
          <w:bCs/>
          <w:sz w:val="28"/>
          <w:szCs w:val="28"/>
          <w:lang w:val="ka-GE"/>
        </w:rPr>
      </w:pPr>
    </w:p>
    <w:p w14:paraId="0A771B9B" w14:textId="51C3E093" w:rsidR="000B3911" w:rsidRDefault="000B3911" w:rsidP="00D85940">
      <w:pPr>
        <w:jc w:val="center"/>
        <w:rPr>
          <w:rFonts w:ascii="Sylfaen" w:hAnsi="Sylfaen" w:cs="Sylfaen"/>
          <w:b/>
          <w:bCs/>
          <w:sz w:val="28"/>
          <w:szCs w:val="28"/>
          <w:lang w:val="ka-GE"/>
        </w:rPr>
      </w:pPr>
    </w:p>
    <w:p w14:paraId="628B4FA0" w14:textId="6F7F1A9D" w:rsidR="005736F0" w:rsidRDefault="002D72F6" w:rsidP="00D85940">
      <w:pPr>
        <w:jc w:val="center"/>
        <w:rPr>
          <w:rFonts w:ascii="Sylfaen" w:hAnsi="Sylfaen" w:cs="Sylfaen"/>
          <w:b/>
          <w:bCs/>
          <w:sz w:val="28"/>
          <w:szCs w:val="28"/>
          <w:lang w:val="ka-GE"/>
        </w:rPr>
      </w:pPr>
      <w:r>
        <w:rPr>
          <w:rFonts w:ascii="Sylfaen" w:hAnsi="Sylfaen" w:cs="Sylfaen"/>
          <w:b/>
          <w:bCs/>
          <w:sz w:val="28"/>
          <w:szCs w:val="28"/>
          <w:lang w:val="ka-GE"/>
        </w:rPr>
        <w:t xml:space="preserve"> </w:t>
      </w:r>
    </w:p>
    <w:p w14:paraId="2AA60B2A" w14:textId="3F071171" w:rsidR="005736F0" w:rsidRDefault="005736F0" w:rsidP="00D85940">
      <w:pPr>
        <w:jc w:val="center"/>
        <w:rPr>
          <w:rFonts w:ascii="Sylfaen" w:hAnsi="Sylfaen" w:cs="Sylfaen"/>
          <w:b/>
          <w:bCs/>
          <w:sz w:val="28"/>
          <w:szCs w:val="28"/>
          <w:lang w:val="ka-GE"/>
        </w:rPr>
      </w:pPr>
    </w:p>
    <w:p w14:paraId="0D34E4F6" w14:textId="41405ABA" w:rsidR="005736F0" w:rsidRDefault="005736F0" w:rsidP="00D85940">
      <w:pPr>
        <w:jc w:val="center"/>
        <w:rPr>
          <w:rFonts w:ascii="Sylfaen" w:hAnsi="Sylfaen" w:cs="Sylfaen"/>
          <w:b/>
          <w:bCs/>
          <w:sz w:val="28"/>
          <w:szCs w:val="28"/>
          <w:lang w:val="ka-GE"/>
        </w:rPr>
      </w:pPr>
    </w:p>
    <w:p w14:paraId="5CE57599" w14:textId="69DD5B3A" w:rsidR="005736F0" w:rsidRDefault="005736F0" w:rsidP="00D85940">
      <w:pPr>
        <w:jc w:val="center"/>
        <w:rPr>
          <w:rFonts w:ascii="Sylfaen" w:hAnsi="Sylfaen" w:cs="Sylfaen"/>
          <w:b/>
          <w:bCs/>
          <w:sz w:val="28"/>
          <w:szCs w:val="28"/>
          <w:lang w:val="ka-GE"/>
        </w:rPr>
      </w:pPr>
    </w:p>
    <w:p w14:paraId="6C01A871" w14:textId="77777777" w:rsidR="005736F0" w:rsidRDefault="005736F0" w:rsidP="00D85940">
      <w:pPr>
        <w:jc w:val="center"/>
        <w:rPr>
          <w:rFonts w:ascii="Sylfaen" w:hAnsi="Sylfaen" w:cs="Sylfaen"/>
          <w:b/>
          <w:bCs/>
          <w:sz w:val="28"/>
          <w:szCs w:val="28"/>
          <w:lang w:val="ka-GE"/>
        </w:rPr>
      </w:pPr>
    </w:p>
    <w:p w14:paraId="5BF8823A" w14:textId="5DC92B8D" w:rsidR="00673EA3" w:rsidRDefault="00673EA3" w:rsidP="00673EA3">
      <w:pPr>
        <w:pStyle w:val="ListParagraph"/>
        <w:rPr>
          <w:rFonts w:ascii="Sylfaen" w:hAnsi="Sylfaen" w:cs="Sylfaen"/>
          <w:b/>
          <w:bCs/>
          <w:lang w:val="ka-GE"/>
        </w:rPr>
      </w:pPr>
    </w:p>
    <w:p w14:paraId="07F1A923" w14:textId="55C58595" w:rsidR="00BC157A" w:rsidRPr="00BC157A" w:rsidRDefault="00BC157A" w:rsidP="00BC157A">
      <w:pPr>
        <w:pStyle w:val="Heading1"/>
        <w:numPr>
          <w:ilvl w:val="0"/>
          <w:numId w:val="0"/>
        </w:numPr>
        <w:ind w:firstLine="720"/>
        <w:rPr>
          <w:rFonts w:ascii="Sylfaen" w:hAnsi="Sylfaen" w:cs="Sylfaen"/>
          <w:b/>
          <w:bCs/>
          <w:sz w:val="28"/>
          <w:szCs w:val="16"/>
          <w:lang w:val="ka-GE"/>
        </w:rPr>
      </w:pPr>
      <w:bookmarkStart w:id="2" w:name="_Toc52141503"/>
      <w:r w:rsidRPr="00BC157A">
        <w:rPr>
          <w:rFonts w:ascii="Sylfaen" w:hAnsi="Sylfaen" w:cs="Sylfaen"/>
          <w:b/>
          <w:bCs/>
          <w:sz w:val="28"/>
          <w:szCs w:val="16"/>
          <w:lang w:val="ka-GE"/>
        </w:rPr>
        <w:lastRenderedPageBreak/>
        <w:t xml:space="preserve">თავი </w:t>
      </w:r>
      <w:r w:rsidR="00450313">
        <w:rPr>
          <w:rFonts w:ascii="Sylfaen" w:hAnsi="Sylfaen" w:cs="Sylfaen"/>
          <w:b/>
          <w:bCs/>
          <w:sz w:val="28"/>
          <w:szCs w:val="16"/>
          <w:lang w:val="ka-GE"/>
        </w:rPr>
        <w:t xml:space="preserve">  </w:t>
      </w:r>
      <w:r w:rsidRPr="00BC157A">
        <w:rPr>
          <w:rFonts w:ascii="Sylfaen" w:hAnsi="Sylfaen" w:cs="Sylfaen"/>
          <w:b/>
          <w:bCs/>
          <w:sz w:val="28"/>
          <w:szCs w:val="16"/>
          <w:lang w:val="ka-GE"/>
        </w:rPr>
        <w:t>I. 201</w:t>
      </w:r>
      <w:r w:rsidR="00DA2887">
        <w:rPr>
          <w:rFonts w:ascii="Sylfaen" w:hAnsi="Sylfaen" w:cs="Sylfaen"/>
          <w:b/>
          <w:bCs/>
          <w:sz w:val="28"/>
          <w:szCs w:val="16"/>
        </w:rPr>
        <w:t>9</w:t>
      </w:r>
      <w:r w:rsidRPr="00BC157A">
        <w:rPr>
          <w:rFonts w:ascii="Sylfaen" w:hAnsi="Sylfaen" w:cs="Sylfaen"/>
          <w:b/>
          <w:bCs/>
          <w:sz w:val="28"/>
          <w:szCs w:val="16"/>
          <w:lang w:val="ka-GE"/>
        </w:rPr>
        <w:t>-202</w:t>
      </w:r>
      <w:r w:rsidR="00DA2887">
        <w:rPr>
          <w:rFonts w:ascii="Sylfaen" w:hAnsi="Sylfaen" w:cs="Sylfaen"/>
          <w:b/>
          <w:bCs/>
          <w:sz w:val="28"/>
          <w:szCs w:val="16"/>
        </w:rPr>
        <w:t>5</w:t>
      </w:r>
      <w:r w:rsidRPr="00BC157A">
        <w:rPr>
          <w:rFonts w:ascii="Sylfaen" w:hAnsi="Sylfaen" w:cs="Sylfaen"/>
          <w:b/>
          <w:bCs/>
          <w:sz w:val="28"/>
          <w:szCs w:val="16"/>
          <w:lang w:val="ka-GE"/>
        </w:rPr>
        <w:t xml:space="preserve"> წლების ძირითადი ფინანსური მაჩვენებლები</w:t>
      </w:r>
      <w:bookmarkEnd w:id="2"/>
    </w:p>
    <w:p w14:paraId="4CC9C2D1" w14:textId="7158EA7D" w:rsidR="00673EA3" w:rsidRDefault="00450313" w:rsidP="007062E7">
      <w:pPr>
        <w:pStyle w:val="Heading2"/>
        <w:numPr>
          <w:ilvl w:val="0"/>
          <w:numId w:val="0"/>
        </w:numPr>
        <w:tabs>
          <w:tab w:val="left" w:pos="6096"/>
        </w:tabs>
        <w:ind w:left="284"/>
        <w:rPr>
          <w:rFonts w:ascii="Sylfaen" w:hAnsi="Sylfaen"/>
          <w:sz w:val="24"/>
          <w:szCs w:val="24"/>
          <w:lang w:val="ka-GE"/>
        </w:rPr>
      </w:pPr>
      <w:bookmarkStart w:id="3" w:name="_Toc52141504"/>
      <w:r>
        <w:rPr>
          <w:rFonts w:ascii="Sylfaen" w:hAnsi="Sylfaen"/>
          <w:sz w:val="24"/>
          <w:szCs w:val="24"/>
          <w:lang w:val="ka-GE"/>
        </w:rPr>
        <w:t xml:space="preserve">        </w:t>
      </w:r>
      <w:r w:rsidR="000E3E97">
        <w:rPr>
          <w:rFonts w:ascii="Sylfaen" w:hAnsi="Sylfaen"/>
          <w:sz w:val="24"/>
          <w:szCs w:val="24"/>
          <w:lang w:val="ka-GE"/>
        </w:rPr>
        <w:t xml:space="preserve">1.1 </w:t>
      </w:r>
      <w:r w:rsidR="00247DCB">
        <w:rPr>
          <w:rFonts w:ascii="Sylfaen" w:hAnsi="Sylfaen"/>
          <w:sz w:val="24"/>
          <w:szCs w:val="24"/>
          <w:lang w:val="ka-GE"/>
        </w:rPr>
        <w:t xml:space="preserve">ახალციხის </w:t>
      </w:r>
      <w:r w:rsidR="00864BAD" w:rsidRPr="00476418">
        <w:rPr>
          <w:rFonts w:ascii="Sylfaen" w:hAnsi="Sylfaen"/>
          <w:sz w:val="24"/>
          <w:szCs w:val="24"/>
          <w:lang w:val="ka-GE"/>
        </w:rPr>
        <w:t xml:space="preserve">მუნიციპალიტეტის </w:t>
      </w:r>
      <w:r w:rsidR="00673EA3" w:rsidRPr="00476418">
        <w:rPr>
          <w:rFonts w:ascii="Sylfaen" w:hAnsi="Sylfaen"/>
          <w:sz w:val="24"/>
          <w:szCs w:val="24"/>
          <w:lang w:val="ka-GE"/>
        </w:rPr>
        <w:t>ბალანსი</w:t>
      </w:r>
      <w:bookmarkEnd w:id="3"/>
    </w:p>
    <w:p w14:paraId="374D014E" w14:textId="77777777" w:rsidR="00E24DF9" w:rsidRPr="00EA3215" w:rsidRDefault="00E24DF9" w:rsidP="00E24DF9">
      <w:pPr>
        <w:rPr>
          <w:rFonts w:ascii="Sylfaen" w:hAnsi="Sylfaen"/>
        </w:rPr>
      </w:pPr>
    </w:p>
    <w:tbl>
      <w:tblPr>
        <w:tblW w:w="5074" w:type="pct"/>
        <w:tblLook w:val="04A0" w:firstRow="1" w:lastRow="0" w:firstColumn="1" w:lastColumn="0" w:noHBand="0" w:noVBand="1"/>
      </w:tblPr>
      <w:tblGrid>
        <w:gridCol w:w="1296"/>
        <w:gridCol w:w="596"/>
        <w:gridCol w:w="649"/>
        <w:gridCol w:w="711"/>
        <w:gridCol w:w="680"/>
        <w:gridCol w:w="652"/>
        <w:gridCol w:w="805"/>
        <w:gridCol w:w="8"/>
        <w:gridCol w:w="680"/>
        <w:gridCol w:w="655"/>
        <w:gridCol w:w="711"/>
        <w:gridCol w:w="605"/>
        <w:gridCol w:w="164"/>
        <w:gridCol w:w="490"/>
        <w:gridCol w:w="164"/>
        <w:gridCol w:w="643"/>
        <w:gridCol w:w="161"/>
        <w:gridCol w:w="451"/>
        <w:gridCol w:w="162"/>
        <w:gridCol w:w="498"/>
        <w:gridCol w:w="162"/>
        <w:gridCol w:w="554"/>
        <w:gridCol w:w="159"/>
        <w:gridCol w:w="451"/>
        <w:gridCol w:w="159"/>
        <w:gridCol w:w="501"/>
        <w:gridCol w:w="159"/>
        <w:gridCol w:w="554"/>
        <w:gridCol w:w="9"/>
        <w:gridCol w:w="149"/>
        <w:gridCol w:w="538"/>
        <w:gridCol w:w="159"/>
        <w:gridCol w:w="501"/>
        <w:gridCol w:w="159"/>
        <w:gridCol w:w="498"/>
        <w:gridCol w:w="58"/>
      </w:tblGrid>
      <w:tr w:rsidR="00806D2E" w:rsidRPr="00B65809" w14:paraId="10FA8003" w14:textId="77777777" w:rsidTr="00D86F0A">
        <w:trPr>
          <w:gridAfter w:val="1"/>
          <w:wAfter w:w="19" w:type="pct"/>
          <w:trHeight w:val="435"/>
          <w:tblHeader/>
        </w:trPr>
        <w:tc>
          <w:tcPr>
            <w:tcW w:w="417" w:type="pct"/>
            <w:vMerge w:val="restart"/>
            <w:tcBorders>
              <w:top w:val="single" w:sz="8" w:space="0" w:color="auto"/>
              <w:left w:val="single" w:sz="8" w:space="0" w:color="auto"/>
              <w:bottom w:val="single" w:sz="8" w:space="0" w:color="000000"/>
              <w:right w:val="nil"/>
            </w:tcBorders>
            <w:shd w:val="clear" w:color="000000" w:fill="FFFFFF"/>
            <w:vAlign w:val="center"/>
            <w:hideMark/>
          </w:tcPr>
          <w:p w14:paraId="682C9825" w14:textId="77777777" w:rsidR="00E24DF9" w:rsidRPr="00B65809" w:rsidRDefault="00E24DF9" w:rsidP="00010C6B">
            <w:pPr>
              <w:jc w:val="center"/>
              <w:rPr>
                <w:rFonts w:ascii="LitNusx" w:hAnsi="LitNusx" w:cs="Calibri"/>
                <w:b/>
                <w:bCs/>
                <w:sz w:val="10"/>
                <w:szCs w:val="10"/>
              </w:rPr>
            </w:pPr>
            <w:r w:rsidRPr="00B65809">
              <w:rPr>
                <w:rFonts w:ascii="Sylfaen" w:hAnsi="Sylfaen" w:cs="Sylfaen"/>
                <w:b/>
                <w:bCs/>
                <w:sz w:val="10"/>
                <w:szCs w:val="10"/>
              </w:rPr>
              <w:t>დასახელება</w:t>
            </w:r>
          </w:p>
        </w:tc>
        <w:tc>
          <w:tcPr>
            <w:tcW w:w="629" w:type="pct"/>
            <w:gridSpan w:val="3"/>
            <w:tcBorders>
              <w:top w:val="single" w:sz="8" w:space="0" w:color="auto"/>
              <w:left w:val="single" w:sz="8" w:space="0" w:color="auto"/>
              <w:bottom w:val="nil"/>
              <w:right w:val="single" w:sz="8" w:space="0" w:color="000000"/>
            </w:tcBorders>
            <w:shd w:val="clear" w:color="000000" w:fill="FFFFFF"/>
            <w:vAlign w:val="center"/>
            <w:hideMark/>
          </w:tcPr>
          <w:p w14:paraId="11D5AD2B" w14:textId="73EB0FF9"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201</w:t>
            </w:r>
            <w:r w:rsidR="00DA2887">
              <w:rPr>
                <w:rFonts w:ascii="Sylfaen" w:hAnsi="Sylfaen" w:cs="Calibri"/>
                <w:b/>
                <w:bCs/>
                <w:sz w:val="10"/>
                <w:szCs w:val="10"/>
              </w:rPr>
              <w:t>9</w:t>
            </w:r>
            <w:r w:rsidRPr="00B65809">
              <w:rPr>
                <w:rFonts w:ascii="Sylfaen" w:hAnsi="Sylfaen" w:cs="Calibri"/>
                <w:b/>
                <w:bCs/>
                <w:sz w:val="10"/>
                <w:szCs w:val="10"/>
              </w:rPr>
              <w:t xml:space="preserve"> წლის ფაქტი</w:t>
            </w:r>
          </w:p>
        </w:tc>
        <w:tc>
          <w:tcPr>
            <w:tcW w:w="690" w:type="pct"/>
            <w:gridSpan w:val="4"/>
            <w:tcBorders>
              <w:top w:val="single" w:sz="8" w:space="0" w:color="auto"/>
              <w:left w:val="nil"/>
              <w:bottom w:val="nil"/>
              <w:right w:val="single" w:sz="8" w:space="0" w:color="000000"/>
            </w:tcBorders>
            <w:shd w:val="clear" w:color="000000" w:fill="FFFFFF"/>
            <w:vAlign w:val="center"/>
            <w:hideMark/>
          </w:tcPr>
          <w:p w14:paraId="4D610969" w14:textId="252F1BBD"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w:t>
            </w:r>
            <w:r w:rsidR="00DA2887">
              <w:rPr>
                <w:rFonts w:ascii="Sylfaen" w:hAnsi="Sylfaen" w:cs="Calibri"/>
                <w:b/>
                <w:bCs/>
                <w:sz w:val="10"/>
                <w:szCs w:val="10"/>
              </w:rPr>
              <w:t>20</w:t>
            </w:r>
            <w:r w:rsidRPr="00B65809">
              <w:rPr>
                <w:rFonts w:ascii="Sylfaen" w:hAnsi="Sylfaen" w:cs="Calibri"/>
                <w:b/>
                <w:bCs/>
                <w:sz w:val="10"/>
                <w:szCs w:val="10"/>
              </w:rPr>
              <w:t xml:space="preserve"> წლის ფაქტი</w:t>
            </w:r>
          </w:p>
        </w:tc>
        <w:tc>
          <w:tcPr>
            <w:tcW w:w="658" w:type="pct"/>
            <w:gridSpan w:val="3"/>
            <w:tcBorders>
              <w:top w:val="single" w:sz="8" w:space="0" w:color="auto"/>
              <w:left w:val="nil"/>
              <w:bottom w:val="nil"/>
              <w:right w:val="single" w:sz="8" w:space="0" w:color="000000"/>
            </w:tcBorders>
            <w:shd w:val="clear" w:color="000000" w:fill="FFFFFF"/>
            <w:vAlign w:val="center"/>
            <w:hideMark/>
          </w:tcPr>
          <w:p w14:paraId="1EB2E33A" w14:textId="3F3751A6"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202</w:t>
            </w:r>
            <w:r w:rsidR="00DA2887">
              <w:rPr>
                <w:rFonts w:ascii="Sylfaen" w:hAnsi="Sylfaen" w:cs="Calibri"/>
                <w:b/>
                <w:bCs/>
                <w:sz w:val="10"/>
                <w:szCs w:val="10"/>
              </w:rPr>
              <w:t>1</w:t>
            </w:r>
            <w:r w:rsidRPr="00B65809">
              <w:rPr>
                <w:rFonts w:ascii="Sylfaen" w:hAnsi="Sylfaen" w:cs="Calibri"/>
                <w:b/>
                <w:bCs/>
                <w:sz w:val="10"/>
                <w:szCs w:val="10"/>
              </w:rPr>
              <w:t xml:space="preserve"> წლის გეგმა</w:t>
            </w:r>
          </w:p>
        </w:tc>
        <w:tc>
          <w:tcPr>
            <w:tcW w:w="666" w:type="pct"/>
            <w:gridSpan w:val="5"/>
            <w:tcBorders>
              <w:top w:val="single" w:sz="8" w:space="0" w:color="auto"/>
              <w:left w:val="nil"/>
              <w:bottom w:val="nil"/>
              <w:right w:val="single" w:sz="8" w:space="0" w:color="000000"/>
            </w:tcBorders>
            <w:shd w:val="clear" w:color="000000" w:fill="FFFFFF"/>
            <w:vAlign w:val="center"/>
            <w:hideMark/>
          </w:tcPr>
          <w:p w14:paraId="4FC3F8FE" w14:textId="3DCDBD6D"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202</w:t>
            </w:r>
            <w:r w:rsidR="00DA2887">
              <w:rPr>
                <w:rFonts w:ascii="Sylfaen" w:hAnsi="Sylfaen" w:cs="Calibri"/>
                <w:b/>
                <w:bCs/>
                <w:sz w:val="10"/>
                <w:szCs w:val="10"/>
              </w:rPr>
              <w:t>2</w:t>
            </w:r>
            <w:r w:rsidRPr="00B65809">
              <w:rPr>
                <w:rFonts w:ascii="Sylfaen" w:hAnsi="Sylfaen" w:cs="Calibri"/>
                <w:b/>
                <w:bCs/>
                <w:sz w:val="10"/>
                <w:szCs w:val="10"/>
              </w:rPr>
              <w:t xml:space="preserve"> წლის პროექტი</w:t>
            </w:r>
          </w:p>
        </w:tc>
        <w:tc>
          <w:tcPr>
            <w:tcW w:w="639" w:type="pct"/>
            <w:gridSpan w:val="6"/>
            <w:tcBorders>
              <w:top w:val="single" w:sz="8" w:space="0" w:color="auto"/>
              <w:left w:val="nil"/>
              <w:bottom w:val="nil"/>
              <w:right w:val="single" w:sz="8" w:space="0" w:color="000000"/>
            </w:tcBorders>
            <w:shd w:val="clear" w:color="000000" w:fill="FFFFFF"/>
            <w:vAlign w:val="center"/>
            <w:hideMark/>
          </w:tcPr>
          <w:p w14:paraId="2C3408B5" w14:textId="6F27C3A0"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202</w:t>
            </w:r>
            <w:r w:rsidR="00DA2887">
              <w:rPr>
                <w:rFonts w:ascii="Sylfaen" w:hAnsi="Sylfaen" w:cs="Calibri"/>
                <w:b/>
                <w:bCs/>
                <w:sz w:val="10"/>
                <w:szCs w:val="10"/>
              </w:rPr>
              <w:t>3</w:t>
            </w:r>
            <w:r w:rsidRPr="00B65809">
              <w:rPr>
                <w:rFonts w:ascii="Sylfaen" w:hAnsi="Sylfaen" w:cs="Calibri"/>
                <w:b/>
                <w:bCs/>
                <w:sz w:val="10"/>
                <w:szCs w:val="10"/>
              </w:rPr>
              <w:t xml:space="preserve"> წლის პროგნოზი</w:t>
            </w:r>
          </w:p>
        </w:tc>
        <w:tc>
          <w:tcPr>
            <w:tcW w:w="640" w:type="pct"/>
            <w:gridSpan w:val="7"/>
            <w:tcBorders>
              <w:top w:val="single" w:sz="8" w:space="0" w:color="auto"/>
              <w:left w:val="nil"/>
              <w:bottom w:val="nil"/>
              <w:right w:val="single" w:sz="8" w:space="0" w:color="000000"/>
            </w:tcBorders>
            <w:shd w:val="clear" w:color="000000" w:fill="FFFFFF"/>
            <w:vAlign w:val="center"/>
            <w:hideMark/>
          </w:tcPr>
          <w:p w14:paraId="633ED8D3" w14:textId="20E0B41B" w:rsidR="00E24DF9" w:rsidRPr="00B65809" w:rsidRDefault="00E24DF9" w:rsidP="00DA2887">
            <w:pPr>
              <w:jc w:val="center"/>
              <w:rPr>
                <w:rFonts w:ascii="Sylfaen" w:hAnsi="Sylfaen" w:cs="Calibri"/>
                <w:b/>
                <w:bCs/>
                <w:sz w:val="10"/>
                <w:szCs w:val="10"/>
              </w:rPr>
            </w:pPr>
            <w:r w:rsidRPr="00B65809">
              <w:rPr>
                <w:rFonts w:ascii="Sylfaen" w:hAnsi="Sylfaen" w:cs="Calibri"/>
                <w:b/>
                <w:bCs/>
                <w:sz w:val="10"/>
                <w:szCs w:val="10"/>
              </w:rPr>
              <w:t>202</w:t>
            </w:r>
            <w:r w:rsidR="00DA2887">
              <w:rPr>
                <w:rFonts w:ascii="Sylfaen" w:hAnsi="Sylfaen" w:cs="Calibri"/>
                <w:b/>
                <w:bCs/>
                <w:sz w:val="10"/>
                <w:szCs w:val="10"/>
              </w:rPr>
              <w:t>4</w:t>
            </w:r>
            <w:r w:rsidRPr="00B65809">
              <w:rPr>
                <w:rFonts w:ascii="Sylfaen" w:hAnsi="Sylfaen" w:cs="Calibri"/>
                <w:b/>
                <w:bCs/>
                <w:sz w:val="10"/>
                <w:szCs w:val="10"/>
              </w:rPr>
              <w:t xml:space="preserve"> წლის პროგნოზი</w:t>
            </w:r>
          </w:p>
        </w:tc>
        <w:tc>
          <w:tcPr>
            <w:tcW w:w="644" w:type="pct"/>
            <w:gridSpan w:val="6"/>
            <w:tcBorders>
              <w:top w:val="single" w:sz="8" w:space="0" w:color="auto"/>
              <w:left w:val="nil"/>
              <w:bottom w:val="nil"/>
              <w:right w:val="single" w:sz="8" w:space="0" w:color="000000"/>
            </w:tcBorders>
            <w:shd w:val="clear" w:color="000000" w:fill="FFFFFF"/>
            <w:vAlign w:val="center"/>
            <w:hideMark/>
          </w:tcPr>
          <w:p w14:paraId="7D110505" w14:textId="3AE01E5C" w:rsidR="00E24DF9" w:rsidRPr="00B65809" w:rsidRDefault="00E24DF9" w:rsidP="00DA2887">
            <w:pPr>
              <w:ind w:left="-194"/>
              <w:jc w:val="center"/>
              <w:rPr>
                <w:rFonts w:ascii="Sylfaen" w:hAnsi="Sylfaen" w:cs="Calibri"/>
                <w:b/>
                <w:bCs/>
                <w:sz w:val="10"/>
                <w:szCs w:val="10"/>
              </w:rPr>
            </w:pPr>
            <w:r w:rsidRPr="00B65809">
              <w:rPr>
                <w:rFonts w:ascii="Sylfaen" w:hAnsi="Sylfaen" w:cs="Calibri"/>
                <w:b/>
                <w:bCs/>
                <w:sz w:val="10"/>
                <w:szCs w:val="10"/>
              </w:rPr>
              <w:t>202</w:t>
            </w:r>
            <w:r w:rsidR="00DA2887">
              <w:rPr>
                <w:rFonts w:ascii="Sylfaen" w:hAnsi="Sylfaen" w:cs="Calibri"/>
                <w:b/>
                <w:bCs/>
                <w:sz w:val="10"/>
                <w:szCs w:val="10"/>
              </w:rPr>
              <w:t>5</w:t>
            </w:r>
            <w:r w:rsidRPr="00B65809">
              <w:rPr>
                <w:rFonts w:ascii="Sylfaen" w:hAnsi="Sylfaen" w:cs="Calibri"/>
                <w:b/>
                <w:bCs/>
                <w:sz w:val="10"/>
                <w:szCs w:val="10"/>
              </w:rPr>
              <w:t xml:space="preserve"> წლის პროგნოზი</w:t>
            </w:r>
          </w:p>
        </w:tc>
      </w:tr>
      <w:tr w:rsidR="00661EE2" w:rsidRPr="00B65809" w14:paraId="21585334" w14:textId="77777777" w:rsidTr="00D86F0A">
        <w:trPr>
          <w:trHeight w:val="225"/>
          <w:tblHeader/>
        </w:trPr>
        <w:tc>
          <w:tcPr>
            <w:tcW w:w="417" w:type="pct"/>
            <w:vMerge/>
            <w:tcBorders>
              <w:top w:val="single" w:sz="8" w:space="0" w:color="auto"/>
              <w:left w:val="single" w:sz="8" w:space="0" w:color="auto"/>
              <w:bottom w:val="single" w:sz="8" w:space="0" w:color="000000"/>
              <w:right w:val="nil"/>
            </w:tcBorders>
            <w:vAlign w:val="center"/>
            <w:hideMark/>
          </w:tcPr>
          <w:p w14:paraId="750DBBD8" w14:textId="77777777" w:rsidR="00E24DF9" w:rsidRPr="00B65809" w:rsidRDefault="00E24DF9" w:rsidP="00010C6B">
            <w:pPr>
              <w:rPr>
                <w:rFonts w:ascii="LitNusx" w:hAnsi="LitNusx" w:cs="Calibri"/>
                <w:b/>
                <w:bCs/>
                <w:sz w:val="10"/>
                <w:szCs w:val="10"/>
              </w:rPr>
            </w:pPr>
          </w:p>
        </w:tc>
        <w:tc>
          <w:tcPr>
            <w:tcW w:w="192"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2AEC359F"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37" w:type="pct"/>
            <w:gridSpan w:val="2"/>
            <w:tcBorders>
              <w:top w:val="single" w:sz="8" w:space="0" w:color="auto"/>
              <w:left w:val="nil"/>
              <w:bottom w:val="single" w:sz="4" w:space="0" w:color="auto"/>
              <w:right w:val="single" w:sz="8" w:space="0" w:color="000000"/>
            </w:tcBorders>
            <w:shd w:val="clear" w:color="000000" w:fill="FFFFFF"/>
            <w:vAlign w:val="center"/>
            <w:hideMark/>
          </w:tcPr>
          <w:p w14:paraId="42D1DAD2"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219" w:type="pct"/>
            <w:vMerge w:val="restart"/>
            <w:tcBorders>
              <w:top w:val="single" w:sz="8" w:space="0" w:color="auto"/>
              <w:left w:val="single" w:sz="8" w:space="0" w:color="auto"/>
              <w:right w:val="single" w:sz="4" w:space="0" w:color="auto"/>
            </w:tcBorders>
            <w:shd w:val="clear" w:color="000000" w:fill="FFFFFF"/>
            <w:vAlign w:val="center"/>
            <w:hideMark/>
          </w:tcPr>
          <w:p w14:paraId="07C47DC3"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68" w:type="pct"/>
            <w:gridSpan w:val="2"/>
            <w:tcBorders>
              <w:top w:val="single" w:sz="8" w:space="0" w:color="auto"/>
              <w:left w:val="nil"/>
              <w:bottom w:val="single" w:sz="4" w:space="0" w:color="auto"/>
              <w:right w:val="single" w:sz="8" w:space="0" w:color="000000"/>
            </w:tcBorders>
            <w:shd w:val="clear" w:color="000000" w:fill="FFFFFF"/>
            <w:vAlign w:val="center"/>
            <w:hideMark/>
          </w:tcPr>
          <w:p w14:paraId="181962A8"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221" w:type="pct"/>
            <w:gridSpan w:val="2"/>
            <w:vMerge w:val="restart"/>
            <w:tcBorders>
              <w:top w:val="single" w:sz="8" w:space="0" w:color="auto"/>
              <w:left w:val="single" w:sz="8" w:space="0" w:color="auto"/>
              <w:right w:val="single" w:sz="4" w:space="0" w:color="auto"/>
            </w:tcBorders>
            <w:shd w:val="clear" w:color="000000" w:fill="FFFFFF"/>
            <w:vAlign w:val="center"/>
            <w:hideMark/>
          </w:tcPr>
          <w:p w14:paraId="20EA7F14"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40" w:type="pct"/>
            <w:gridSpan w:val="2"/>
            <w:tcBorders>
              <w:top w:val="single" w:sz="8" w:space="0" w:color="auto"/>
              <w:left w:val="nil"/>
              <w:bottom w:val="single" w:sz="4" w:space="0" w:color="auto"/>
              <w:right w:val="single" w:sz="8" w:space="0" w:color="000000"/>
            </w:tcBorders>
            <w:shd w:val="clear" w:color="000000" w:fill="FFFFFF"/>
            <w:vAlign w:val="center"/>
            <w:hideMark/>
          </w:tcPr>
          <w:p w14:paraId="5F19F702"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195" w:type="pct"/>
            <w:vMerge w:val="restart"/>
            <w:tcBorders>
              <w:top w:val="single" w:sz="8" w:space="0" w:color="auto"/>
              <w:left w:val="single" w:sz="8" w:space="0" w:color="auto"/>
              <w:right w:val="single" w:sz="4" w:space="0" w:color="auto"/>
            </w:tcBorders>
            <w:shd w:val="clear" w:color="000000" w:fill="FFFFFF"/>
            <w:vAlign w:val="center"/>
            <w:hideMark/>
          </w:tcPr>
          <w:p w14:paraId="0225F247"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71" w:type="pct"/>
            <w:gridSpan w:val="4"/>
            <w:tcBorders>
              <w:top w:val="single" w:sz="8" w:space="0" w:color="auto"/>
              <w:left w:val="nil"/>
              <w:bottom w:val="single" w:sz="4" w:space="0" w:color="auto"/>
              <w:right w:val="single" w:sz="8" w:space="0" w:color="000000"/>
            </w:tcBorders>
            <w:shd w:val="clear" w:color="000000" w:fill="FFFFFF"/>
            <w:vAlign w:val="center"/>
            <w:hideMark/>
          </w:tcPr>
          <w:p w14:paraId="04CC4C83"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197" w:type="pct"/>
            <w:gridSpan w:val="2"/>
            <w:vMerge w:val="restart"/>
            <w:tcBorders>
              <w:top w:val="single" w:sz="8" w:space="0" w:color="auto"/>
              <w:left w:val="single" w:sz="8" w:space="0" w:color="auto"/>
              <w:right w:val="single" w:sz="4" w:space="0" w:color="auto"/>
            </w:tcBorders>
            <w:shd w:val="clear" w:color="000000" w:fill="FFFFFF"/>
            <w:vAlign w:val="center"/>
            <w:hideMark/>
          </w:tcPr>
          <w:p w14:paraId="2C9FF258"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41" w:type="pct"/>
            <w:gridSpan w:val="4"/>
            <w:tcBorders>
              <w:top w:val="single" w:sz="8" w:space="0" w:color="auto"/>
              <w:left w:val="nil"/>
              <w:bottom w:val="single" w:sz="4" w:space="0" w:color="auto"/>
              <w:right w:val="single" w:sz="8" w:space="0" w:color="000000"/>
            </w:tcBorders>
            <w:shd w:val="clear" w:color="000000" w:fill="FFFFFF"/>
            <w:vAlign w:val="center"/>
            <w:hideMark/>
          </w:tcPr>
          <w:p w14:paraId="0F20DFA5"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196" w:type="pct"/>
            <w:gridSpan w:val="2"/>
            <w:vMerge w:val="restart"/>
            <w:tcBorders>
              <w:top w:val="single" w:sz="8" w:space="0" w:color="auto"/>
              <w:left w:val="single" w:sz="8" w:space="0" w:color="auto"/>
              <w:right w:val="single" w:sz="4" w:space="0" w:color="auto"/>
            </w:tcBorders>
            <w:shd w:val="clear" w:color="000000" w:fill="FFFFFF"/>
            <w:vAlign w:val="center"/>
            <w:hideMark/>
          </w:tcPr>
          <w:p w14:paraId="7B3084AF"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41" w:type="pct"/>
            <w:gridSpan w:val="4"/>
            <w:tcBorders>
              <w:top w:val="single" w:sz="8" w:space="0" w:color="auto"/>
              <w:left w:val="nil"/>
              <w:bottom w:val="single" w:sz="4" w:space="0" w:color="auto"/>
              <w:right w:val="single" w:sz="8" w:space="0" w:color="000000"/>
            </w:tcBorders>
            <w:shd w:val="clear" w:color="000000" w:fill="FFFFFF"/>
            <w:vAlign w:val="center"/>
            <w:hideMark/>
          </w:tcPr>
          <w:p w14:paraId="0F5F1790"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c>
          <w:tcPr>
            <w:tcW w:w="224" w:type="pct"/>
            <w:gridSpan w:val="3"/>
            <w:vMerge w:val="restart"/>
            <w:tcBorders>
              <w:top w:val="single" w:sz="8" w:space="0" w:color="auto"/>
              <w:left w:val="single" w:sz="8" w:space="0" w:color="auto"/>
              <w:right w:val="single" w:sz="4" w:space="0" w:color="auto"/>
            </w:tcBorders>
            <w:shd w:val="clear" w:color="000000" w:fill="FFFFFF"/>
            <w:vAlign w:val="center"/>
            <w:hideMark/>
          </w:tcPr>
          <w:p w14:paraId="4E17B36C"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სულ</w:t>
            </w:r>
          </w:p>
        </w:tc>
        <w:tc>
          <w:tcPr>
            <w:tcW w:w="441" w:type="pct"/>
            <w:gridSpan w:val="5"/>
            <w:tcBorders>
              <w:top w:val="single" w:sz="8" w:space="0" w:color="auto"/>
              <w:left w:val="nil"/>
              <w:bottom w:val="single" w:sz="4" w:space="0" w:color="auto"/>
              <w:right w:val="single" w:sz="8" w:space="0" w:color="000000"/>
            </w:tcBorders>
            <w:shd w:val="clear" w:color="000000" w:fill="FFFFFF"/>
            <w:vAlign w:val="center"/>
            <w:hideMark/>
          </w:tcPr>
          <w:p w14:paraId="7E4B1457" w14:textId="77777777" w:rsidR="00E24DF9" w:rsidRPr="00B65809" w:rsidRDefault="00E24DF9" w:rsidP="00010C6B">
            <w:pPr>
              <w:jc w:val="center"/>
              <w:rPr>
                <w:rFonts w:ascii="Sylfaen" w:hAnsi="Sylfaen" w:cs="Calibri"/>
                <w:b/>
                <w:bCs/>
                <w:sz w:val="10"/>
                <w:szCs w:val="10"/>
              </w:rPr>
            </w:pPr>
            <w:r w:rsidRPr="00B65809">
              <w:rPr>
                <w:rFonts w:ascii="Sylfaen" w:hAnsi="Sylfaen" w:cs="Calibri"/>
                <w:b/>
                <w:bCs/>
                <w:sz w:val="10"/>
                <w:szCs w:val="10"/>
              </w:rPr>
              <w:t>მათ შორის</w:t>
            </w:r>
          </w:p>
        </w:tc>
      </w:tr>
      <w:tr w:rsidR="00661EE2" w:rsidRPr="00B65809" w14:paraId="2B36EB9A" w14:textId="77777777" w:rsidTr="00D86F0A">
        <w:trPr>
          <w:trHeight w:val="234"/>
          <w:tblHeader/>
        </w:trPr>
        <w:tc>
          <w:tcPr>
            <w:tcW w:w="417" w:type="pct"/>
            <w:vMerge/>
            <w:tcBorders>
              <w:top w:val="single" w:sz="8" w:space="0" w:color="auto"/>
              <w:left w:val="single" w:sz="8" w:space="0" w:color="auto"/>
              <w:bottom w:val="single" w:sz="8" w:space="0" w:color="000000"/>
              <w:right w:val="nil"/>
            </w:tcBorders>
            <w:vAlign w:val="center"/>
            <w:hideMark/>
          </w:tcPr>
          <w:p w14:paraId="547CC6A2" w14:textId="77777777" w:rsidR="00E24DF9" w:rsidRPr="00B65809" w:rsidRDefault="00E24DF9" w:rsidP="00010C6B">
            <w:pPr>
              <w:rPr>
                <w:rFonts w:ascii="LitNusx" w:hAnsi="LitNusx" w:cs="Calibri"/>
                <w:b/>
                <w:bCs/>
                <w:sz w:val="10"/>
                <w:szCs w:val="10"/>
              </w:rPr>
            </w:pPr>
          </w:p>
        </w:tc>
        <w:tc>
          <w:tcPr>
            <w:tcW w:w="192" w:type="pct"/>
            <w:vMerge/>
            <w:tcBorders>
              <w:top w:val="single" w:sz="8" w:space="0" w:color="auto"/>
              <w:left w:val="single" w:sz="8" w:space="0" w:color="auto"/>
              <w:bottom w:val="single" w:sz="8" w:space="0" w:color="000000"/>
              <w:right w:val="single" w:sz="4" w:space="0" w:color="auto"/>
            </w:tcBorders>
            <w:vAlign w:val="center"/>
            <w:hideMark/>
          </w:tcPr>
          <w:p w14:paraId="51DD1F66" w14:textId="77777777" w:rsidR="00E24DF9" w:rsidRPr="00B65809" w:rsidRDefault="00E24DF9" w:rsidP="00010C6B">
            <w:pPr>
              <w:rPr>
                <w:rFonts w:ascii="Sylfaen" w:hAnsi="Sylfaen" w:cs="Calibri"/>
                <w:b/>
                <w:bCs/>
                <w:sz w:val="10"/>
                <w:szCs w:val="10"/>
              </w:rPr>
            </w:pPr>
          </w:p>
        </w:tc>
        <w:tc>
          <w:tcPr>
            <w:tcW w:w="209" w:type="pct"/>
            <w:tcBorders>
              <w:top w:val="nil"/>
              <w:left w:val="nil"/>
              <w:bottom w:val="single" w:sz="8" w:space="0" w:color="auto"/>
              <w:right w:val="single" w:sz="4" w:space="0" w:color="auto"/>
            </w:tcBorders>
            <w:shd w:val="clear" w:color="000000" w:fill="FFFFFF"/>
            <w:vAlign w:val="center"/>
            <w:hideMark/>
          </w:tcPr>
          <w:p w14:paraId="2B0A7122" w14:textId="77777777" w:rsidR="00E24DF9" w:rsidRPr="00B65809" w:rsidRDefault="00E24DF9" w:rsidP="00010C6B">
            <w:pPr>
              <w:jc w:val="center"/>
              <w:rPr>
                <w:rFonts w:ascii="Sylfaen" w:hAnsi="Sylfaen" w:cs="Calibri"/>
                <w:sz w:val="8"/>
                <w:szCs w:val="8"/>
                <w:lang w:val="ka-GE"/>
              </w:rPr>
            </w:pPr>
            <w:r w:rsidRPr="00B65809">
              <w:rPr>
                <w:rFonts w:ascii="Sylfaen" w:hAnsi="Sylfaen" w:cs="Calibri"/>
                <w:sz w:val="8"/>
                <w:szCs w:val="8"/>
                <w:lang w:val="ka-GE"/>
              </w:rPr>
              <w:t>საკუთარი სახსრები</w:t>
            </w:r>
          </w:p>
        </w:tc>
        <w:tc>
          <w:tcPr>
            <w:tcW w:w="229" w:type="pct"/>
            <w:tcBorders>
              <w:top w:val="nil"/>
              <w:left w:val="nil"/>
              <w:bottom w:val="single" w:sz="8" w:space="0" w:color="auto"/>
              <w:right w:val="single" w:sz="8" w:space="0" w:color="auto"/>
            </w:tcBorders>
            <w:shd w:val="clear" w:color="000000" w:fill="FFFFFF"/>
            <w:vAlign w:val="center"/>
            <w:hideMark/>
          </w:tcPr>
          <w:p w14:paraId="4AA30077" w14:textId="77777777" w:rsidR="00E24DF9" w:rsidRPr="00B65809" w:rsidRDefault="00E24DF9" w:rsidP="00010C6B">
            <w:pPr>
              <w:jc w:val="center"/>
              <w:rPr>
                <w:rFonts w:ascii="Sylfaen" w:hAnsi="Sylfaen" w:cs="Calibri"/>
                <w:sz w:val="8"/>
                <w:szCs w:val="8"/>
                <w:lang w:val="ka-GE"/>
              </w:rPr>
            </w:pPr>
            <w:r w:rsidRPr="00B65809">
              <w:rPr>
                <w:rFonts w:ascii="Sylfaen" w:hAnsi="Sylfaen" w:cs="Calibri"/>
                <w:sz w:val="8"/>
                <w:szCs w:val="8"/>
                <w:lang w:val="ka-GE"/>
              </w:rPr>
              <w:t>არასაკუთარი სახსრები</w:t>
            </w:r>
          </w:p>
        </w:tc>
        <w:tc>
          <w:tcPr>
            <w:tcW w:w="219" w:type="pct"/>
            <w:vMerge/>
            <w:tcBorders>
              <w:left w:val="single" w:sz="8" w:space="0" w:color="auto"/>
              <w:bottom w:val="single" w:sz="8" w:space="0" w:color="000000"/>
              <w:right w:val="single" w:sz="4" w:space="0" w:color="auto"/>
            </w:tcBorders>
            <w:vAlign w:val="center"/>
            <w:hideMark/>
          </w:tcPr>
          <w:p w14:paraId="6A55AA46" w14:textId="77777777" w:rsidR="00E24DF9" w:rsidRPr="00B65809" w:rsidRDefault="00E24DF9" w:rsidP="00010C6B">
            <w:pPr>
              <w:rPr>
                <w:rFonts w:ascii="Sylfaen" w:hAnsi="Sylfaen" w:cs="Calibri"/>
                <w:b/>
                <w:bCs/>
                <w:sz w:val="10"/>
                <w:szCs w:val="10"/>
              </w:rPr>
            </w:pPr>
          </w:p>
        </w:tc>
        <w:tc>
          <w:tcPr>
            <w:tcW w:w="210" w:type="pct"/>
            <w:tcBorders>
              <w:top w:val="nil"/>
              <w:left w:val="nil"/>
              <w:bottom w:val="single" w:sz="8" w:space="0" w:color="auto"/>
              <w:right w:val="single" w:sz="4" w:space="0" w:color="auto"/>
            </w:tcBorders>
            <w:shd w:val="clear" w:color="000000" w:fill="FFFFFF"/>
            <w:vAlign w:val="center"/>
            <w:hideMark/>
          </w:tcPr>
          <w:p w14:paraId="73721F7C"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59" w:type="pct"/>
            <w:tcBorders>
              <w:top w:val="nil"/>
              <w:left w:val="nil"/>
              <w:bottom w:val="single" w:sz="8" w:space="0" w:color="auto"/>
              <w:right w:val="single" w:sz="8" w:space="0" w:color="auto"/>
            </w:tcBorders>
            <w:shd w:val="clear" w:color="000000" w:fill="FFFFFF"/>
            <w:vAlign w:val="center"/>
            <w:hideMark/>
          </w:tcPr>
          <w:p w14:paraId="7C2ED300"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c>
          <w:tcPr>
            <w:tcW w:w="221" w:type="pct"/>
            <w:gridSpan w:val="2"/>
            <w:vMerge/>
            <w:tcBorders>
              <w:left w:val="single" w:sz="8" w:space="0" w:color="auto"/>
              <w:bottom w:val="single" w:sz="8" w:space="0" w:color="000000"/>
              <w:right w:val="single" w:sz="4" w:space="0" w:color="auto"/>
            </w:tcBorders>
            <w:vAlign w:val="center"/>
            <w:hideMark/>
          </w:tcPr>
          <w:p w14:paraId="2B61AA0D" w14:textId="77777777" w:rsidR="00E24DF9" w:rsidRPr="00B65809" w:rsidRDefault="00E24DF9" w:rsidP="00010C6B">
            <w:pPr>
              <w:rPr>
                <w:rFonts w:ascii="Sylfaen" w:hAnsi="Sylfaen" w:cs="Calibri"/>
                <w:b/>
                <w:bCs/>
                <w:sz w:val="10"/>
                <w:szCs w:val="10"/>
              </w:rPr>
            </w:pPr>
          </w:p>
        </w:tc>
        <w:tc>
          <w:tcPr>
            <w:tcW w:w="211" w:type="pct"/>
            <w:tcBorders>
              <w:top w:val="nil"/>
              <w:left w:val="nil"/>
              <w:bottom w:val="single" w:sz="8" w:space="0" w:color="auto"/>
              <w:right w:val="single" w:sz="4" w:space="0" w:color="auto"/>
            </w:tcBorders>
            <w:shd w:val="clear" w:color="000000" w:fill="FFFFFF"/>
            <w:vAlign w:val="center"/>
            <w:hideMark/>
          </w:tcPr>
          <w:p w14:paraId="5CC582B9"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29" w:type="pct"/>
            <w:tcBorders>
              <w:top w:val="nil"/>
              <w:left w:val="nil"/>
              <w:bottom w:val="single" w:sz="8" w:space="0" w:color="auto"/>
              <w:right w:val="single" w:sz="8" w:space="0" w:color="auto"/>
            </w:tcBorders>
            <w:shd w:val="clear" w:color="000000" w:fill="FFFFFF"/>
            <w:vAlign w:val="center"/>
            <w:hideMark/>
          </w:tcPr>
          <w:p w14:paraId="2034D06C"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c>
          <w:tcPr>
            <w:tcW w:w="195" w:type="pct"/>
            <w:vMerge/>
            <w:tcBorders>
              <w:left w:val="single" w:sz="8" w:space="0" w:color="auto"/>
              <w:bottom w:val="single" w:sz="8" w:space="0" w:color="000000"/>
              <w:right w:val="single" w:sz="4" w:space="0" w:color="auto"/>
            </w:tcBorders>
            <w:vAlign w:val="center"/>
            <w:hideMark/>
          </w:tcPr>
          <w:p w14:paraId="252C7137" w14:textId="77777777" w:rsidR="00E24DF9" w:rsidRPr="00B65809" w:rsidRDefault="00E24DF9" w:rsidP="00010C6B">
            <w:pPr>
              <w:jc w:val="center"/>
              <w:rPr>
                <w:rFonts w:ascii="Sylfaen" w:hAnsi="Sylfaen" w:cs="Calibri"/>
                <w:b/>
                <w:bCs/>
                <w:sz w:val="10"/>
                <w:szCs w:val="10"/>
              </w:rPr>
            </w:pPr>
          </w:p>
        </w:tc>
        <w:tc>
          <w:tcPr>
            <w:tcW w:w="211" w:type="pct"/>
            <w:gridSpan w:val="2"/>
            <w:tcBorders>
              <w:top w:val="nil"/>
              <w:left w:val="nil"/>
              <w:bottom w:val="single" w:sz="8" w:space="0" w:color="auto"/>
              <w:right w:val="single" w:sz="4" w:space="0" w:color="auto"/>
            </w:tcBorders>
            <w:shd w:val="clear" w:color="000000" w:fill="FFFFFF"/>
            <w:vAlign w:val="center"/>
            <w:hideMark/>
          </w:tcPr>
          <w:p w14:paraId="35000460"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60" w:type="pct"/>
            <w:gridSpan w:val="2"/>
            <w:tcBorders>
              <w:top w:val="nil"/>
              <w:left w:val="nil"/>
              <w:bottom w:val="single" w:sz="8" w:space="0" w:color="auto"/>
              <w:right w:val="single" w:sz="8" w:space="0" w:color="auto"/>
            </w:tcBorders>
            <w:shd w:val="clear" w:color="000000" w:fill="FFFFFF"/>
            <w:vAlign w:val="center"/>
            <w:hideMark/>
          </w:tcPr>
          <w:p w14:paraId="5CB4B5F5"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c>
          <w:tcPr>
            <w:tcW w:w="197" w:type="pct"/>
            <w:gridSpan w:val="2"/>
            <w:vMerge/>
            <w:tcBorders>
              <w:left w:val="single" w:sz="8" w:space="0" w:color="auto"/>
              <w:bottom w:val="single" w:sz="8" w:space="0" w:color="000000"/>
              <w:right w:val="single" w:sz="4" w:space="0" w:color="auto"/>
            </w:tcBorders>
            <w:vAlign w:val="center"/>
            <w:hideMark/>
          </w:tcPr>
          <w:p w14:paraId="1BB5651A" w14:textId="77777777" w:rsidR="00E24DF9" w:rsidRPr="00B65809" w:rsidRDefault="00E24DF9" w:rsidP="00010C6B">
            <w:pPr>
              <w:rPr>
                <w:rFonts w:ascii="Sylfaen" w:hAnsi="Sylfaen" w:cs="Calibri"/>
                <w:b/>
                <w:bCs/>
                <w:sz w:val="10"/>
                <w:szCs w:val="10"/>
              </w:rPr>
            </w:pPr>
          </w:p>
        </w:tc>
        <w:tc>
          <w:tcPr>
            <w:tcW w:w="212" w:type="pct"/>
            <w:gridSpan w:val="2"/>
            <w:tcBorders>
              <w:top w:val="nil"/>
              <w:left w:val="nil"/>
              <w:bottom w:val="single" w:sz="8" w:space="0" w:color="auto"/>
              <w:right w:val="single" w:sz="4" w:space="0" w:color="auto"/>
            </w:tcBorders>
            <w:shd w:val="clear" w:color="000000" w:fill="FFFFFF"/>
            <w:vAlign w:val="center"/>
            <w:hideMark/>
          </w:tcPr>
          <w:p w14:paraId="18F45BE8"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29" w:type="pct"/>
            <w:gridSpan w:val="2"/>
            <w:tcBorders>
              <w:top w:val="nil"/>
              <w:left w:val="nil"/>
              <w:bottom w:val="single" w:sz="8" w:space="0" w:color="auto"/>
              <w:right w:val="single" w:sz="8" w:space="0" w:color="auto"/>
            </w:tcBorders>
            <w:shd w:val="clear" w:color="000000" w:fill="FFFFFF"/>
            <w:vAlign w:val="center"/>
            <w:hideMark/>
          </w:tcPr>
          <w:p w14:paraId="7176955E"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c>
          <w:tcPr>
            <w:tcW w:w="196" w:type="pct"/>
            <w:gridSpan w:val="2"/>
            <w:vMerge/>
            <w:tcBorders>
              <w:left w:val="single" w:sz="8" w:space="0" w:color="auto"/>
              <w:bottom w:val="single" w:sz="8" w:space="0" w:color="000000"/>
              <w:right w:val="single" w:sz="4" w:space="0" w:color="auto"/>
            </w:tcBorders>
            <w:vAlign w:val="center"/>
            <w:hideMark/>
          </w:tcPr>
          <w:p w14:paraId="6D4D18ED" w14:textId="77777777" w:rsidR="00E24DF9" w:rsidRPr="00B65809" w:rsidRDefault="00E24DF9" w:rsidP="00010C6B">
            <w:pPr>
              <w:rPr>
                <w:rFonts w:ascii="Sylfaen" w:hAnsi="Sylfaen" w:cs="Calibri"/>
                <w:b/>
                <w:bCs/>
                <w:sz w:val="10"/>
                <w:szCs w:val="10"/>
              </w:rPr>
            </w:pPr>
          </w:p>
        </w:tc>
        <w:tc>
          <w:tcPr>
            <w:tcW w:w="212" w:type="pct"/>
            <w:gridSpan w:val="2"/>
            <w:tcBorders>
              <w:top w:val="nil"/>
              <w:left w:val="nil"/>
              <w:bottom w:val="single" w:sz="8" w:space="0" w:color="auto"/>
              <w:right w:val="single" w:sz="4" w:space="0" w:color="auto"/>
            </w:tcBorders>
            <w:shd w:val="clear" w:color="000000" w:fill="FFFFFF"/>
            <w:vAlign w:val="center"/>
            <w:hideMark/>
          </w:tcPr>
          <w:p w14:paraId="41C23DF3"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29" w:type="pct"/>
            <w:gridSpan w:val="2"/>
            <w:tcBorders>
              <w:top w:val="nil"/>
              <w:left w:val="nil"/>
              <w:bottom w:val="single" w:sz="8" w:space="0" w:color="auto"/>
              <w:right w:val="single" w:sz="8" w:space="0" w:color="auto"/>
            </w:tcBorders>
            <w:shd w:val="clear" w:color="000000" w:fill="FFFFFF"/>
            <w:vAlign w:val="center"/>
            <w:hideMark/>
          </w:tcPr>
          <w:p w14:paraId="53CF64E0"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c>
          <w:tcPr>
            <w:tcW w:w="224" w:type="pct"/>
            <w:gridSpan w:val="3"/>
            <w:vMerge/>
            <w:tcBorders>
              <w:left w:val="single" w:sz="8" w:space="0" w:color="auto"/>
              <w:bottom w:val="single" w:sz="8" w:space="0" w:color="000000"/>
              <w:right w:val="single" w:sz="4" w:space="0" w:color="auto"/>
            </w:tcBorders>
            <w:vAlign w:val="center"/>
            <w:hideMark/>
          </w:tcPr>
          <w:p w14:paraId="565DB7CC" w14:textId="77777777" w:rsidR="00E24DF9" w:rsidRPr="00B65809" w:rsidRDefault="00E24DF9" w:rsidP="00010C6B">
            <w:pPr>
              <w:rPr>
                <w:rFonts w:ascii="Sylfaen" w:hAnsi="Sylfaen" w:cs="Calibri"/>
                <w:b/>
                <w:bCs/>
                <w:sz w:val="10"/>
                <w:szCs w:val="10"/>
              </w:rPr>
            </w:pPr>
          </w:p>
        </w:tc>
        <w:tc>
          <w:tcPr>
            <w:tcW w:w="212" w:type="pct"/>
            <w:gridSpan w:val="2"/>
            <w:tcBorders>
              <w:top w:val="nil"/>
              <w:left w:val="nil"/>
              <w:bottom w:val="single" w:sz="8" w:space="0" w:color="auto"/>
              <w:right w:val="single" w:sz="4" w:space="0" w:color="auto"/>
            </w:tcBorders>
            <w:shd w:val="clear" w:color="000000" w:fill="FFFFFF"/>
            <w:vAlign w:val="center"/>
            <w:hideMark/>
          </w:tcPr>
          <w:p w14:paraId="6460DF74"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საკუთარი სახსრები</w:t>
            </w:r>
          </w:p>
        </w:tc>
        <w:tc>
          <w:tcPr>
            <w:tcW w:w="229" w:type="pct"/>
            <w:gridSpan w:val="3"/>
            <w:tcBorders>
              <w:top w:val="nil"/>
              <w:left w:val="nil"/>
              <w:bottom w:val="single" w:sz="8" w:space="0" w:color="auto"/>
              <w:right w:val="single" w:sz="8" w:space="0" w:color="auto"/>
            </w:tcBorders>
            <w:shd w:val="clear" w:color="000000" w:fill="FFFFFF"/>
            <w:vAlign w:val="center"/>
            <w:hideMark/>
          </w:tcPr>
          <w:p w14:paraId="736956E1" w14:textId="77777777" w:rsidR="00E24DF9" w:rsidRPr="00B65809" w:rsidRDefault="00E24DF9" w:rsidP="00010C6B">
            <w:pPr>
              <w:jc w:val="center"/>
              <w:rPr>
                <w:rFonts w:ascii="Sylfaen" w:hAnsi="Sylfaen" w:cs="Calibri"/>
                <w:sz w:val="8"/>
                <w:szCs w:val="8"/>
              </w:rPr>
            </w:pPr>
            <w:r w:rsidRPr="00B65809">
              <w:rPr>
                <w:rFonts w:ascii="Sylfaen" w:hAnsi="Sylfaen" w:cs="Calibri"/>
                <w:sz w:val="8"/>
                <w:szCs w:val="8"/>
                <w:lang w:val="ka-GE"/>
              </w:rPr>
              <w:t>არასაკუთარი სახსრები</w:t>
            </w:r>
          </w:p>
        </w:tc>
      </w:tr>
      <w:tr w:rsidR="00D86F0A" w:rsidRPr="00B65809" w14:paraId="598B0D12"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74F94224"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შემოსავლები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96B5F0F" w14:textId="45352805" w:rsidR="007062E7" w:rsidRPr="00B65809" w:rsidRDefault="007062E7" w:rsidP="007062E7">
            <w:pPr>
              <w:rPr>
                <w:rFonts w:ascii="Sylfaen" w:hAnsi="Sylfaen" w:cs="Arial"/>
                <w:b/>
                <w:bCs/>
                <w:sz w:val="10"/>
                <w:szCs w:val="10"/>
                <w:lang w:val="ka-GE"/>
              </w:rPr>
            </w:pPr>
            <w:r>
              <w:rPr>
                <w:rFonts w:ascii="Sylfaen" w:hAnsi="Sylfaen" w:cs="Arial"/>
                <w:b/>
                <w:bCs/>
                <w:sz w:val="10"/>
                <w:szCs w:val="10"/>
                <w:lang w:val="ka-GE"/>
              </w:rPr>
              <w:t>24 988,6</w:t>
            </w:r>
          </w:p>
        </w:tc>
        <w:tc>
          <w:tcPr>
            <w:tcW w:w="209" w:type="pct"/>
            <w:tcBorders>
              <w:top w:val="nil"/>
              <w:left w:val="nil"/>
              <w:bottom w:val="single" w:sz="4" w:space="0" w:color="auto"/>
              <w:right w:val="single" w:sz="4" w:space="0" w:color="auto"/>
            </w:tcBorders>
            <w:shd w:val="clear" w:color="000000" w:fill="FFFFFF"/>
            <w:vAlign w:val="center"/>
            <w:hideMark/>
          </w:tcPr>
          <w:p w14:paraId="472A7F37" w14:textId="04701FBA" w:rsidR="007062E7" w:rsidRPr="00B65809"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1</w:t>
            </w:r>
            <w:r>
              <w:rPr>
                <w:rFonts w:ascii="Sylfaen" w:hAnsi="Sylfaen" w:cs="Arial"/>
                <w:b/>
                <w:bCs/>
                <w:sz w:val="10"/>
                <w:szCs w:val="10"/>
                <w:lang w:val="ka-GE"/>
              </w:rPr>
              <w:t>5 168,2</w:t>
            </w:r>
          </w:p>
        </w:tc>
        <w:tc>
          <w:tcPr>
            <w:tcW w:w="229" w:type="pct"/>
            <w:tcBorders>
              <w:top w:val="nil"/>
              <w:left w:val="nil"/>
              <w:bottom w:val="single" w:sz="4" w:space="0" w:color="auto"/>
              <w:right w:val="single" w:sz="8" w:space="0" w:color="auto"/>
            </w:tcBorders>
            <w:shd w:val="clear" w:color="000000" w:fill="FFFFFF"/>
            <w:vAlign w:val="center"/>
            <w:hideMark/>
          </w:tcPr>
          <w:p w14:paraId="445F46BC" w14:textId="7FE4E469"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9 820,5</w:t>
            </w:r>
          </w:p>
        </w:tc>
        <w:tc>
          <w:tcPr>
            <w:tcW w:w="219" w:type="pct"/>
            <w:tcBorders>
              <w:top w:val="nil"/>
              <w:left w:val="nil"/>
              <w:bottom w:val="single" w:sz="4" w:space="0" w:color="auto"/>
              <w:right w:val="single" w:sz="4" w:space="0" w:color="auto"/>
            </w:tcBorders>
            <w:shd w:val="clear" w:color="000000" w:fill="FFFFFF"/>
            <w:vAlign w:val="center"/>
            <w:hideMark/>
          </w:tcPr>
          <w:p w14:paraId="16296767" w14:textId="1BE4BA26"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25 352,5</w:t>
            </w:r>
          </w:p>
        </w:tc>
        <w:tc>
          <w:tcPr>
            <w:tcW w:w="210" w:type="pct"/>
            <w:tcBorders>
              <w:top w:val="nil"/>
              <w:left w:val="nil"/>
              <w:bottom w:val="single" w:sz="4" w:space="0" w:color="auto"/>
              <w:right w:val="single" w:sz="4" w:space="0" w:color="auto"/>
            </w:tcBorders>
            <w:shd w:val="clear" w:color="000000" w:fill="FFFFFF"/>
            <w:vAlign w:val="center"/>
            <w:hideMark/>
          </w:tcPr>
          <w:p w14:paraId="4D708A5F" w14:textId="5B297C9E"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15 53</w:t>
            </w:r>
            <w:r>
              <w:rPr>
                <w:rFonts w:ascii="Sylfaen" w:hAnsi="Sylfaen" w:cs="Arial"/>
                <w:b/>
                <w:bCs/>
                <w:sz w:val="10"/>
                <w:szCs w:val="10"/>
              </w:rPr>
              <w:t>4</w:t>
            </w:r>
            <w:r>
              <w:rPr>
                <w:rFonts w:ascii="Sylfaen" w:hAnsi="Sylfaen" w:cs="Arial"/>
                <w:b/>
                <w:bCs/>
                <w:sz w:val="10"/>
                <w:szCs w:val="10"/>
                <w:lang w:val="ka-GE"/>
              </w:rPr>
              <w:t>,1</w:t>
            </w:r>
          </w:p>
        </w:tc>
        <w:tc>
          <w:tcPr>
            <w:tcW w:w="259" w:type="pct"/>
            <w:tcBorders>
              <w:top w:val="nil"/>
              <w:left w:val="nil"/>
              <w:bottom w:val="single" w:sz="4" w:space="0" w:color="auto"/>
              <w:right w:val="single" w:sz="8" w:space="0" w:color="auto"/>
            </w:tcBorders>
            <w:shd w:val="clear" w:color="000000" w:fill="FFFFFF"/>
            <w:vAlign w:val="center"/>
            <w:hideMark/>
          </w:tcPr>
          <w:p w14:paraId="717941F0" w14:textId="3D9E8468"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9 818,5</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53E395D0" w14:textId="3E3B3603" w:rsidR="007062E7" w:rsidRPr="00B65809" w:rsidRDefault="007062E7" w:rsidP="001D1407">
            <w:pPr>
              <w:jc w:val="center"/>
              <w:rPr>
                <w:rFonts w:ascii="Arial" w:hAnsi="Arial" w:cs="Arial"/>
                <w:b/>
                <w:bCs/>
                <w:sz w:val="10"/>
                <w:szCs w:val="10"/>
              </w:rPr>
            </w:pPr>
            <w:r w:rsidRPr="00B65809">
              <w:rPr>
                <w:rFonts w:ascii="Arial" w:hAnsi="Arial" w:cs="Arial"/>
                <w:b/>
                <w:bCs/>
                <w:sz w:val="10"/>
                <w:szCs w:val="10"/>
              </w:rPr>
              <w:t>2</w:t>
            </w:r>
            <w:r w:rsidR="001D1407">
              <w:rPr>
                <w:rFonts w:ascii="Arial" w:hAnsi="Arial" w:cs="Arial"/>
                <w:b/>
                <w:bCs/>
                <w:sz w:val="10"/>
                <w:szCs w:val="10"/>
              </w:rPr>
              <w:t>5</w:t>
            </w:r>
            <w:r w:rsidRPr="00B65809">
              <w:rPr>
                <w:rFonts w:ascii="Arial" w:hAnsi="Arial" w:cs="Arial"/>
                <w:b/>
                <w:bCs/>
                <w:sz w:val="10"/>
                <w:szCs w:val="10"/>
              </w:rPr>
              <w:t xml:space="preserve"> </w:t>
            </w:r>
            <w:r w:rsidR="001D1407">
              <w:rPr>
                <w:rFonts w:ascii="Arial" w:hAnsi="Arial" w:cs="Arial"/>
                <w:b/>
                <w:bCs/>
                <w:sz w:val="10"/>
                <w:szCs w:val="10"/>
              </w:rPr>
              <w:t>13</w:t>
            </w:r>
            <w:r w:rsidR="00F804AD">
              <w:rPr>
                <w:rFonts w:ascii="Arial" w:hAnsi="Arial" w:cs="Arial"/>
                <w:b/>
                <w:bCs/>
                <w:sz w:val="10"/>
                <w:szCs w:val="10"/>
              </w:rPr>
              <w:t>3</w:t>
            </w:r>
            <w:r w:rsidRPr="00B65809">
              <w:rPr>
                <w:rFonts w:ascii="Arial" w:hAnsi="Arial" w:cs="Arial"/>
                <w:b/>
                <w:bCs/>
                <w:sz w:val="10"/>
                <w:szCs w:val="10"/>
              </w:rPr>
              <w:t>.</w:t>
            </w:r>
            <w:r w:rsidR="00F804AD">
              <w:rPr>
                <w:rFonts w:ascii="Arial" w:hAnsi="Arial" w:cs="Arial"/>
                <w:b/>
                <w:bCs/>
                <w:sz w:val="10"/>
                <w:szCs w:val="10"/>
              </w:rPr>
              <w:t>8</w:t>
            </w:r>
          </w:p>
        </w:tc>
        <w:tc>
          <w:tcPr>
            <w:tcW w:w="211" w:type="pct"/>
            <w:tcBorders>
              <w:top w:val="nil"/>
              <w:left w:val="nil"/>
              <w:bottom w:val="single" w:sz="4" w:space="0" w:color="auto"/>
              <w:right w:val="single" w:sz="4" w:space="0" w:color="auto"/>
            </w:tcBorders>
            <w:shd w:val="clear" w:color="000000" w:fill="FFFFFF"/>
            <w:vAlign w:val="center"/>
            <w:hideMark/>
          </w:tcPr>
          <w:p w14:paraId="5CF72FB1" w14:textId="2096F715" w:rsidR="007062E7" w:rsidRPr="00B65809" w:rsidRDefault="001D1407" w:rsidP="001D1407">
            <w:pPr>
              <w:jc w:val="center"/>
              <w:rPr>
                <w:rFonts w:ascii="Arial" w:hAnsi="Arial" w:cs="Arial"/>
                <w:b/>
                <w:bCs/>
                <w:sz w:val="10"/>
                <w:szCs w:val="10"/>
              </w:rPr>
            </w:pPr>
            <w:r>
              <w:rPr>
                <w:rFonts w:ascii="Arial" w:hAnsi="Arial" w:cs="Arial"/>
                <w:b/>
                <w:bCs/>
                <w:sz w:val="10"/>
                <w:szCs w:val="10"/>
              </w:rPr>
              <w:t>17</w:t>
            </w:r>
            <w:r w:rsidR="007062E7" w:rsidRPr="00B65809">
              <w:rPr>
                <w:rFonts w:ascii="Arial" w:hAnsi="Arial" w:cs="Arial"/>
                <w:b/>
                <w:bCs/>
                <w:sz w:val="10"/>
                <w:szCs w:val="10"/>
              </w:rPr>
              <w:t xml:space="preserve"> </w:t>
            </w:r>
            <w:r>
              <w:rPr>
                <w:rFonts w:ascii="Arial" w:hAnsi="Arial" w:cs="Arial"/>
                <w:b/>
                <w:bCs/>
                <w:sz w:val="10"/>
                <w:szCs w:val="10"/>
              </w:rPr>
              <w:t>87</w:t>
            </w:r>
            <w:r w:rsidR="00F804AD">
              <w:rPr>
                <w:rFonts w:ascii="Arial" w:hAnsi="Arial" w:cs="Arial"/>
                <w:b/>
                <w:bCs/>
                <w:sz w:val="10"/>
                <w:szCs w:val="10"/>
              </w:rPr>
              <w:t>2</w:t>
            </w:r>
            <w:r w:rsidR="007062E7" w:rsidRPr="00B65809">
              <w:rPr>
                <w:rFonts w:ascii="Arial" w:hAnsi="Arial" w:cs="Arial"/>
                <w:b/>
                <w:bCs/>
                <w:sz w:val="10"/>
                <w:szCs w:val="10"/>
              </w:rPr>
              <w:t>.</w:t>
            </w:r>
            <w:r w:rsidR="00F804AD">
              <w:rPr>
                <w:rFonts w:ascii="Arial" w:hAnsi="Arial" w:cs="Arial"/>
                <w:b/>
                <w:bCs/>
                <w:sz w:val="10"/>
                <w:szCs w:val="10"/>
              </w:rPr>
              <w:t>9</w:t>
            </w:r>
          </w:p>
        </w:tc>
        <w:tc>
          <w:tcPr>
            <w:tcW w:w="229" w:type="pct"/>
            <w:tcBorders>
              <w:top w:val="nil"/>
              <w:left w:val="nil"/>
              <w:bottom w:val="single" w:sz="4" w:space="0" w:color="auto"/>
              <w:right w:val="single" w:sz="8" w:space="0" w:color="auto"/>
            </w:tcBorders>
            <w:shd w:val="clear" w:color="000000" w:fill="FFFFFF"/>
            <w:vAlign w:val="center"/>
            <w:hideMark/>
          </w:tcPr>
          <w:p w14:paraId="11ED7F0E" w14:textId="3E1A8931" w:rsidR="007062E7" w:rsidRPr="00B65809" w:rsidRDefault="00F804AD" w:rsidP="00F804AD">
            <w:pPr>
              <w:jc w:val="center"/>
              <w:rPr>
                <w:rFonts w:ascii="Arial" w:hAnsi="Arial" w:cs="Arial"/>
                <w:b/>
                <w:bCs/>
                <w:sz w:val="10"/>
                <w:szCs w:val="10"/>
              </w:rPr>
            </w:pPr>
            <w:r>
              <w:rPr>
                <w:rFonts w:ascii="Arial" w:hAnsi="Arial" w:cs="Arial"/>
                <w:b/>
                <w:bCs/>
                <w:sz w:val="10"/>
                <w:szCs w:val="10"/>
              </w:rPr>
              <w:t>7240</w:t>
            </w:r>
            <w:r w:rsidR="007062E7" w:rsidRPr="00B65809">
              <w:rPr>
                <w:rFonts w:ascii="Arial" w:hAnsi="Arial" w:cs="Arial"/>
                <w:b/>
                <w:bCs/>
                <w:sz w:val="10"/>
                <w:szCs w:val="10"/>
              </w:rPr>
              <w:t>.</w:t>
            </w:r>
            <w:r>
              <w:rPr>
                <w:rFonts w:ascii="Arial" w:hAnsi="Arial" w:cs="Arial"/>
                <w:b/>
                <w:bCs/>
                <w:sz w:val="10"/>
                <w:szCs w:val="10"/>
              </w:rPr>
              <w:t>9</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5F300930" w14:textId="3D24DC50" w:rsidR="007062E7" w:rsidRPr="00B65809" w:rsidRDefault="007062E7" w:rsidP="001D1407">
            <w:pPr>
              <w:jc w:val="center"/>
              <w:rPr>
                <w:rFonts w:ascii="Arial" w:hAnsi="Arial" w:cs="Arial"/>
                <w:b/>
                <w:bCs/>
                <w:sz w:val="10"/>
                <w:szCs w:val="10"/>
              </w:rPr>
            </w:pPr>
            <w:r w:rsidRPr="00B65809">
              <w:rPr>
                <w:rFonts w:ascii="Arial" w:hAnsi="Arial" w:cs="Arial"/>
                <w:b/>
                <w:bCs/>
                <w:sz w:val="10"/>
                <w:szCs w:val="10"/>
              </w:rPr>
              <w:t>2</w:t>
            </w:r>
            <w:r w:rsidR="001D1407">
              <w:rPr>
                <w:rFonts w:ascii="Arial" w:hAnsi="Arial" w:cs="Arial"/>
                <w:b/>
                <w:bCs/>
                <w:sz w:val="10"/>
                <w:szCs w:val="10"/>
              </w:rPr>
              <w:t>4</w:t>
            </w:r>
            <w:r w:rsidRPr="00B65809">
              <w:rPr>
                <w:rFonts w:ascii="Arial" w:hAnsi="Arial" w:cs="Arial"/>
                <w:b/>
                <w:bCs/>
                <w:sz w:val="10"/>
                <w:szCs w:val="10"/>
              </w:rPr>
              <w:t xml:space="preserve"> </w:t>
            </w:r>
            <w:r w:rsidR="001D1407">
              <w:rPr>
                <w:rFonts w:ascii="Arial" w:hAnsi="Arial" w:cs="Arial"/>
                <w:b/>
                <w:bCs/>
                <w:sz w:val="10"/>
                <w:szCs w:val="10"/>
              </w:rPr>
              <w:t>716</w:t>
            </w:r>
            <w:r w:rsidRPr="00B65809">
              <w:rPr>
                <w:rFonts w:ascii="Arial" w:hAnsi="Arial" w:cs="Arial"/>
                <w:b/>
                <w:bCs/>
                <w:sz w:val="10"/>
                <w:szCs w:val="10"/>
              </w:rPr>
              <w:t>.</w:t>
            </w:r>
            <w:r w:rsidR="001D1407">
              <w:rPr>
                <w:rFonts w:ascii="Arial" w:hAnsi="Arial" w:cs="Arial"/>
                <w:b/>
                <w:bCs/>
                <w:sz w:val="10"/>
                <w:szCs w:val="10"/>
              </w:rPr>
              <w:t>4</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0DD4CC1" w14:textId="4F009DA3" w:rsidR="007062E7" w:rsidRPr="00B65809" w:rsidRDefault="001D1407" w:rsidP="001D1407">
            <w:pPr>
              <w:jc w:val="center"/>
              <w:rPr>
                <w:rFonts w:ascii="Arial" w:hAnsi="Arial" w:cs="Arial"/>
                <w:b/>
                <w:bCs/>
                <w:sz w:val="10"/>
                <w:szCs w:val="10"/>
              </w:rPr>
            </w:pPr>
            <w:r>
              <w:rPr>
                <w:rFonts w:ascii="Arial" w:hAnsi="Arial" w:cs="Arial"/>
                <w:b/>
                <w:bCs/>
                <w:sz w:val="10"/>
                <w:szCs w:val="10"/>
              </w:rPr>
              <w:t>19</w:t>
            </w:r>
            <w:r w:rsidR="007062E7" w:rsidRPr="00B65809">
              <w:rPr>
                <w:rFonts w:ascii="Arial" w:hAnsi="Arial" w:cs="Arial"/>
                <w:b/>
                <w:bCs/>
                <w:sz w:val="10"/>
                <w:szCs w:val="10"/>
              </w:rPr>
              <w:t xml:space="preserve"> </w:t>
            </w:r>
            <w:r>
              <w:rPr>
                <w:rFonts w:ascii="Arial" w:hAnsi="Arial" w:cs="Arial"/>
                <w:b/>
                <w:bCs/>
                <w:sz w:val="10"/>
                <w:szCs w:val="10"/>
              </w:rPr>
              <w:t>716</w:t>
            </w:r>
            <w:r w:rsidR="007062E7" w:rsidRPr="00B65809">
              <w:rPr>
                <w:rFonts w:ascii="Arial" w:hAnsi="Arial" w:cs="Arial"/>
                <w:b/>
                <w:bCs/>
                <w:sz w:val="10"/>
                <w:szCs w:val="10"/>
              </w:rPr>
              <w:t>.</w:t>
            </w:r>
            <w:r>
              <w:rPr>
                <w:rFonts w:ascii="Arial" w:hAnsi="Arial" w:cs="Arial"/>
                <w:b/>
                <w:bCs/>
                <w:sz w:val="10"/>
                <w:szCs w:val="10"/>
              </w:rPr>
              <w:t>4</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4D66B8B" w14:textId="4293D913" w:rsidR="007062E7" w:rsidRPr="00B65809" w:rsidRDefault="007062E7" w:rsidP="007062E7">
            <w:pPr>
              <w:jc w:val="center"/>
              <w:rPr>
                <w:rFonts w:ascii="Arial" w:hAnsi="Arial" w:cs="Arial"/>
                <w:b/>
                <w:bCs/>
                <w:sz w:val="10"/>
                <w:szCs w:val="10"/>
              </w:rPr>
            </w:pPr>
            <w:r>
              <w:rPr>
                <w:rFonts w:ascii="Arial" w:hAnsi="Arial" w:cs="Arial"/>
                <w:b/>
                <w:bCs/>
                <w:sz w:val="10"/>
                <w:szCs w:val="10"/>
              </w:rPr>
              <w:t>5000</w:t>
            </w:r>
            <w:r w:rsidRPr="00B65809">
              <w:rPr>
                <w:rFonts w:ascii="Arial" w:hAnsi="Arial" w:cs="Arial"/>
                <w:b/>
                <w:bCs/>
                <w:sz w:val="10"/>
                <w:szCs w:val="10"/>
              </w:rPr>
              <w:t>.</w:t>
            </w:r>
            <w:r>
              <w:rPr>
                <w:rFonts w:ascii="Arial" w:hAnsi="Arial" w:cs="Arial"/>
                <w:b/>
                <w:bCs/>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0E88EC2" w14:textId="2767158B" w:rsidR="007062E7" w:rsidRPr="00B65809" w:rsidRDefault="007062E7" w:rsidP="00FF11EF">
            <w:pPr>
              <w:jc w:val="center"/>
              <w:rPr>
                <w:rFonts w:ascii="Sylfaen" w:hAnsi="Sylfaen" w:cs="Arial"/>
                <w:b/>
                <w:bCs/>
                <w:sz w:val="10"/>
                <w:szCs w:val="10"/>
              </w:rPr>
            </w:pPr>
            <w:r w:rsidRPr="00B65809">
              <w:rPr>
                <w:rFonts w:ascii="Sylfaen" w:hAnsi="Sylfaen" w:cs="Arial"/>
                <w:b/>
                <w:bCs/>
                <w:sz w:val="10"/>
                <w:szCs w:val="10"/>
                <w:lang w:val="ka-GE"/>
              </w:rPr>
              <w:t>2</w:t>
            </w:r>
            <w:r w:rsidR="00FF11EF">
              <w:rPr>
                <w:rFonts w:ascii="Sylfaen" w:hAnsi="Sylfaen" w:cs="Arial"/>
                <w:b/>
                <w:bCs/>
                <w:sz w:val="10"/>
                <w:szCs w:val="10"/>
              </w:rPr>
              <w:t>7</w:t>
            </w:r>
            <w:r w:rsidRPr="00B65809">
              <w:rPr>
                <w:rFonts w:ascii="Sylfaen" w:hAnsi="Sylfaen" w:cs="Arial"/>
                <w:b/>
                <w:bCs/>
                <w:sz w:val="10"/>
                <w:szCs w:val="10"/>
                <w:lang w:val="ka-GE"/>
              </w:rPr>
              <w:t xml:space="preserve"> </w:t>
            </w:r>
            <w:r w:rsidR="00FF11EF">
              <w:rPr>
                <w:rFonts w:ascii="Sylfaen" w:hAnsi="Sylfaen" w:cs="Arial"/>
                <w:b/>
                <w:bCs/>
                <w:sz w:val="10"/>
                <w:szCs w:val="10"/>
              </w:rPr>
              <w:t>882</w:t>
            </w:r>
            <w:r w:rsidRPr="00B65809">
              <w:rPr>
                <w:rFonts w:ascii="Arial" w:hAnsi="Arial" w:cs="Arial"/>
                <w:b/>
                <w:bCs/>
                <w:sz w:val="10"/>
                <w:szCs w:val="10"/>
              </w:rPr>
              <w:t>.</w:t>
            </w:r>
            <w:r w:rsidR="00FF11EF">
              <w:rPr>
                <w:rFonts w:ascii="Arial" w:hAnsi="Arial" w:cs="Arial"/>
                <w:b/>
                <w:bCs/>
                <w:sz w:val="10"/>
                <w:szCs w:val="10"/>
              </w:rPr>
              <w:t>5</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4B98B75" w14:textId="25250AE5" w:rsidR="007062E7" w:rsidRPr="00B65809" w:rsidRDefault="000769F3" w:rsidP="00FF11EF">
            <w:pPr>
              <w:jc w:val="center"/>
              <w:rPr>
                <w:rFonts w:ascii="Arial" w:hAnsi="Arial" w:cs="Arial"/>
                <w:b/>
                <w:bCs/>
                <w:sz w:val="10"/>
                <w:szCs w:val="10"/>
              </w:rPr>
            </w:pPr>
            <w:r>
              <w:rPr>
                <w:rFonts w:ascii="Arial" w:hAnsi="Arial" w:cs="Arial"/>
                <w:b/>
                <w:bCs/>
                <w:sz w:val="10"/>
                <w:szCs w:val="10"/>
              </w:rPr>
              <w:t>2</w:t>
            </w:r>
            <w:r w:rsidR="00FF11EF">
              <w:rPr>
                <w:rFonts w:ascii="Arial" w:hAnsi="Arial" w:cs="Arial"/>
                <w:b/>
                <w:bCs/>
                <w:sz w:val="10"/>
                <w:szCs w:val="10"/>
              </w:rPr>
              <w:t>2</w:t>
            </w:r>
            <w:r>
              <w:rPr>
                <w:rFonts w:ascii="Arial" w:hAnsi="Arial" w:cs="Arial"/>
                <w:b/>
                <w:bCs/>
                <w:sz w:val="10"/>
                <w:szCs w:val="10"/>
              </w:rPr>
              <w:t xml:space="preserve"> </w:t>
            </w:r>
            <w:r w:rsidR="00FF11EF">
              <w:rPr>
                <w:rFonts w:ascii="Arial" w:hAnsi="Arial" w:cs="Arial"/>
                <w:b/>
                <w:bCs/>
                <w:sz w:val="10"/>
                <w:szCs w:val="10"/>
              </w:rPr>
              <w:t>607</w:t>
            </w:r>
            <w:r w:rsidR="007062E7" w:rsidRPr="00B65809">
              <w:rPr>
                <w:rFonts w:ascii="Arial" w:hAnsi="Arial" w:cs="Arial"/>
                <w:b/>
                <w:bCs/>
                <w:sz w:val="10"/>
                <w:szCs w:val="10"/>
              </w:rPr>
              <w:t>.</w:t>
            </w:r>
            <w:r w:rsidR="00FF11EF">
              <w:rPr>
                <w:rFonts w:ascii="Arial" w:hAnsi="Arial" w:cs="Arial"/>
                <w:b/>
                <w:bCs/>
                <w:sz w:val="10"/>
                <w:szCs w:val="10"/>
              </w:rPr>
              <w:t>5</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D27DF52" w14:textId="096D05AB" w:rsidR="007062E7" w:rsidRPr="00B65809" w:rsidRDefault="000769F3" w:rsidP="000769F3">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275</w:t>
            </w:r>
            <w:r w:rsidR="007062E7" w:rsidRPr="00B65809">
              <w:rPr>
                <w:rFonts w:ascii="Arial" w:hAnsi="Arial" w:cs="Arial"/>
                <w:b/>
                <w:bCs/>
                <w:sz w:val="10"/>
                <w:szCs w:val="10"/>
              </w:rPr>
              <w:t>.</w:t>
            </w:r>
            <w:r>
              <w:rPr>
                <w:rFonts w:ascii="Arial" w:hAnsi="Arial" w:cs="Arial"/>
                <w:b/>
                <w:bCs/>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0DAF2223" w14:textId="3F7D10A4" w:rsidR="007062E7" w:rsidRPr="00B65809" w:rsidRDefault="007062E7" w:rsidP="00526265">
            <w:pPr>
              <w:jc w:val="center"/>
              <w:rPr>
                <w:rFonts w:ascii="Arial" w:hAnsi="Arial" w:cs="Arial"/>
                <w:b/>
                <w:bCs/>
                <w:sz w:val="10"/>
                <w:szCs w:val="10"/>
              </w:rPr>
            </w:pPr>
            <w:r w:rsidRPr="00B65809">
              <w:rPr>
                <w:rFonts w:ascii="Arial" w:hAnsi="Arial" w:cs="Arial"/>
                <w:b/>
                <w:bCs/>
                <w:sz w:val="10"/>
                <w:szCs w:val="10"/>
              </w:rPr>
              <w:t>2</w:t>
            </w:r>
            <w:r w:rsidR="00526265">
              <w:rPr>
                <w:rFonts w:ascii="Arial" w:hAnsi="Arial" w:cs="Arial"/>
                <w:b/>
                <w:bCs/>
                <w:sz w:val="10"/>
                <w:szCs w:val="10"/>
              </w:rPr>
              <w:t>9</w:t>
            </w:r>
            <w:r w:rsidRPr="00B65809">
              <w:rPr>
                <w:rFonts w:ascii="Arial" w:hAnsi="Arial" w:cs="Arial"/>
                <w:b/>
                <w:bCs/>
                <w:sz w:val="10"/>
                <w:szCs w:val="10"/>
              </w:rPr>
              <w:t xml:space="preserve"> </w:t>
            </w:r>
            <w:r w:rsidR="00526265">
              <w:rPr>
                <w:rFonts w:ascii="Arial" w:hAnsi="Arial" w:cs="Arial"/>
                <w:b/>
                <w:bCs/>
                <w:sz w:val="10"/>
                <w:szCs w:val="10"/>
              </w:rPr>
              <w:t>835</w:t>
            </w:r>
            <w:r w:rsidRPr="00B65809">
              <w:rPr>
                <w:rFonts w:ascii="Arial" w:hAnsi="Arial" w:cs="Arial"/>
                <w:b/>
                <w:bCs/>
                <w:sz w:val="10"/>
                <w:szCs w:val="10"/>
              </w:rPr>
              <w:t>.</w:t>
            </w:r>
            <w:r w:rsidR="00526265">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2BD47EC" w14:textId="40704831" w:rsidR="007062E7" w:rsidRPr="00B65809" w:rsidRDefault="007062E7" w:rsidP="00526265">
            <w:pPr>
              <w:jc w:val="center"/>
              <w:rPr>
                <w:rFonts w:ascii="Arial" w:hAnsi="Arial" w:cs="Arial"/>
                <w:b/>
                <w:bCs/>
                <w:sz w:val="10"/>
                <w:szCs w:val="10"/>
              </w:rPr>
            </w:pPr>
            <w:r>
              <w:rPr>
                <w:rFonts w:ascii="Arial" w:hAnsi="Arial" w:cs="Arial"/>
                <w:b/>
                <w:bCs/>
                <w:sz w:val="10"/>
                <w:szCs w:val="10"/>
              </w:rPr>
              <w:t>2</w:t>
            </w:r>
            <w:r w:rsidR="00526265">
              <w:rPr>
                <w:rFonts w:ascii="Arial" w:hAnsi="Arial" w:cs="Arial"/>
                <w:b/>
                <w:bCs/>
                <w:sz w:val="10"/>
                <w:szCs w:val="10"/>
              </w:rPr>
              <w:t>4</w:t>
            </w:r>
            <w:r w:rsidR="00883D22">
              <w:rPr>
                <w:rFonts w:ascii="Arial" w:hAnsi="Arial" w:cs="Arial"/>
                <w:b/>
                <w:bCs/>
                <w:sz w:val="10"/>
                <w:szCs w:val="10"/>
              </w:rPr>
              <w:t xml:space="preserve"> </w:t>
            </w:r>
            <w:r w:rsidR="00526265">
              <w:rPr>
                <w:rFonts w:ascii="Arial" w:hAnsi="Arial" w:cs="Arial"/>
                <w:b/>
                <w:bCs/>
                <w:sz w:val="10"/>
                <w:szCs w:val="10"/>
              </w:rPr>
              <w:t>270</w:t>
            </w:r>
            <w:r w:rsidRPr="00B65809">
              <w:rPr>
                <w:rFonts w:ascii="Arial" w:hAnsi="Arial" w:cs="Arial"/>
                <w:b/>
                <w:bCs/>
                <w:sz w:val="10"/>
                <w:szCs w:val="10"/>
              </w:rPr>
              <w:t>.</w:t>
            </w:r>
            <w:r w:rsidR="00526265">
              <w:rPr>
                <w:rFonts w:ascii="Arial" w:hAnsi="Arial" w:cs="Arial"/>
                <w:b/>
                <w:bCs/>
                <w:sz w:val="10"/>
                <w:szCs w:val="10"/>
              </w:rPr>
              <w:t>8</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027CECD9" w14:textId="2244A458" w:rsidR="007062E7" w:rsidRPr="00B65809" w:rsidRDefault="00883D22" w:rsidP="00526265">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565</w:t>
            </w:r>
            <w:r w:rsidR="007062E7" w:rsidRPr="00B65809">
              <w:rPr>
                <w:rFonts w:ascii="Arial" w:hAnsi="Arial" w:cs="Arial"/>
                <w:b/>
                <w:bCs/>
                <w:sz w:val="10"/>
                <w:szCs w:val="10"/>
              </w:rPr>
              <w:t>.</w:t>
            </w:r>
            <w:r w:rsidR="00526265">
              <w:rPr>
                <w:rFonts w:ascii="Arial" w:hAnsi="Arial" w:cs="Arial"/>
                <w:b/>
                <w:bCs/>
                <w:sz w:val="10"/>
                <w:szCs w:val="10"/>
              </w:rPr>
              <w:t>1</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0D96F895" w14:textId="41ACDF6A" w:rsidR="007062E7" w:rsidRPr="00B65809" w:rsidRDefault="00526265" w:rsidP="00A20AD2">
            <w:pPr>
              <w:jc w:val="center"/>
              <w:rPr>
                <w:rFonts w:ascii="Sylfaen" w:hAnsi="Sylfaen" w:cs="Arial"/>
                <w:b/>
                <w:bCs/>
                <w:sz w:val="10"/>
                <w:szCs w:val="10"/>
              </w:rPr>
            </w:pPr>
            <w:r>
              <w:rPr>
                <w:rFonts w:ascii="Arial" w:hAnsi="Arial" w:cs="Arial"/>
                <w:b/>
                <w:bCs/>
                <w:sz w:val="10"/>
                <w:szCs w:val="10"/>
              </w:rPr>
              <w:t>3</w:t>
            </w:r>
            <w:r w:rsidR="00A20AD2">
              <w:rPr>
                <w:rFonts w:ascii="Arial" w:hAnsi="Arial" w:cs="Arial"/>
                <w:b/>
                <w:bCs/>
                <w:sz w:val="10"/>
                <w:szCs w:val="10"/>
              </w:rPr>
              <w:t>3</w:t>
            </w:r>
            <w:r w:rsidR="007062E7" w:rsidRPr="00B65809">
              <w:rPr>
                <w:rFonts w:ascii="Arial" w:hAnsi="Arial" w:cs="Arial"/>
                <w:b/>
                <w:bCs/>
                <w:sz w:val="10"/>
                <w:szCs w:val="10"/>
              </w:rPr>
              <w:t xml:space="preserve"> </w:t>
            </w:r>
            <w:r w:rsidR="00A20AD2">
              <w:rPr>
                <w:rFonts w:ascii="Arial" w:hAnsi="Arial" w:cs="Arial"/>
                <w:b/>
                <w:bCs/>
                <w:sz w:val="10"/>
                <w:szCs w:val="10"/>
              </w:rPr>
              <w:t>807</w:t>
            </w:r>
            <w:r w:rsidR="007062E7" w:rsidRPr="00B65809">
              <w:rPr>
                <w:rFonts w:ascii="Arial" w:hAnsi="Arial" w:cs="Arial"/>
                <w:b/>
                <w:bCs/>
                <w:sz w:val="10"/>
                <w:szCs w:val="10"/>
              </w:rPr>
              <w:t>.</w:t>
            </w:r>
            <w:r w:rsidR="00A20AD2">
              <w:rPr>
                <w:rFonts w:ascii="Arial" w:hAnsi="Arial" w:cs="Arial"/>
                <w:b/>
                <w:bCs/>
                <w:sz w:val="10"/>
                <w:szCs w:val="10"/>
              </w:rPr>
              <w:t>3</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3CB2500" w14:textId="1927CCF2" w:rsidR="007062E7" w:rsidRPr="00B65809" w:rsidRDefault="007062E7" w:rsidP="00526265">
            <w:pPr>
              <w:jc w:val="center"/>
              <w:rPr>
                <w:rFonts w:ascii="Arial" w:hAnsi="Arial" w:cs="Arial"/>
                <w:b/>
                <w:bCs/>
                <w:sz w:val="10"/>
                <w:szCs w:val="10"/>
              </w:rPr>
            </w:pPr>
            <w:r>
              <w:rPr>
                <w:rFonts w:ascii="Arial" w:hAnsi="Arial" w:cs="Arial"/>
                <w:b/>
                <w:bCs/>
                <w:sz w:val="10"/>
                <w:szCs w:val="10"/>
              </w:rPr>
              <w:t>2</w:t>
            </w:r>
            <w:r w:rsidR="00526265">
              <w:rPr>
                <w:rFonts w:ascii="Arial" w:hAnsi="Arial" w:cs="Arial"/>
                <w:b/>
                <w:bCs/>
                <w:sz w:val="10"/>
                <w:szCs w:val="10"/>
              </w:rPr>
              <w:t>5 936</w:t>
            </w:r>
            <w:r w:rsidRPr="00B65809">
              <w:rPr>
                <w:rFonts w:ascii="Arial" w:hAnsi="Arial" w:cs="Arial"/>
                <w:b/>
                <w:bCs/>
                <w:sz w:val="10"/>
                <w:szCs w:val="10"/>
              </w:rPr>
              <w:t>.</w:t>
            </w:r>
            <w:r w:rsidR="00526265">
              <w:rPr>
                <w:rFonts w:ascii="Arial" w:hAnsi="Arial" w:cs="Arial"/>
                <w:b/>
                <w:bCs/>
                <w:sz w:val="10"/>
                <w:szCs w:val="10"/>
              </w:rPr>
              <w:t>1</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3575CAC" w14:textId="1A7B5062" w:rsidR="007062E7" w:rsidRPr="00B65809" w:rsidRDefault="00526265" w:rsidP="00526265">
            <w:pPr>
              <w:jc w:val="center"/>
              <w:rPr>
                <w:rFonts w:ascii="Arial" w:hAnsi="Arial" w:cs="Arial"/>
                <w:b/>
                <w:bCs/>
                <w:sz w:val="10"/>
                <w:szCs w:val="10"/>
              </w:rPr>
            </w:pPr>
            <w:r>
              <w:rPr>
                <w:rFonts w:ascii="Arial" w:hAnsi="Arial" w:cs="Arial"/>
                <w:b/>
                <w:bCs/>
                <w:sz w:val="10"/>
                <w:szCs w:val="10"/>
              </w:rPr>
              <w:t>5</w:t>
            </w:r>
            <w:r w:rsidR="007062E7">
              <w:rPr>
                <w:rFonts w:ascii="Arial" w:hAnsi="Arial" w:cs="Arial"/>
                <w:b/>
                <w:bCs/>
                <w:sz w:val="10"/>
                <w:szCs w:val="10"/>
              </w:rPr>
              <w:t xml:space="preserve"> </w:t>
            </w:r>
            <w:r>
              <w:rPr>
                <w:rFonts w:ascii="Arial" w:hAnsi="Arial" w:cs="Arial"/>
                <w:b/>
                <w:bCs/>
                <w:sz w:val="10"/>
                <w:szCs w:val="10"/>
              </w:rPr>
              <w:t>871</w:t>
            </w:r>
            <w:r w:rsidR="007062E7" w:rsidRPr="00B65809">
              <w:rPr>
                <w:rFonts w:ascii="Arial" w:hAnsi="Arial" w:cs="Arial"/>
                <w:b/>
                <w:bCs/>
                <w:sz w:val="10"/>
                <w:szCs w:val="10"/>
              </w:rPr>
              <w:t>.</w:t>
            </w:r>
            <w:r>
              <w:rPr>
                <w:rFonts w:ascii="Arial" w:hAnsi="Arial" w:cs="Arial"/>
                <w:b/>
                <w:bCs/>
                <w:sz w:val="10"/>
                <w:szCs w:val="10"/>
              </w:rPr>
              <w:t>2</w:t>
            </w:r>
          </w:p>
        </w:tc>
      </w:tr>
      <w:tr w:rsidR="00D86F0A" w:rsidRPr="00B65809" w14:paraId="7A3BD810"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46815C88"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გადასახადები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BC7A3F2" w14:textId="3201C16D"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10 385,3</w:t>
            </w:r>
          </w:p>
        </w:tc>
        <w:tc>
          <w:tcPr>
            <w:tcW w:w="209" w:type="pct"/>
            <w:tcBorders>
              <w:top w:val="nil"/>
              <w:left w:val="nil"/>
              <w:bottom w:val="single" w:sz="4" w:space="0" w:color="auto"/>
              <w:right w:val="single" w:sz="4" w:space="0" w:color="auto"/>
            </w:tcBorders>
            <w:shd w:val="clear" w:color="000000" w:fill="FFFFFF"/>
            <w:vAlign w:val="center"/>
            <w:hideMark/>
          </w:tcPr>
          <w:p w14:paraId="64E9733F" w14:textId="46991619" w:rsidR="007062E7" w:rsidRPr="00870E68" w:rsidRDefault="007062E7" w:rsidP="007062E7">
            <w:pPr>
              <w:jc w:val="center"/>
              <w:rPr>
                <w:rFonts w:ascii="Sylfaen" w:hAnsi="Sylfaen" w:cs="Arial"/>
                <w:sz w:val="10"/>
                <w:szCs w:val="10"/>
                <w:lang w:val="ka-GE"/>
              </w:rPr>
            </w:pPr>
            <w:r w:rsidRPr="00870E68">
              <w:rPr>
                <w:rFonts w:ascii="Sylfaen" w:hAnsi="Sylfaen" w:cs="Arial"/>
                <w:bCs/>
                <w:sz w:val="10"/>
                <w:szCs w:val="10"/>
                <w:lang w:val="ka-GE"/>
              </w:rPr>
              <w:t>10 385,3</w:t>
            </w:r>
          </w:p>
        </w:tc>
        <w:tc>
          <w:tcPr>
            <w:tcW w:w="229" w:type="pct"/>
            <w:tcBorders>
              <w:top w:val="nil"/>
              <w:left w:val="nil"/>
              <w:bottom w:val="single" w:sz="4" w:space="0" w:color="auto"/>
              <w:right w:val="single" w:sz="8" w:space="0" w:color="auto"/>
            </w:tcBorders>
            <w:shd w:val="clear" w:color="000000" w:fill="FFFFFF"/>
            <w:vAlign w:val="center"/>
            <w:hideMark/>
          </w:tcPr>
          <w:p w14:paraId="6AF72D4C"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2791AEA7" w14:textId="60DA6B2C"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13 575,3</w:t>
            </w:r>
          </w:p>
        </w:tc>
        <w:tc>
          <w:tcPr>
            <w:tcW w:w="210" w:type="pct"/>
            <w:tcBorders>
              <w:top w:val="nil"/>
              <w:left w:val="nil"/>
              <w:bottom w:val="single" w:sz="4" w:space="0" w:color="auto"/>
              <w:right w:val="single" w:sz="4" w:space="0" w:color="auto"/>
            </w:tcBorders>
            <w:shd w:val="clear" w:color="000000" w:fill="FFFFFF"/>
            <w:vAlign w:val="center"/>
            <w:hideMark/>
          </w:tcPr>
          <w:p w14:paraId="1AE601D4" w14:textId="5732D3ED"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13 575,3</w:t>
            </w:r>
          </w:p>
        </w:tc>
        <w:tc>
          <w:tcPr>
            <w:tcW w:w="259" w:type="pct"/>
            <w:tcBorders>
              <w:top w:val="nil"/>
              <w:left w:val="nil"/>
              <w:bottom w:val="single" w:sz="4" w:space="0" w:color="auto"/>
              <w:right w:val="single" w:sz="8" w:space="0" w:color="auto"/>
            </w:tcBorders>
            <w:shd w:val="clear" w:color="000000" w:fill="FFFFFF"/>
            <w:vAlign w:val="center"/>
            <w:hideMark/>
          </w:tcPr>
          <w:p w14:paraId="04E0EE9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42E091F" w14:textId="510EBF34" w:rsidR="007062E7" w:rsidRPr="00B65809" w:rsidRDefault="007062E7" w:rsidP="00F804AD">
            <w:pPr>
              <w:jc w:val="center"/>
              <w:rPr>
                <w:rFonts w:ascii="Arial" w:hAnsi="Arial" w:cs="Arial"/>
                <w:b/>
                <w:bCs/>
                <w:sz w:val="10"/>
                <w:szCs w:val="10"/>
              </w:rPr>
            </w:pPr>
            <w:r w:rsidRPr="00B65809">
              <w:rPr>
                <w:rFonts w:ascii="Arial" w:hAnsi="Arial" w:cs="Arial"/>
                <w:b/>
                <w:bCs/>
                <w:sz w:val="10"/>
                <w:szCs w:val="10"/>
              </w:rPr>
              <w:t>1</w:t>
            </w:r>
            <w:r w:rsidR="00F804AD">
              <w:rPr>
                <w:rFonts w:ascii="Arial" w:hAnsi="Arial" w:cs="Arial"/>
                <w:b/>
                <w:bCs/>
                <w:sz w:val="10"/>
                <w:szCs w:val="10"/>
              </w:rPr>
              <w:t>5</w:t>
            </w:r>
            <w:r w:rsidRPr="00B65809">
              <w:rPr>
                <w:rFonts w:ascii="Arial" w:hAnsi="Arial" w:cs="Arial"/>
                <w:b/>
                <w:bCs/>
                <w:sz w:val="10"/>
                <w:szCs w:val="10"/>
              </w:rPr>
              <w:t xml:space="preserve"> </w:t>
            </w:r>
            <w:r w:rsidR="00F804AD">
              <w:rPr>
                <w:rFonts w:ascii="Arial" w:hAnsi="Arial" w:cs="Arial"/>
                <w:b/>
                <w:bCs/>
                <w:sz w:val="10"/>
                <w:szCs w:val="10"/>
              </w:rPr>
              <w:t>480</w:t>
            </w:r>
            <w:r w:rsidRPr="00B65809">
              <w:rPr>
                <w:rFonts w:ascii="Arial" w:hAnsi="Arial" w:cs="Arial"/>
                <w:b/>
                <w:bCs/>
                <w:sz w:val="10"/>
                <w:szCs w:val="10"/>
              </w:rPr>
              <w:t>.</w:t>
            </w:r>
            <w:r w:rsidR="00F804AD">
              <w:rPr>
                <w:rFonts w:ascii="Arial" w:hAnsi="Arial" w:cs="Arial"/>
                <w:b/>
                <w:bCs/>
                <w:sz w:val="10"/>
                <w:szCs w:val="10"/>
              </w:rPr>
              <w:t>2</w:t>
            </w:r>
          </w:p>
        </w:tc>
        <w:tc>
          <w:tcPr>
            <w:tcW w:w="211" w:type="pct"/>
            <w:tcBorders>
              <w:top w:val="nil"/>
              <w:left w:val="nil"/>
              <w:bottom w:val="single" w:sz="4" w:space="0" w:color="auto"/>
              <w:right w:val="single" w:sz="4" w:space="0" w:color="auto"/>
            </w:tcBorders>
            <w:shd w:val="clear" w:color="000000" w:fill="FFFFFF"/>
            <w:vAlign w:val="center"/>
            <w:hideMark/>
          </w:tcPr>
          <w:p w14:paraId="3520C42D" w14:textId="2265C30A" w:rsidR="007062E7" w:rsidRPr="00B65809" w:rsidRDefault="007062E7" w:rsidP="00F804AD">
            <w:pPr>
              <w:jc w:val="center"/>
              <w:rPr>
                <w:rFonts w:ascii="Arial" w:hAnsi="Arial" w:cs="Arial"/>
                <w:sz w:val="10"/>
                <w:szCs w:val="10"/>
              </w:rPr>
            </w:pPr>
            <w:r w:rsidRPr="00B65809">
              <w:rPr>
                <w:rFonts w:ascii="Arial" w:hAnsi="Arial" w:cs="Arial"/>
                <w:b/>
                <w:bCs/>
                <w:sz w:val="10"/>
                <w:szCs w:val="10"/>
              </w:rPr>
              <w:t>1</w:t>
            </w:r>
            <w:r w:rsidR="00F804AD">
              <w:rPr>
                <w:rFonts w:ascii="Arial" w:hAnsi="Arial" w:cs="Arial"/>
                <w:b/>
                <w:bCs/>
                <w:sz w:val="10"/>
                <w:szCs w:val="10"/>
              </w:rPr>
              <w:t>5</w:t>
            </w:r>
            <w:r w:rsidRPr="00B65809">
              <w:rPr>
                <w:rFonts w:ascii="Arial" w:hAnsi="Arial" w:cs="Arial"/>
                <w:b/>
                <w:bCs/>
                <w:sz w:val="10"/>
                <w:szCs w:val="10"/>
              </w:rPr>
              <w:t xml:space="preserve"> </w:t>
            </w:r>
            <w:r w:rsidR="00F804AD">
              <w:rPr>
                <w:rFonts w:ascii="Arial" w:hAnsi="Arial" w:cs="Arial"/>
                <w:b/>
                <w:bCs/>
                <w:sz w:val="10"/>
                <w:szCs w:val="10"/>
              </w:rPr>
              <w:t>480</w:t>
            </w:r>
            <w:r w:rsidRPr="00B65809">
              <w:rPr>
                <w:rFonts w:ascii="Arial" w:hAnsi="Arial" w:cs="Arial"/>
                <w:b/>
                <w:bCs/>
                <w:sz w:val="10"/>
                <w:szCs w:val="10"/>
              </w:rPr>
              <w:t>.</w:t>
            </w:r>
            <w:r>
              <w:rPr>
                <w:rFonts w:ascii="Arial" w:hAnsi="Arial" w:cs="Arial"/>
                <w:b/>
                <w:bCs/>
                <w:sz w:val="10"/>
                <w:szCs w:val="10"/>
              </w:rPr>
              <w:t>2</w:t>
            </w:r>
          </w:p>
        </w:tc>
        <w:tc>
          <w:tcPr>
            <w:tcW w:w="229" w:type="pct"/>
            <w:tcBorders>
              <w:top w:val="nil"/>
              <w:left w:val="nil"/>
              <w:bottom w:val="single" w:sz="4" w:space="0" w:color="auto"/>
              <w:right w:val="single" w:sz="8" w:space="0" w:color="auto"/>
            </w:tcBorders>
            <w:shd w:val="clear" w:color="000000" w:fill="FFFFFF"/>
            <w:vAlign w:val="center"/>
            <w:hideMark/>
          </w:tcPr>
          <w:p w14:paraId="4512CAF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7D02212D" w14:textId="16DE695B"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8</w:t>
            </w:r>
            <w:r w:rsidRPr="00B65809">
              <w:rPr>
                <w:rFonts w:ascii="Arial" w:hAnsi="Arial" w:cs="Arial"/>
                <w:b/>
                <w:bCs/>
                <w:sz w:val="10"/>
                <w:szCs w:val="10"/>
              </w:rPr>
              <w:t xml:space="preserve"> </w:t>
            </w:r>
            <w:r>
              <w:rPr>
                <w:rFonts w:ascii="Arial" w:hAnsi="Arial" w:cs="Arial"/>
                <w:b/>
                <w:bCs/>
                <w:sz w:val="10"/>
                <w:szCs w:val="10"/>
              </w:rPr>
              <w:t>625</w:t>
            </w:r>
            <w:r w:rsidRPr="00B65809">
              <w:rPr>
                <w:rFonts w:ascii="Arial" w:hAnsi="Arial" w:cs="Arial"/>
                <w:b/>
                <w:bCs/>
                <w:sz w:val="10"/>
                <w:szCs w:val="10"/>
              </w:rPr>
              <w:t>.</w:t>
            </w:r>
            <w:r>
              <w:rPr>
                <w:rFonts w:ascii="Arial" w:hAnsi="Arial" w:cs="Arial"/>
                <w:b/>
                <w:bCs/>
                <w:sz w:val="10"/>
                <w:szCs w:val="10"/>
              </w:rPr>
              <w:t>2</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5BFB04F" w14:textId="5D6DB37D" w:rsidR="007062E7" w:rsidRPr="00B65809" w:rsidRDefault="007062E7" w:rsidP="007062E7">
            <w:pPr>
              <w:jc w:val="center"/>
              <w:rPr>
                <w:rFonts w:ascii="Arial" w:hAnsi="Arial" w:cs="Arial"/>
                <w:sz w:val="10"/>
                <w:szCs w:val="10"/>
              </w:rPr>
            </w:pPr>
            <w:r w:rsidRPr="00B65809">
              <w:rPr>
                <w:rFonts w:ascii="Arial" w:hAnsi="Arial" w:cs="Arial"/>
                <w:b/>
                <w:bCs/>
                <w:sz w:val="10"/>
                <w:szCs w:val="10"/>
              </w:rPr>
              <w:t>1</w:t>
            </w:r>
            <w:r>
              <w:rPr>
                <w:rFonts w:ascii="Arial" w:hAnsi="Arial" w:cs="Arial"/>
                <w:b/>
                <w:bCs/>
                <w:sz w:val="10"/>
                <w:szCs w:val="10"/>
              </w:rPr>
              <w:t>8</w:t>
            </w:r>
            <w:r w:rsidRPr="00B65809">
              <w:rPr>
                <w:rFonts w:ascii="Arial" w:hAnsi="Arial" w:cs="Arial"/>
                <w:b/>
                <w:bCs/>
                <w:sz w:val="10"/>
                <w:szCs w:val="10"/>
              </w:rPr>
              <w:t xml:space="preserve"> </w:t>
            </w:r>
            <w:r>
              <w:rPr>
                <w:rFonts w:ascii="Arial" w:hAnsi="Arial" w:cs="Arial"/>
                <w:b/>
                <w:bCs/>
                <w:sz w:val="10"/>
                <w:szCs w:val="10"/>
              </w:rPr>
              <w:t>625</w:t>
            </w:r>
            <w:r w:rsidRPr="00B65809">
              <w:rPr>
                <w:rFonts w:ascii="Arial" w:hAnsi="Arial" w:cs="Arial"/>
                <w:b/>
                <w:bCs/>
                <w:sz w:val="10"/>
                <w:szCs w:val="10"/>
              </w:rPr>
              <w:t>.</w:t>
            </w:r>
            <w:r>
              <w:rPr>
                <w:rFonts w:ascii="Arial" w:hAnsi="Arial" w:cs="Arial"/>
                <w:b/>
                <w:bCs/>
                <w:sz w:val="10"/>
                <w:szCs w:val="10"/>
              </w:rPr>
              <w:t>2</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35DBB55F" w14:textId="0E546E21"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8C9BBDA" w14:textId="633424B7" w:rsidR="007062E7" w:rsidRPr="00B65809" w:rsidRDefault="00FF11EF" w:rsidP="00FF11EF">
            <w:pPr>
              <w:jc w:val="center"/>
              <w:rPr>
                <w:rFonts w:ascii="Arial" w:hAnsi="Arial" w:cs="Arial"/>
                <w:b/>
                <w:bCs/>
                <w:sz w:val="10"/>
                <w:szCs w:val="10"/>
              </w:rPr>
            </w:pPr>
            <w:r>
              <w:rPr>
                <w:rFonts w:ascii="Arial" w:hAnsi="Arial" w:cs="Arial"/>
                <w:b/>
                <w:bCs/>
                <w:sz w:val="10"/>
                <w:szCs w:val="10"/>
              </w:rPr>
              <w:t>21</w:t>
            </w:r>
            <w:r w:rsidR="007062E7" w:rsidRPr="00B65809">
              <w:rPr>
                <w:rFonts w:ascii="Arial" w:hAnsi="Arial" w:cs="Arial"/>
                <w:b/>
                <w:bCs/>
                <w:sz w:val="10"/>
                <w:szCs w:val="10"/>
              </w:rPr>
              <w:t xml:space="preserve"> </w:t>
            </w:r>
            <w:r>
              <w:rPr>
                <w:rFonts w:ascii="Arial" w:hAnsi="Arial" w:cs="Arial"/>
                <w:b/>
                <w:bCs/>
                <w:sz w:val="10"/>
                <w:szCs w:val="10"/>
              </w:rPr>
              <w:t>471</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E3878D4" w14:textId="2B33CD9E" w:rsidR="007062E7" w:rsidRPr="00107103" w:rsidRDefault="00FF11EF" w:rsidP="00FF11EF">
            <w:pPr>
              <w:jc w:val="center"/>
              <w:rPr>
                <w:rFonts w:ascii="Sylfaen" w:hAnsi="Sylfaen" w:cs="Arial"/>
                <w:sz w:val="10"/>
                <w:szCs w:val="10"/>
                <w:lang w:val="ka-GE"/>
              </w:rPr>
            </w:pPr>
            <w:r>
              <w:rPr>
                <w:rFonts w:ascii="Arial" w:hAnsi="Arial" w:cs="Arial"/>
                <w:sz w:val="10"/>
                <w:szCs w:val="10"/>
              </w:rPr>
              <w:t>21</w:t>
            </w:r>
            <w:r w:rsidR="000769F3">
              <w:rPr>
                <w:rFonts w:ascii="Arial" w:hAnsi="Arial" w:cs="Arial"/>
                <w:sz w:val="10"/>
                <w:szCs w:val="10"/>
              </w:rPr>
              <w:t xml:space="preserve"> </w:t>
            </w:r>
            <w:r>
              <w:rPr>
                <w:rFonts w:ascii="Arial" w:hAnsi="Arial" w:cs="Arial"/>
                <w:sz w:val="10"/>
                <w:szCs w:val="10"/>
              </w:rPr>
              <w:t>471</w:t>
            </w:r>
            <w:r w:rsidR="007062E7" w:rsidRPr="00B65809">
              <w:rPr>
                <w:rFonts w:ascii="Arial" w:hAnsi="Arial" w:cs="Arial"/>
                <w:sz w:val="10"/>
                <w:szCs w:val="10"/>
              </w:rPr>
              <w:t>.</w:t>
            </w:r>
            <w:r>
              <w:rPr>
                <w:rFonts w:ascii="Arial" w:hAnsi="Arial" w:cs="Arial"/>
                <w:sz w:val="10"/>
                <w:szCs w:val="10"/>
              </w:rPr>
              <w:t>1</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578046A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6F23C617" w14:textId="5E6A0C22" w:rsidR="007062E7" w:rsidRPr="00B65809" w:rsidRDefault="000C331B" w:rsidP="00FF11EF">
            <w:pPr>
              <w:jc w:val="center"/>
              <w:rPr>
                <w:rFonts w:ascii="Arial" w:hAnsi="Arial" w:cs="Arial"/>
                <w:b/>
                <w:bCs/>
                <w:sz w:val="10"/>
                <w:szCs w:val="10"/>
              </w:rPr>
            </w:pPr>
            <w:r>
              <w:rPr>
                <w:rFonts w:ascii="Arial" w:hAnsi="Arial" w:cs="Arial"/>
                <w:b/>
                <w:bCs/>
                <w:sz w:val="10"/>
                <w:szCs w:val="10"/>
              </w:rPr>
              <w:t>2</w:t>
            </w:r>
            <w:r w:rsidR="00FF11EF">
              <w:rPr>
                <w:rFonts w:ascii="Arial" w:hAnsi="Arial" w:cs="Arial"/>
                <w:b/>
                <w:bCs/>
                <w:sz w:val="10"/>
                <w:szCs w:val="10"/>
              </w:rPr>
              <w:t>3</w:t>
            </w:r>
            <w:r w:rsidR="007062E7">
              <w:rPr>
                <w:rFonts w:ascii="Arial" w:hAnsi="Arial" w:cs="Arial"/>
                <w:b/>
                <w:bCs/>
                <w:sz w:val="10"/>
                <w:szCs w:val="10"/>
              </w:rPr>
              <w:t> </w:t>
            </w:r>
            <w:r>
              <w:rPr>
                <w:rFonts w:ascii="Arial" w:hAnsi="Arial" w:cs="Arial"/>
                <w:b/>
                <w:bCs/>
                <w:sz w:val="10"/>
                <w:szCs w:val="10"/>
              </w:rPr>
              <w:t>0</w:t>
            </w:r>
            <w:r w:rsidR="00FF11EF">
              <w:rPr>
                <w:rFonts w:ascii="Arial" w:hAnsi="Arial" w:cs="Arial"/>
                <w:b/>
                <w:bCs/>
                <w:sz w:val="10"/>
                <w:szCs w:val="10"/>
              </w:rPr>
              <w:t>86</w:t>
            </w:r>
            <w:r w:rsidR="007062E7">
              <w:rPr>
                <w:rFonts w:ascii="Arial" w:hAnsi="Arial" w:cs="Arial"/>
                <w:b/>
                <w:bCs/>
                <w:sz w:val="10"/>
                <w:szCs w:val="10"/>
              </w:rPr>
              <w:t>.</w:t>
            </w:r>
            <w:r w:rsidR="00FF11EF">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A73547E" w14:textId="233689E3" w:rsidR="007062E7" w:rsidRPr="00B65809" w:rsidRDefault="000C331B" w:rsidP="00FF11EF">
            <w:pPr>
              <w:jc w:val="center"/>
              <w:rPr>
                <w:rFonts w:ascii="Arial" w:hAnsi="Arial" w:cs="Arial"/>
                <w:sz w:val="10"/>
                <w:szCs w:val="10"/>
              </w:rPr>
            </w:pPr>
            <w:r>
              <w:rPr>
                <w:rFonts w:ascii="Arial" w:hAnsi="Arial" w:cs="Arial"/>
                <w:sz w:val="10"/>
                <w:szCs w:val="10"/>
              </w:rPr>
              <w:t>2</w:t>
            </w:r>
            <w:r w:rsidR="00FF11EF">
              <w:rPr>
                <w:rFonts w:ascii="Arial" w:hAnsi="Arial" w:cs="Arial"/>
                <w:sz w:val="10"/>
                <w:szCs w:val="10"/>
              </w:rPr>
              <w:t>3</w:t>
            </w:r>
            <w:r w:rsidR="007062E7">
              <w:rPr>
                <w:rFonts w:ascii="Arial" w:hAnsi="Arial" w:cs="Arial"/>
                <w:sz w:val="10"/>
                <w:szCs w:val="10"/>
              </w:rPr>
              <w:t xml:space="preserve"> </w:t>
            </w:r>
            <w:r>
              <w:rPr>
                <w:rFonts w:ascii="Arial" w:hAnsi="Arial" w:cs="Arial"/>
                <w:sz w:val="10"/>
                <w:szCs w:val="10"/>
              </w:rPr>
              <w:t>0</w:t>
            </w:r>
            <w:r w:rsidR="00FF11EF">
              <w:rPr>
                <w:rFonts w:ascii="Arial" w:hAnsi="Arial" w:cs="Arial"/>
                <w:sz w:val="10"/>
                <w:szCs w:val="10"/>
              </w:rPr>
              <w:t>86</w:t>
            </w:r>
            <w:r w:rsidR="007062E7" w:rsidRPr="00B65809">
              <w:rPr>
                <w:rFonts w:ascii="Arial" w:hAnsi="Arial" w:cs="Arial"/>
                <w:sz w:val="10"/>
                <w:szCs w:val="10"/>
              </w:rPr>
              <w:t>.</w:t>
            </w:r>
            <w:r w:rsidR="00FF11EF">
              <w:rPr>
                <w:rFonts w:ascii="Arial" w:hAnsi="Arial" w:cs="Arial"/>
                <w:sz w:val="10"/>
                <w:szCs w:val="10"/>
              </w:rPr>
              <w:t>7</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57D549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7423177E" w14:textId="55676E04" w:rsidR="007062E7" w:rsidRPr="00B65809" w:rsidRDefault="007062E7" w:rsidP="00FF11EF">
            <w:pPr>
              <w:jc w:val="center"/>
              <w:rPr>
                <w:rFonts w:ascii="Arial" w:hAnsi="Arial" w:cs="Arial"/>
                <w:b/>
                <w:bCs/>
                <w:sz w:val="10"/>
                <w:szCs w:val="10"/>
              </w:rPr>
            </w:pPr>
            <w:r>
              <w:rPr>
                <w:rFonts w:ascii="Arial" w:hAnsi="Arial" w:cs="Arial"/>
                <w:b/>
                <w:bCs/>
                <w:sz w:val="10"/>
                <w:szCs w:val="10"/>
              </w:rPr>
              <w:t>2</w:t>
            </w:r>
            <w:r w:rsidR="00FF11EF">
              <w:rPr>
                <w:rFonts w:ascii="Arial" w:hAnsi="Arial" w:cs="Arial"/>
                <w:b/>
                <w:bCs/>
                <w:sz w:val="10"/>
                <w:szCs w:val="10"/>
              </w:rPr>
              <w:t>4</w:t>
            </w:r>
            <w:r w:rsidRPr="00B65809">
              <w:rPr>
                <w:rFonts w:ascii="Arial" w:hAnsi="Arial" w:cs="Arial"/>
                <w:b/>
                <w:bCs/>
                <w:sz w:val="10"/>
                <w:szCs w:val="10"/>
              </w:rPr>
              <w:t xml:space="preserve"> </w:t>
            </w:r>
            <w:r w:rsidR="00FF11EF">
              <w:rPr>
                <w:rFonts w:ascii="Arial" w:hAnsi="Arial" w:cs="Arial"/>
                <w:b/>
                <w:bCs/>
                <w:sz w:val="10"/>
                <w:szCs w:val="10"/>
              </w:rPr>
              <w:t>701</w:t>
            </w:r>
            <w:r w:rsidRPr="00B65809">
              <w:rPr>
                <w:rFonts w:ascii="Arial" w:hAnsi="Arial" w:cs="Arial"/>
                <w:b/>
                <w:bCs/>
                <w:sz w:val="10"/>
                <w:szCs w:val="10"/>
              </w:rPr>
              <w:t>.</w:t>
            </w:r>
            <w:r w:rsidR="00FF11EF">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1493988" w14:textId="168036EF" w:rsidR="007062E7" w:rsidRPr="00B65809" w:rsidRDefault="007062E7" w:rsidP="00526265">
            <w:pPr>
              <w:jc w:val="center"/>
              <w:rPr>
                <w:rFonts w:ascii="Sylfaen" w:hAnsi="Sylfaen" w:cs="Arial"/>
                <w:sz w:val="10"/>
                <w:szCs w:val="10"/>
                <w:lang w:val="ka-GE"/>
              </w:rPr>
            </w:pPr>
            <w:r>
              <w:rPr>
                <w:rFonts w:ascii="Arial" w:hAnsi="Arial" w:cs="Arial"/>
                <w:sz w:val="10"/>
                <w:szCs w:val="10"/>
              </w:rPr>
              <w:t>2</w:t>
            </w:r>
            <w:r w:rsidR="00526265">
              <w:rPr>
                <w:rFonts w:ascii="Arial" w:hAnsi="Arial" w:cs="Arial"/>
                <w:sz w:val="10"/>
                <w:szCs w:val="10"/>
              </w:rPr>
              <w:t>4</w:t>
            </w:r>
            <w:r w:rsidRPr="00B65809">
              <w:rPr>
                <w:rFonts w:ascii="Arial" w:hAnsi="Arial" w:cs="Arial"/>
                <w:sz w:val="10"/>
                <w:szCs w:val="10"/>
              </w:rPr>
              <w:t xml:space="preserve"> </w:t>
            </w:r>
            <w:r w:rsidR="00FF11EF">
              <w:rPr>
                <w:rFonts w:ascii="Arial" w:hAnsi="Arial" w:cs="Arial"/>
                <w:sz w:val="10"/>
                <w:szCs w:val="10"/>
              </w:rPr>
              <w:t>701</w:t>
            </w:r>
            <w:r w:rsidRPr="00B65809">
              <w:rPr>
                <w:rFonts w:ascii="Arial" w:hAnsi="Arial" w:cs="Arial"/>
                <w:sz w:val="10"/>
                <w:szCs w:val="10"/>
              </w:rPr>
              <w:t>.</w:t>
            </w:r>
            <w:r w:rsidR="00FF11EF">
              <w:rPr>
                <w:rFonts w:ascii="Arial" w:hAnsi="Arial" w:cs="Arial"/>
                <w:sz w:val="10"/>
                <w:szCs w:val="10"/>
              </w:rPr>
              <w:t>7</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130DA8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1BE1B8FF"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64DCC895"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გრანტები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507F631" w14:textId="60C95D8E" w:rsidR="007062E7" w:rsidRPr="00B65809"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13</w:t>
            </w:r>
            <w:r>
              <w:rPr>
                <w:rFonts w:ascii="Sylfaen" w:hAnsi="Sylfaen" w:cs="Arial"/>
                <w:b/>
                <w:bCs/>
                <w:sz w:val="10"/>
                <w:szCs w:val="10"/>
                <w:lang w:val="ka-GE"/>
              </w:rPr>
              <w:t> 090,5</w:t>
            </w:r>
          </w:p>
        </w:tc>
        <w:tc>
          <w:tcPr>
            <w:tcW w:w="209" w:type="pct"/>
            <w:tcBorders>
              <w:top w:val="nil"/>
              <w:left w:val="nil"/>
              <w:bottom w:val="single" w:sz="4" w:space="0" w:color="auto"/>
              <w:right w:val="single" w:sz="4" w:space="0" w:color="auto"/>
            </w:tcBorders>
            <w:shd w:val="clear" w:color="000000" w:fill="FFFFFF"/>
            <w:vAlign w:val="center"/>
            <w:hideMark/>
          </w:tcPr>
          <w:p w14:paraId="1D7C6528" w14:textId="091F8BB2"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3 270,0</w:t>
            </w:r>
          </w:p>
        </w:tc>
        <w:tc>
          <w:tcPr>
            <w:tcW w:w="229" w:type="pct"/>
            <w:tcBorders>
              <w:top w:val="nil"/>
              <w:left w:val="nil"/>
              <w:bottom w:val="single" w:sz="4" w:space="0" w:color="auto"/>
              <w:right w:val="single" w:sz="8" w:space="0" w:color="auto"/>
            </w:tcBorders>
            <w:shd w:val="clear" w:color="000000" w:fill="FFFFFF"/>
            <w:vAlign w:val="center"/>
            <w:hideMark/>
          </w:tcPr>
          <w:p w14:paraId="48418194" w14:textId="2890EAAE"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9 820,5</w:t>
            </w:r>
          </w:p>
        </w:tc>
        <w:tc>
          <w:tcPr>
            <w:tcW w:w="219" w:type="pct"/>
            <w:tcBorders>
              <w:top w:val="nil"/>
              <w:left w:val="nil"/>
              <w:bottom w:val="single" w:sz="4" w:space="0" w:color="auto"/>
              <w:right w:val="single" w:sz="4" w:space="0" w:color="auto"/>
            </w:tcBorders>
            <w:shd w:val="clear" w:color="000000" w:fill="FFFFFF"/>
            <w:vAlign w:val="center"/>
            <w:hideMark/>
          </w:tcPr>
          <w:p w14:paraId="1414E0A3" w14:textId="1BB491C1" w:rsidR="007062E7" w:rsidRPr="00977DE0" w:rsidRDefault="007062E7" w:rsidP="007062E7">
            <w:pPr>
              <w:jc w:val="center"/>
              <w:rPr>
                <w:rFonts w:ascii="Sylfaen" w:hAnsi="Sylfaen" w:cs="Arial"/>
                <w:b/>
                <w:bCs/>
                <w:sz w:val="10"/>
                <w:szCs w:val="10"/>
                <w:lang w:val="ka-GE"/>
              </w:rPr>
            </w:pPr>
            <w:r w:rsidRPr="00977DE0">
              <w:rPr>
                <w:rFonts w:ascii="Sylfaen" w:hAnsi="Sylfaen" w:cs="Arial"/>
                <w:b/>
                <w:bCs/>
                <w:sz w:val="10"/>
                <w:szCs w:val="10"/>
              </w:rPr>
              <w:t>10</w:t>
            </w:r>
            <w:r>
              <w:rPr>
                <w:rFonts w:ascii="Sylfaen" w:hAnsi="Sylfaen" w:cs="Arial"/>
                <w:b/>
                <w:bCs/>
                <w:sz w:val="10"/>
                <w:szCs w:val="10"/>
              </w:rPr>
              <w:t> </w:t>
            </w:r>
            <w:r w:rsidRPr="00977DE0">
              <w:rPr>
                <w:rFonts w:ascii="Sylfaen" w:hAnsi="Sylfaen" w:cs="Arial"/>
                <w:b/>
                <w:bCs/>
                <w:sz w:val="10"/>
                <w:szCs w:val="10"/>
              </w:rPr>
              <w:t>6</w:t>
            </w:r>
            <w:r w:rsidRPr="00977DE0">
              <w:rPr>
                <w:rFonts w:ascii="Sylfaen" w:hAnsi="Sylfaen" w:cs="Arial"/>
                <w:b/>
                <w:bCs/>
                <w:sz w:val="10"/>
                <w:szCs w:val="10"/>
                <w:lang w:val="ka-GE"/>
              </w:rPr>
              <w:t>7</w:t>
            </w:r>
            <w:r w:rsidRPr="00977DE0">
              <w:rPr>
                <w:rFonts w:ascii="Sylfaen" w:hAnsi="Sylfaen" w:cs="Arial"/>
                <w:b/>
                <w:bCs/>
                <w:sz w:val="10"/>
                <w:szCs w:val="10"/>
              </w:rPr>
              <w:t>9</w:t>
            </w:r>
            <w:r>
              <w:rPr>
                <w:rFonts w:ascii="Sylfaen" w:hAnsi="Sylfaen" w:cs="Arial"/>
                <w:b/>
                <w:bCs/>
                <w:sz w:val="10"/>
                <w:szCs w:val="10"/>
                <w:lang w:val="ka-GE"/>
              </w:rPr>
              <w:t>,</w:t>
            </w:r>
            <w:r w:rsidRPr="00977DE0">
              <w:rPr>
                <w:rFonts w:ascii="Sylfaen" w:hAnsi="Sylfaen" w:cs="Arial"/>
                <w:b/>
                <w:bCs/>
                <w:sz w:val="10"/>
                <w:szCs w:val="10"/>
                <w:lang w:val="ka-GE"/>
              </w:rPr>
              <w:t>3</w:t>
            </w:r>
          </w:p>
        </w:tc>
        <w:tc>
          <w:tcPr>
            <w:tcW w:w="210" w:type="pct"/>
            <w:tcBorders>
              <w:top w:val="nil"/>
              <w:left w:val="nil"/>
              <w:bottom w:val="single" w:sz="4" w:space="0" w:color="auto"/>
              <w:right w:val="single" w:sz="4" w:space="0" w:color="auto"/>
            </w:tcBorders>
            <w:shd w:val="clear" w:color="000000" w:fill="FFFFFF"/>
            <w:vAlign w:val="center"/>
            <w:hideMark/>
          </w:tcPr>
          <w:p w14:paraId="7FFA86D5" w14:textId="0E0DF4DA" w:rsidR="007062E7" w:rsidRPr="00B65809" w:rsidRDefault="007062E7" w:rsidP="007062E7">
            <w:pPr>
              <w:jc w:val="center"/>
              <w:rPr>
                <w:rFonts w:ascii="Arial" w:hAnsi="Arial" w:cs="Arial"/>
                <w:sz w:val="10"/>
                <w:szCs w:val="10"/>
              </w:rPr>
            </w:pPr>
            <w:r>
              <w:rPr>
                <w:rFonts w:ascii="Sylfaen" w:hAnsi="Sylfaen" w:cs="Arial"/>
                <w:sz w:val="10"/>
                <w:szCs w:val="10"/>
                <w:lang w:val="ka-GE"/>
              </w:rPr>
              <w:t>860,8</w:t>
            </w:r>
          </w:p>
        </w:tc>
        <w:tc>
          <w:tcPr>
            <w:tcW w:w="259" w:type="pct"/>
            <w:tcBorders>
              <w:top w:val="nil"/>
              <w:left w:val="nil"/>
              <w:bottom w:val="single" w:sz="4" w:space="0" w:color="auto"/>
              <w:right w:val="single" w:sz="8" w:space="0" w:color="auto"/>
            </w:tcBorders>
            <w:shd w:val="clear" w:color="000000" w:fill="FFFFFF"/>
            <w:vAlign w:val="center"/>
            <w:hideMark/>
          </w:tcPr>
          <w:p w14:paraId="49138D5E" w14:textId="575154B9"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9 818,5</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E232FE2" w14:textId="32AFC35B" w:rsidR="007062E7" w:rsidRPr="00B65809" w:rsidRDefault="00F804AD" w:rsidP="00F804AD">
            <w:pPr>
              <w:jc w:val="center"/>
              <w:rPr>
                <w:rFonts w:ascii="Arial" w:hAnsi="Arial" w:cs="Arial"/>
                <w:b/>
                <w:bCs/>
                <w:sz w:val="10"/>
                <w:szCs w:val="10"/>
              </w:rPr>
            </w:pPr>
            <w:r>
              <w:rPr>
                <w:rFonts w:ascii="Arial" w:hAnsi="Arial" w:cs="Arial"/>
                <w:b/>
                <w:bCs/>
                <w:sz w:val="10"/>
                <w:szCs w:val="10"/>
              </w:rPr>
              <w:t>7</w:t>
            </w:r>
            <w:r w:rsidR="007062E7" w:rsidRPr="00B65809">
              <w:rPr>
                <w:rFonts w:ascii="Arial" w:hAnsi="Arial" w:cs="Arial"/>
                <w:b/>
                <w:bCs/>
                <w:sz w:val="10"/>
                <w:szCs w:val="10"/>
              </w:rPr>
              <w:t xml:space="preserve"> </w:t>
            </w:r>
            <w:r>
              <w:rPr>
                <w:rFonts w:ascii="Arial" w:hAnsi="Arial" w:cs="Arial"/>
                <w:b/>
                <w:bCs/>
                <w:sz w:val="10"/>
                <w:szCs w:val="10"/>
              </w:rPr>
              <w:t>532</w:t>
            </w:r>
            <w:r w:rsidR="007062E7" w:rsidRPr="00B65809">
              <w:rPr>
                <w:rFonts w:ascii="Arial" w:hAnsi="Arial" w:cs="Arial"/>
                <w:b/>
                <w:bCs/>
                <w:sz w:val="10"/>
                <w:szCs w:val="10"/>
              </w:rPr>
              <w:t>.</w:t>
            </w:r>
            <w:r>
              <w:rPr>
                <w:rFonts w:ascii="Arial" w:hAnsi="Arial" w:cs="Arial"/>
                <w:b/>
                <w:bCs/>
                <w:sz w:val="10"/>
                <w:szCs w:val="10"/>
              </w:rPr>
              <w:t>1</w:t>
            </w:r>
          </w:p>
        </w:tc>
        <w:tc>
          <w:tcPr>
            <w:tcW w:w="211" w:type="pct"/>
            <w:tcBorders>
              <w:top w:val="nil"/>
              <w:left w:val="nil"/>
              <w:bottom w:val="single" w:sz="4" w:space="0" w:color="auto"/>
              <w:right w:val="single" w:sz="4" w:space="0" w:color="auto"/>
            </w:tcBorders>
            <w:shd w:val="clear" w:color="000000" w:fill="FFFFFF"/>
            <w:vAlign w:val="center"/>
            <w:hideMark/>
          </w:tcPr>
          <w:p w14:paraId="76F0B7AE" w14:textId="30E1926C" w:rsidR="007062E7" w:rsidRPr="00B65809" w:rsidRDefault="007062E7" w:rsidP="00F804AD">
            <w:pPr>
              <w:jc w:val="center"/>
              <w:rPr>
                <w:rFonts w:ascii="Arial" w:hAnsi="Arial" w:cs="Arial"/>
                <w:sz w:val="10"/>
                <w:szCs w:val="10"/>
              </w:rPr>
            </w:pPr>
            <w:r>
              <w:rPr>
                <w:rFonts w:ascii="Arial" w:hAnsi="Arial" w:cs="Arial"/>
                <w:sz w:val="10"/>
                <w:szCs w:val="10"/>
              </w:rPr>
              <w:t>2</w:t>
            </w:r>
            <w:r w:rsidR="00F804AD">
              <w:rPr>
                <w:rFonts w:ascii="Arial" w:hAnsi="Arial" w:cs="Arial"/>
                <w:sz w:val="10"/>
                <w:szCs w:val="10"/>
              </w:rPr>
              <w:t>91</w:t>
            </w:r>
            <w:r w:rsidRPr="00B65809">
              <w:rPr>
                <w:rFonts w:ascii="Arial" w:hAnsi="Arial" w:cs="Arial"/>
                <w:sz w:val="10"/>
                <w:szCs w:val="10"/>
              </w:rPr>
              <w:t>.</w:t>
            </w:r>
            <w:r w:rsidR="00F804AD">
              <w:rPr>
                <w:rFonts w:ascii="Arial" w:hAnsi="Arial" w:cs="Arial"/>
                <w:sz w:val="10"/>
                <w:szCs w:val="10"/>
              </w:rPr>
              <w:t>2</w:t>
            </w:r>
          </w:p>
        </w:tc>
        <w:tc>
          <w:tcPr>
            <w:tcW w:w="229" w:type="pct"/>
            <w:tcBorders>
              <w:top w:val="nil"/>
              <w:left w:val="nil"/>
              <w:bottom w:val="single" w:sz="4" w:space="0" w:color="auto"/>
              <w:right w:val="single" w:sz="8" w:space="0" w:color="auto"/>
            </w:tcBorders>
            <w:shd w:val="clear" w:color="000000" w:fill="FFFFFF"/>
            <w:vAlign w:val="center"/>
            <w:hideMark/>
          </w:tcPr>
          <w:p w14:paraId="0BC39276" w14:textId="6DDF4587" w:rsidR="007062E7" w:rsidRPr="00B65809" w:rsidRDefault="00F804AD" w:rsidP="00F804AD">
            <w:pPr>
              <w:jc w:val="center"/>
              <w:rPr>
                <w:rFonts w:ascii="Arial" w:hAnsi="Arial" w:cs="Arial"/>
                <w:sz w:val="10"/>
                <w:szCs w:val="10"/>
              </w:rPr>
            </w:pPr>
            <w:r>
              <w:rPr>
                <w:rFonts w:ascii="Arial" w:hAnsi="Arial" w:cs="Arial"/>
                <w:sz w:val="10"/>
                <w:szCs w:val="10"/>
              </w:rPr>
              <w:t>7</w:t>
            </w:r>
            <w:r w:rsidR="007062E7">
              <w:rPr>
                <w:rFonts w:ascii="Arial" w:hAnsi="Arial" w:cs="Arial"/>
                <w:sz w:val="10"/>
                <w:szCs w:val="10"/>
              </w:rPr>
              <w:t xml:space="preserve"> </w:t>
            </w:r>
            <w:r>
              <w:rPr>
                <w:rFonts w:ascii="Arial" w:hAnsi="Arial" w:cs="Arial"/>
                <w:sz w:val="10"/>
                <w:szCs w:val="10"/>
              </w:rPr>
              <w:t>240</w:t>
            </w:r>
            <w:r w:rsidR="007062E7" w:rsidRPr="00B65809">
              <w:rPr>
                <w:rFonts w:ascii="Arial" w:hAnsi="Arial" w:cs="Arial"/>
                <w:sz w:val="10"/>
                <w:szCs w:val="10"/>
              </w:rPr>
              <w:t>.</w:t>
            </w:r>
            <w:r>
              <w:rPr>
                <w:rFonts w:ascii="Arial" w:hAnsi="Arial" w:cs="Arial"/>
                <w:sz w:val="10"/>
                <w:szCs w:val="10"/>
              </w:rPr>
              <w:t>9</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8D68345" w14:textId="352745AE" w:rsidR="007062E7" w:rsidRPr="00B65809" w:rsidRDefault="007062E7" w:rsidP="007062E7">
            <w:pPr>
              <w:jc w:val="center"/>
              <w:rPr>
                <w:rFonts w:ascii="Arial" w:hAnsi="Arial" w:cs="Arial"/>
                <w:b/>
                <w:bCs/>
                <w:sz w:val="10"/>
                <w:szCs w:val="10"/>
              </w:rPr>
            </w:pPr>
            <w:r>
              <w:rPr>
                <w:rFonts w:ascii="Arial" w:hAnsi="Arial" w:cs="Arial"/>
                <w:b/>
                <w:bCs/>
                <w:sz w:val="10"/>
                <w:szCs w:val="10"/>
              </w:rPr>
              <w:t>5</w:t>
            </w:r>
            <w:r w:rsidRPr="00B65809">
              <w:rPr>
                <w:rFonts w:ascii="Arial" w:hAnsi="Arial" w:cs="Arial"/>
                <w:b/>
                <w:bCs/>
                <w:sz w:val="10"/>
                <w:szCs w:val="10"/>
              </w:rPr>
              <w:t xml:space="preserve"> </w:t>
            </w:r>
            <w:r>
              <w:rPr>
                <w:rFonts w:ascii="Arial" w:hAnsi="Arial" w:cs="Arial"/>
                <w:b/>
                <w:bCs/>
                <w:sz w:val="10"/>
                <w:szCs w:val="10"/>
              </w:rPr>
              <w:t>270</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0876D612" w14:textId="74B1042F" w:rsidR="007062E7" w:rsidRPr="00B65809" w:rsidRDefault="007062E7" w:rsidP="007062E7">
            <w:pPr>
              <w:jc w:val="center"/>
              <w:rPr>
                <w:rFonts w:ascii="Arial" w:hAnsi="Arial" w:cs="Arial"/>
                <w:sz w:val="10"/>
                <w:szCs w:val="10"/>
              </w:rPr>
            </w:pPr>
            <w:r>
              <w:rPr>
                <w:rFonts w:ascii="Arial" w:hAnsi="Arial" w:cs="Arial"/>
                <w:sz w:val="10"/>
                <w:szCs w:val="10"/>
              </w:rPr>
              <w:t>270</w:t>
            </w:r>
            <w:r w:rsidRPr="00B65809">
              <w:rPr>
                <w:rFonts w:ascii="Arial" w:hAnsi="Arial" w:cs="Arial"/>
                <w:sz w:val="10"/>
                <w:szCs w:val="10"/>
              </w:rPr>
              <w:t>.</w:t>
            </w:r>
            <w:r>
              <w:rPr>
                <w:rFonts w:ascii="Arial" w:hAnsi="Arial" w:cs="Arial"/>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1FF2882" w14:textId="34FA63AA" w:rsidR="007062E7" w:rsidRPr="00B65809" w:rsidRDefault="007062E7" w:rsidP="007062E7">
            <w:pPr>
              <w:jc w:val="center"/>
              <w:rPr>
                <w:rFonts w:ascii="Arial" w:hAnsi="Arial" w:cs="Arial"/>
                <w:sz w:val="10"/>
                <w:szCs w:val="10"/>
              </w:rPr>
            </w:pPr>
            <w:r>
              <w:rPr>
                <w:rFonts w:ascii="Arial" w:hAnsi="Arial" w:cs="Arial"/>
                <w:sz w:val="10"/>
                <w:szCs w:val="10"/>
              </w:rPr>
              <w:t>5 000</w:t>
            </w:r>
            <w:r w:rsidRPr="00B65809">
              <w:rPr>
                <w:rFonts w:ascii="Arial" w:hAnsi="Arial" w:cs="Arial"/>
                <w:sz w:val="10"/>
                <w:szCs w:val="10"/>
              </w:rPr>
              <w:t>.</w:t>
            </w:r>
            <w:r>
              <w:rPr>
                <w:rFonts w:ascii="Arial" w:hAnsi="Arial" w:cs="Arial"/>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4C1F75E" w14:textId="72C18DF6" w:rsidR="007062E7" w:rsidRPr="00B65809" w:rsidRDefault="000769F3" w:rsidP="000769F3">
            <w:pPr>
              <w:jc w:val="center"/>
              <w:rPr>
                <w:rFonts w:ascii="Sylfaen" w:hAnsi="Sylfaen" w:cs="Arial"/>
                <w:b/>
                <w:bCs/>
                <w:sz w:val="10"/>
                <w:szCs w:val="10"/>
                <w:lang w:val="ka-GE"/>
              </w:rPr>
            </w:pPr>
            <w:r>
              <w:rPr>
                <w:rFonts w:ascii="Sylfaen" w:hAnsi="Sylfaen" w:cs="Arial"/>
                <w:b/>
                <w:bCs/>
                <w:sz w:val="10"/>
                <w:szCs w:val="10"/>
              </w:rPr>
              <w:t>5</w:t>
            </w:r>
            <w:r w:rsidR="007062E7" w:rsidRPr="00B65809">
              <w:rPr>
                <w:rFonts w:ascii="Sylfaen" w:hAnsi="Sylfaen" w:cs="Arial"/>
                <w:b/>
                <w:bCs/>
                <w:sz w:val="10"/>
                <w:szCs w:val="10"/>
                <w:lang w:val="ka-GE"/>
              </w:rPr>
              <w:t xml:space="preserve"> </w:t>
            </w:r>
            <w:r>
              <w:rPr>
                <w:rFonts w:ascii="Sylfaen" w:hAnsi="Sylfaen" w:cs="Arial"/>
                <w:b/>
                <w:bCs/>
                <w:sz w:val="10"/>
                <w:szCs w:val="10"/>
              </w:rPr>
              <w:t>545</w:t>
            </w:r>
            <w:r w:rsidR="007062E7" w:rsidRPr="00B65809">
              <w:rPr>
                <w:rFonts w:ascii="Arial" w:hAnsi="Arial" w:cs="Arial"/>
                <w:b/>
                <w:bCs/>
                <w:sz w:val="10"/>
                <w:szCs w:val="10"/>
              </w:rPr>
              <w:t>.</w:t>
            </w:r>
            <w:r>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03B9974" w14:textId="379E0527" w:rsidR="007062E7" w:rsidRPr="00B65809" w:rsidRDefault="007062E7" w:rsidP="007062E7">
            <w:pPr>
              <w:jc w:val="center"/>
              <w:rPr>
                <w:rFonts w:ascii="Sylfaen" w:hAnsi="Sylfaen" w:cs="Arial"/>
                <w:sz w:val="10"/>
                <w:szCs w:val="10"/>
                <w:lang w:val="ka-GE"/>
              </w:rPr>
            </w:pPr>
            <w:r w:rsidRPr="00B65809">
              <w:rPr>
                <w:rFonts w:ascii="Sylfaen" w:hAnsi="Sylfaen" w:cs="Arial"/>
                <w:sz w:val="10"/>
                <w:szCs w:val="10"/>
                <w:lang w:val="ka-GE"/>
              </w:rPr>
              <w:t>2</w:t>
            </w:r>
            <w:r>
              <w:rPr>
                <w:rFonts w:ascii="Sylfaen" w:hAnsi="Sylfaen" w:cs="Arial"/>
                <w:sz w:val="10"/>
                <w:szCs w:val="10"/>
              </w:rPr>
              <w:t>70</w:t>
            </w:r>
            <w:r w:rsidRPr="00B65809">
              <w:rPr>
                <w:rFonts w:ascii="Arial" w:hAnsi="Arial" w:cs="Arial"/>
                <w:sz w:val="10"/>
                <w:szCs w:val="10"/>
              </w:rPr>
              <w:t>.</w:t>
            </w:r>
            <w:r>
              <w:rPr>
                <w:rFonts w:ascii="Arial" w:hAnsi="Arial" w:cs="Arial"/>
                <w:sz w:val="10"/>
                <w:szCs w:val="10"/>
              </w:rPr>
              <w:t>0</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697ADBD8" w14:textId="7E54B7F6" w:rsidR="007062E7" w:rsidRPr="00B65809" w:rsidRDefault="000769F3" w:rsidP="000769F3">
            <w:pPr>
              <w:jc w:val="center"/>
              <w:rPr>
                <w:rFonts w:ascii="Sylfaen" w:hAnsi="Sylfaen" w:cs="Arial"/>
                <w:sz w:val="10"/>
                <w:szCs w:val="10"/>
                <w:lang w:val="ka-GE"/>
              </w:rPr>
            </w:pPr>
            <w:r>
              <w:rPr>
                <w:rFonts w:ascii="Arial" w:hAnsi="Arial" w:cs="Arial"/>
                <w:sz w:val="10"/>
                <w:szCs w:val="10"/>
              </w:rPr>
              <w:t>5 275</w:t>
            </w:r>
            <w:r w:rsidR="007062E7" w:rsidRPr="00B65809">
              <w:rPr>
                <w:rFonts w:ascii="Arial" w:hAnsi="Arial" w:cs="Arial"/>
                <w:sz w:val="10"/>
                <w:szCs w:val="10"/>
              </w:rPr>
              <w:t>.</w:t>
            </w:r>
            <w:r>
              <w:rPr>
                <w:rFonts w:ascii="Arial" w:hAnsi="Arial" w:cs="Arial"/>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2950CC1B" w14:textId="7248AB30" w:rsidR="007062E7" w:rsidRPr="00B65809" w:rsidRDefault="000C331B" w:rsidP="000C331B">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835</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BB2EB19" w14:textId="68126CFD" w:rsidR="007062E7" w:rsidRPr="00B65809" w:rsidRDefault="007062E7" w:rsidP="007062E7">
            <w:pPr>
              <w:jc w:val="center"/>
              <w:rPr>
                <w:rFonts w:ascii="Arial" w:hAnsi="Arial" w:cs="Arial"/>
                <w:sz w:val="10"/>
                <w:szCs w:val="10"/>
              </w:rPr>
            </w:pPr>
            <w:r w:rsidRPr="00B65809">
              <w:rPr>
                <w:rFonts w:ascii="Arial" w:hAnsi="Arial" w:cs="Arial"/>
                <w:sz w:val="10"/>
                <w:szCs w:val="10"/>
              </w:rPr>
              <w:t>27</w:t>
            </w:r>
            <w:r>
              <w:rPr>
                <w:rFonts w:ascii="Arial" w:hAnsi="Arial" w:cs="Arial"/>
                <w:sz w:val="10"/>
                <w:szCs w:val="10"/>
              </w:rPr>
              <w:t>0</w:t>
            </w:r>
            <w:r w:rsidRPr="00B65809">
              <w:rPr>
                <w:rFonts w:ascii="Arial" w:hAnsi="Arial" w:cs="Arial"/>
                <w:sz w:val="10"/>
                <w:szCs w:val="10"/>
              </w:rPr>
              <w:t>.</w:t>
            </w:r>
            <w:r>
              <w:rPr>
                <w:rFonts w:ascii="Arial" w:hAnsi="Arial" w:cs="Arial"/>
                <w:sz w:val="10"/>
                <w:szCs w:val="10"/>
              </w:rPr>
              <w:t>0</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39F1D5E8" w14:textId="580CB5F0" w:rsidR="007062E7" w:rsidRPr="00B65809" w:rsidRDefault="000C331B" w:rsidP="000C331B">
            <w:pPr>
              <w:jc w:val="center"/>
              <w:rPr>
                <w:rFonts w:ascii="Arial" w:hAnsi="Arial" w:cs="Arial"/>
                <w:sz w:val="10"/>
                <w:szCs w:val="10"/>
              </w:rPr>
            </w:pPr>
            <w:r>
              <w:rPr>
                <w:rFonts w:ascii="Arial" w:hAnsi="Arial" w:cs="Arial"/>
                <w:sz w:val="10"/>
                <w:szCs w:val="10"/>
              </w:rPr>
              <w:t>5</w:t>
            </w:r>
            <w:r w:rsidR="007062E7" w:rsidRPr="00B65809">
              <w:rPr>
                <w:rFonts w:ascii="Arial" w:hAnsi="Arial" w:cs="Arial"/>
                <w:sz w:val="10"/>
                <w:szCs w:val="10"/>
              </w:rPr>
              <w:t xml:space="preserve"> </w:t>
            </w:r>
            <w:r>
              <w:rPr>
                <w:rFonts w:ascii="Arial" w:hAnsi="Arial" w:cs="Arial"/>
                <w:sz w:val="10"/>
                <w:szCs w:val="10"/>
              </w:rPr>
              <w:t>565</w:t>
            </w:r>
            <w:r w:rsidR="007062E7" w:rsidRPr="00B65809">
              <w:rPr>
                <w:rFonts w:ascii="Arial" w:hAnsi="Arial" w:cs="Arial"/>
                <w:sz w:val="10"/>
                <w:szCs w:val="10"/>
              </w:rPr>
              <w:t>.</w:t>
            </w:r>
            <w:r>
              <w:rPr>
                <w:rFonts w:ascii="Arial" w:hAnsi="Arial" w:cs="Arial"/>
                <w:sz w:val="10"/>
                <w:szCs w:val="10"/>
              </w:rPr>
              <w:t>1</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0DA7E520" w14:textId="465614FA" w:rsidR="007062E7" w:rsidRPr="00B65809" w:rsidRDefault="00526265" w:rsidP="00526265">
            <w:pPr>
              <w:jc w:val="center"/>
              <w:rPr>
                <w:rFonts w:ascii="Sylfaen" w:hAnsi="Sylfaen" w:cs="Arial"/>
                <w:b/>
                <w:bCs/>
                <w:sz w:val="10"/>
                <w:szCs w:val="10"/>
                <w:lang w:val="ka-GE"/>
              </w:rPr>
            </w:pPr>
            <w:r>
              <w:rPr>
                <w:rFonts w:ascii="Sylfaen" w:hAnsi="Sylfaen" w:cs="Arial"/>
                <w:b/>
                <w:bCs/>
                <w:sz w:val="10"/>
                <w:szCs w:val="10"/>
              </w:rPr>
              <w:t>6</w:t>
            </w:r>
            <w:r w:rsidR="007062E7" w:rsidRPr="00B65809">
              <w:rPr>
                <w:rFonts w:ascii="Sylfaen" w:hAnsi="Sylfaen" w:cs="Arial"/>
                <w:b/>
                <w:bCs/>
                <w:sz w:val="10"/>
                <w:szCs w:val="10"/>
                <w:lang w:val="ka-GE"/>
              </w:rPr>
              <w:t xml:space="preserve"> </w:t>
            </w:r>
            <w:r>
              <w:rPr>
                <w:rFonts w:ascii="Sylfaen" w:hAnsi="Sylfaen" w:cs="Arial"/>
                <w:b/>
                <w:bCs/>
                <w:sz w:val="10"/>
                <w:szCs w:val="10"/>
              </w:rPr>
              <w:t>141</w:t>
            </w:r>
            <w:r w:rsidR="007062E7" w:rsidRPr="00B65809">
              <w:rPr>
                <w:rFonts w:ascii="Arial" w:hAnsi="Arial" w:cs="Arial"/>
                <w:b/>
                <w:bCs/>
                <w:sz w:val="10"/>
                <w:szCs w:val="10"/>
              </w:rPr>
              <w:t>.</w:t>
            </w:r>
            <w:r>
              <w:rPr>
                <w:rFonts w:ascii="Arial" w:hAnsi="Arial" w:cs="Arial"/>
                <w:b/>
                <w:bCs/>
                <w:sz w:val="10"/>
                <w:szCs w:val="10"/>
              </w:rPr>
              <w:t>2</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D0DA6CE" w14:textId="685946C3" w:rsidR="007062E7" w:rsidRPr="00B65809" w:rsidRDefault="007062E7" w:rsidP="007062E7">
            <w:pPr>
              <w:jc w:val="center"/>
              <w:rPr>
                <w:rFonts w:ascii="Arial" w:hAnsi="Arial" w:cs="Arial"/>
                <w:sz w:val="10"/>
                <w:szCs w:val="10"/>
              </w:rPr>
            </w:pPr>
            <w:r>
              <w:rPr>
                <w:rFonts w:ascii="Arial" w:hAnsi="Arial" w:cs="Arial"/>
                <w:sz w:val="10"/>
                <w:szCs w:val="10"/>
              </w:rPr>
              <w:t>270.0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0FC53728" w14:textId="63FBF98F" w:rsidR="007062E7" w:rsidRPr="00B65809" w:rsidRDefault="00526265" w:rsidP="00526265">
            <w:pPr>
              <w:jc w:val="center"/>
              <w:rPr>
                <w:rFonts w:ascii="Sylfaen" w:hAnsi="Sylfaen" w:cs="Arial"/>
                <w:sz w:val="10"/>
                <w:szCs w:val="10"/>
                <w:lang w:val="ka-GE"/>
              </w:rPr>
            </w:pPr>
            <w:r>
              <w:rPr>
                <w:rFonts w:ascii="Arial" w:hAnsi="Arial" w:cs="Arial"/>
                <w:sz w:val="10"/>
                <w:szCs w:val="10"/>
              </w:rPr>
              <w:t>5</w:t>
            </w:r>
            <w:r w:rsidR="007062E7" w:rsidRPr="00B65809">
              <w:rPr>
                <w:rFonts w:ascii="Arial" w:hAnsi="Arial" w:cs="Arial"/>
                <w:sz w:val="10"/>
                <w:szCs w:val="10"/>
              </w:rPr>
              <w:t xml:space="preserve"> </w:t>
            </w:r>
            <w:r>
              <w:rPr>
                <w:rFonts w:ascii="Arial" w:hAnsi="Arial" w:cs="Arial"/>
                <w:sz w:val="10"/>
                <w:szCs w:val="10"/>
              </w:rPr>
              <w:t>871</w:t>
            </w:r>
            <w:r w:rsidR="007062E7" w:rsidRPr="00B65809">
              <w:rPr>
                <w:rFonts w:ascii="Arial" w:hAnsi="Arial" w:cs="Arial"/>
                <w:sz w:val="10"/>
                <w:szCs w:val="10"/>
              </w:rPr>
              <w:t>.</w:t>
            </w:r>
            <w:r>
              <w:rPr>
                <w:rFonts w:ascii="Arial" w:hAnsi="Arial" w:cs="Arial"/>
                <w:sz w:val="10"/>
                <w:szCs w:val="10"/>
              </w:rPr>
              <w:t>2</w:t>
            </w:r>
          </w:p>
        </w:tc>
      </w:tr>
      <w:tr w:rsidR="00D86F0A" w:rsidRPr="00B65809" w14:paraId="68F95CFF"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3D82E2B5"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სხვა შემოსავლები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1400BF3" w14:textId="3176CE4F" w:rsidR="007062E7" w:rsidRPr="00B65809"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1</w:t>
            </w:r>
            <w:r>
              <w:rPr>
                <w:rFonts w:ascii="Sylfaen" w:hAnsi="Sylfaen" w:cs="Arial"/>
                <w:b/>
                <w:bCs/>
                <w:sz w:val="10"/>
                <w:szCs w:val="10"/>
                <w:lang w:val="ka-GE"/>
              </w:rPr>
              <w:t> 512,8</w:t>
            </w:r>
          </w:p>
        </w:tc>
        <w:tc>
          <w:tcPr>
            <w:tcW w:w="209" w:type="pct"/>
            <w:tcBorders>
              <w:top w:val="nil"/>
              <w:left w:val="nil"/>
              <w:bottom w:val="single" w:sz="4" w:space="0" w:color="auto"/>
              <w:right w:val="single" w:sz="4" w:space="0" w:color="auto"/>
            </w:tcBorders>
            <w:shd w:val="clear" w:color="000000" w:fill="FFFFFF"/>
            <w:vAlign w:val="center"/>
            <w:hideMark/>
          </w:tcPr>
          <w:p w14:paraId="71174D14" w14:textId="21C1ED6D"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1 512,8</w:t>
            </w:r>
          </w:p>
        </w:tc>
        <w:tc>
          <w:tcPr>
            <w:tcW w:w="229" w:type="pct"/>
            <w:tcBorders>
              <w:top w:val="nil"/>
              <w:left w:val="nil"/>
              <w:bottom w:val="single" w:sz="4" w:space="0" w:color="auto"/>
              <w:right w:val="single" w:sz="8" w:space="0" w:color="auto"/>
            </w:tcBorders>
            <w:shd w:val="clear" w:color="000000" w:fill="FFFFFF"/>
            <w:vAlign w:val="center"/>
            <w:hideMark/>
          </w:tcPr>
          <w:p w14:paraId="25F4F65F"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419C68F6" w14:textId="3489AE36" w:rsidR="007062E7" w:rsidRPr="00B31611" w:rsidRDefault="007062E7" w:rsidP="007062E7">
            <w:pPr>
              <w:jc w:val="center"/>
              <w:rPr>
                <w:rFonts w:ascii="Sylfaen" w:hAnsi="Sylfaen" w:cs="Arial"/>
                <w:b/>
                <w:bCs/>
                <w:sz w:val="10"/>
                <w:szCs w:val="10"/>
              </w:rPr>
            </w:pPr>
            <w:r>
              <w:rPr>
                <w:rFonts w:ascii="Sylfaen" w:hAnsi="Sylfaen" w:cs="Arial"/>
                <w:b/>
                <w:bCs/>
                <w:sz w:val="10"/>
                <w:szCs w:val="10"/>
                <w:lang w:val="ka-GE"/>
              </w:rPr>
              <w:t>1 098,</w:t>
            </w:r>
            <w:r>
              <w:rPr>
                <w:rFonts w:ascii="Sylfaen" w:hAnsi="Sylfaen" w:cs="Arial"/>
                <w:b/>
                <w:bCs/>
                <w:sz w:val="10"/>
                <w:szCs w:val="10"/>
              </w:rPr>
              <w:t>0</w:t>
            </w:r>
          </w:p>
        </w:tc>
        <w:tc>
          <w:tcPr>
            <w:tcW w:w="210" w:type="pct"/>
            <w:tcBorders>
              <w:top w:val="nil"/>
              <w:left w:val="nil"/>
              <w:bottom w:val="single" w:sz="4" w:space="0" w:color="auto"/>
              <w:right w:val="single" w:sz="4" w:space="0" w:color="auto"/>
            </w:tcBorders>
            <w:shd w:val="clear" w:color="000000" w:fill="FFFFFF"/>
            <w:vAlign w:val="center"/>
            <w:hideMark/>
          </w:tcPr>
          <w:p w14:paraId="28738607" w14:textId="6CAEFEED"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1 098,0</w:t>
            </w:r>
          </w:p>
        </w:tc>
        <w:tc>
          <w:tcPr>
            <w:tcW w:w="259" w:type="pct"/>
            <w:tcBorders>
              <w:top w:val="nil"/>
              <w:left w:val="nil"/>
              <w:bottom w:val="single" w:sz="4" w:space="0" w:color="auto"/>
              <w:right w:val="single" w:sz="8" w:space="0" w:color="auto"/>
            </w:tcBorders>
            <w:shd w:val="clear" w:color="000000" w:fill="FFFFFF"/>
            <w:vAlign w:val="center"/>
            <w:hideMark/>
          </w:tcPr>
          <w:p w14:paraId="72E97A28"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0200328B" w14:textId="4768ABE0" w:rsidR="007062E7" w:rsidRPr="00B65809" w:rsidRDefault="00F804AD" w:rsidP="00F804AD">
            <w:pPr>
              <w:jc w:val="center"/>
              <w:rPr>
                <w:rFonts w:ascii="Arial" w:hAnsi="Arial" w:cs="Arial"/>
                <w:b/>
                <w:bCs/>
                <w:sz w:val="10"/>
                <w:szCs w:val="10"/>
              </w:rPr>
            </w:pPr>
            <w:r>
              <w:rPr>
                <w:rFonts w:ascii="Arial" w:hAnsi="Arial" w:cs="Arial"/>
                <w:b/>
                <w:bCs/>
                <w:sz w:val="10"/>
                <w:szCs w:val="10"/>
              </w:rPr>
              <w:t>2 101</w:t>
            </w:r>
            <w:r w:rsidR="007062E7" w:rsidRPr="00B65809">
              <w:rPr>
                <w:rFonts w:ascii="Arial" w:hAnsi="Arial" w:cs="Arial"/>
                <w:b/>
                <w:bCs/>
                <w:sz w:val="10"/>
                <w:szCs w:val="10"/>
              </w:rPr>
              <w:t>.</w:t>
            </w:r>
            <w:r>
              <w:rPr>
                <w:rFonts w:ascii="Arial" w:hAnsi="Arial" w:cs="Arial"/>
                <w:b/>
                <w:bCs/>
                <w:sz w:val="10"/>
                <w:szCs w:val="10"/>
              </w:rPr>
              <w:t>5</w:t>
            </w:r>
          </w:p>
        </w:tc>
        <w:tc>
          <w:tcPr>
            <w:tcW w:w="211" w:type="pct"/>
            <w:tcBorders>
              <w:top w:val="nil"/>
              <w:left w:val="nil"/>
              <w:bottom w:val="single" w:sz="4" w:space="0" w:color="auto"/>
              <w:right w:val="single" w:sz="4" w:space="0" w:color="auto"/>
            </w:tcBorders>
            <w:shd w:val="clear" w:color="000000" w:fill="FFFFFF"/>
            <w:vAlign w:val="center"/>
            <w:hideMark/>
          </w:tcPr>
          <w:p w14:paraId="5C9FA216" w14:textId="491F4061" w:rsidR="007062E7" w:rsidRPr="00B65809" w:rsidRDefault="00F804AD" w:rsidP="00F804AD">
            <w:pPr>
              <w:jc w:val="center"/>
              <w:rPr>
                <w:rFonts w:ascii="Arial" w:hAnsi="Arial" w:cs="Arial"/>
                <w:sz w:val="10"/>
                <w:szCs w:val="10"/>
              </w:rPr>
            </w:pPr>
            <w:r>
              <w:rPr>
                <w:rFonts w:ascii="Arial" w:hAnsi="Arial" w:cs="Arial"/>
                <w:b/>
                <w:bCs/>
                <w:sz w:val="10"/>
                <w:szCs w:val="10"/>
              </w:rPr>
              <w:t>2 101.5</w:t>
            </w:r>
          </w:p>
        </w:tc>
        <w:tc>
          <w:tcPr>
            <w:tcW w:w="229" w:type="pct"/>
            <w:tcBorders>
              <w:top w:val="nil"/>
              <w:left w:val="nil"/>
              <w:bottom w:val="single" w:sz="4" w:space="0" w:color="auto"/>
              <w:right w:val="single" w:sz="8" w:space="0" w:color="auto"/>
            </w:tcBorders>
            <w:shd w:val="clear" w:color="000000" w:fill="FFFFFF"/>
            <w:vAlign w:val="center"/>
            <w:hideMark/>
          </w:tcPr>
          <w:p w14:paraId="731A0A8C" w14:textId="7C470F7A" w:rsidR="007062E7" w:rsidRPr="00B65809" w:rsidRDefault="007062E7" w:rsidP="007062E7">
            <w:pPr>
              <w:jc w:val="center"/>
              <w:rPr>
                <w:rFonts w:ascii="Arial" w:hAnsi="Arial" w:cs="Arial"/>
                <w:sz w:val="10"/>
                <w:szCs w:val="10"/>
              </w:rPr>
            </w:pPr>
            <w:r>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4913848F" w14:textId="75A9A870" w:rsidR="007062E7" w:rsidRPr="00B65809" w:rsidRDefault="007062E7" w:rsidP="007062E7">
            <w:pPr>
              <w:jc w:val="center"/>
              <w:rPr>
                <w:rFonts w:ascii="Arial" w:hAnsi="Arial" w:cs="Arial"/>
                <w:b/>
                <w:bCs/>
                <w:sz w:val="10"/>
                <w:szCs w:val="10"/>
              </w:rPr>
            </w:pPr>
            <w:r>
              <w:rPr>
                <w:rFonts w:ascii="Arial" w:hAnsi="Arial" w:cs="Arial"/>
                <w:b/>
                <w:bCs/>
                <w:sz w:val="10"/>
                <w:szCs w:val="10"/>
              </w:rPr>
              <w:t>821</w:t>
            </w:r>
            <w:r w:rsidRPr="00B65809">
              <w:rPr>
                <w:rFonts w:ascii="Arial" w:hAnsi="Arial" w:cs="Arial"/>
                <w:b/>
                <w:bCs/>
                <w:sz w:val="10"/>
                <w:szCs w:val="10"/>
              </w:rPr>
              <w:t>.</w:t>
            </w:r>
            <w:r>
              <w:rPr>
                <w:rFonts w:ascii="Arial" w:hAnsi="Arial" w:cs="Arial"/>
                <w:b/>
                <w:bCs/>
                <w:sz w:val="10"/>
                <w:szCs w:val="10"/>
              </w:rPr>
              <w:t>2</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0CD14AC7" w14:textId="59444B4D" w:rsidR="007062E7" w:rsidRPr="00B65809" w:rsidRDefault="007062E7" w:rsidP="007062E7">
            <w:pPr>
              <w:jc w:val="center"/>
              <w:rPr>
                <w:rFonts w:ascii="Arial" w:hAnsi="Arial" w:cs="Arial"/>
                <w:sz w:val="10"/>
                <w:szCs w:val="10"/>
              </w:rPr>
            </w:pPr>
            <w:r>
              <w:rPr>
                <w:rFonts w:ascii="Arial" w:hAnsi="Arial" w:cs="Arial"/>
                <w:b/>
                <w:bCs/>
                <w:sz w:val="10"/>
                <w:szCs w:val="10"/>
              </w:rPr>
              <w:t>821.2</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42E6C30" w14:textId="07A103C8" w:rsidR="007062E7" w:rsidRPr="00B65809" w:rsidRDefault="007062E7" w:rsidP="007062E7">
            <w:pPr>
              <w:jc w:val="center"/>
              <w:rPr>
                <w:rFonts w:ascii="Arial" w:hAnsi="Arial" w:cs="Arial"/>
                <w:sz w:val="10"/>
                <w:szCs w:val="10"/>
              </w:rPr>
            </w:pPr>
            <w:r>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13F95A9C" w14:textId="5ECED9D4" w:rsidR="007062E7" w:rsidRPr="00B65809" w:rsidRDefault="000769F3" w:rsidP="000769F3">
            <w:pPr>
              <w:jc w:val="center"/>
              <w:rPr>
                <w:rFonts w:ascii="Arial" w:hAnsi="Arial" w:cs="Arial"/>
                <w:b/>
                <w:bCs/>
                <w:sz w:val="10"/>
                <w:szCs w:val="10"/>
              </w:rPr>
            </w:pPr>
            <w:r>
              <w:rPr>
                <w:rFonts w:ascii="Arial" w:hAnsi="Arial" w:cs="Arial"/>
                <w:b/>
                <w:bCs/>
                <w:sz w:val="10"/>
                <w:szCs w:val="10"/>
              </w:rPr>
              <w:t>866</w:t>
            </w:r>
            <w:r w:rsidR="007062E7" w:rsidRPr="00B65809">
              <w:rPr>
                <w:rFonts w:ascii="Arial" w:hAnsi="Arial" w:cs="Arial"/>
                <w:b/>
                <w:bCs/>
                <w:sz w:val="10"/>
                <w:szCs w:val="10"/>
              </w:rPr>
              <w:t>.</w:t>
            </w:r>
            <w:r>
              <w:rPr>
                <w:rFonts w:ascii="Arial" w:hAnsi="Arial" w:cs="Arial"/>
                <w:b/>
                <w:bCs/>
                <w:sz w:val="10"/>
                <w:szCs w:val="10"/>
              </w:rPr>
              <w:t>4</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015DF19" w14:textId="16F675B2" w:rsidR="007062E7" w:rsidRPr="00B65809" w:rsidRDefault="000769F3" w:rsidP="000769F3">
            <w:pPr>
              <w:jc w:val="center"/>
              <w:rPr>
                <w:rFonts w:ascii="Arial" w:hAnsi="Arial" w:cs="Arial"/>
                <w:sz w:val="10"/>
                <w:szCs w:val="10"/>
              </w:rPr>
            </w:pPr>
            <w:r>
              <w:rPr>
                <w:rFonts w:ascii="Arial" w:hAnsi="Arial" w:cs="Arial"/>
                <w:sz w:val="10"/>
                <w:szCs w:val="10"/>
              </w:rPr>
              <w:t>866</w:t>
            </w:r>
            <w:r w:rsidR="007062E7" w:rsidRPr="00B65809">
              <w:rPr>
                <w:rFonts w:ascii="Arial" w:hAnsi="Arial" w:cs="Arial"/>
                <w:sz w:val="10"/>
                <w:szCs w:val="10"/>
              </w:rPr>
              <w:t>.</w:t>
            </w:r>
            <w:r>
              <w:rPr>
                <w:rFonts w:ascii="Arial" w:hAnsi="Arial" w:cs="Arial"/>
                <w:sz w:val="10"/>
                <w:szCs w:val="10"/>
              </w:rPr>
              <w:t>4</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21CA66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6028EC4D" w14:textId="411DB085" w:rsidR="007062E7" w:rsidRPr="00B65809" w:rsidRDefault="000C331B" w:rsidP="000C331B">
            <w:pPr>
              <w:jc w:val="center"/>
              <w:rPr>
                <w:rFonts w:ascii="Arial" w:hAnsi="Arial" w:cs="Arial"/>
                <w:b/>
                <w:bCs/>
                <w:sz w:val="10"/>
                <w:szCs w:val="10"/>
              </w:rPr>
            </w:pPr>
            <w:r>
              <w:rPr>
                <w:rFonts w:ascii="Arial" w:hAnsi="Arial" w:cs="Arial"/>
                <w:b/>
                <w:bCs/>
                <w:sz w:val="10"/>
                <w:szCs w:val="10"/>
              </w:rPr>
              <w:t>914</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CFE1DDE" w14:textId="14E0734D" w:rsidR="007062E7" w:rsidRPr="00B65809" w:rsidRDefault="000C331B" w:rsidP="000C331B">
            <w:pPr>
              <w:jc w:val="center"/>
              <w:rPr>
                <w:rFonts w:ascii="Arial" w:hAnsi="Arial" w:cs="Arial"/>
                <w:sz w:val="10"/>
                <w:szCs w:val="10"/>
              </w:rPr>
            </w:pPr>
            <w:r>
              <w:rPr>
                <w:rFonts w:ascii="Arial" w:hAnsi="Arial" w:cs="Arial"/>
                <w:sz w:val="10"/>
                <w:szCs w:val="10"/>
              </w:rPr>
              <w:t>914</w:t>
            </w:r>
            <w:r w:rsidR="007062E7" w:rsidRPr="00B65809">
              <w:rPr>
                <w:rFonts w:ascii="Arial" w:hAnsi="Arial" w:cs="Arial"/>
                <w:sz w:val="10"/>
                <w:szCs w:val="10"/>
              </w:rPr>
              <w:t>.</w:t>
            </w:r>
            <w:r>
              <w:rPr>
                <w:rFonts w:ascii="Arial" w:hAnsi="Arial" w:cs="Arial"/>
                <w:sz w:val="10"/>
                <w:szCs w:val="10"/>
              </w:rPr>
              <w:t>1</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5BCC839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4FE15607" w14:textId="4AE52DD6" w:rsidR="007062E7" w:rsidRPr="00B65809" w:rsidRDefault="00FF11EF" w:rsidP="00FF11EF">
            <w:pPr>
              <w:jc w:val="center"/>
              <w:rPr>
                <w:rFonts w:ascii="Sylfaen" w:hAnsi="Sylfaen" w:cs="Arial"/>
                <w:b/>
                <w:bCs/>
                <w:sz w:val="10"/>
                <w:szCs w:val="10"/>
                <w:lang w:val="ka-GE"/>
              </w:rPr>
            </w:pPr>
            <w:r>
              <w:rPr>
                <w:rFonts w:ascii="Arial" w:hAnsi="Arial" w:cs="Arial"/>
                <w:b/>
                <w:bCs/>
                <w:sz w:val="10"/>
                <w:szCs w:val="10"/>
              </w:rPr>
              <w:t>964</w:t>
            </w:r>
            <w:r w:rsidR="007062E7" w:rsidRPr="00B65809">
              <w:rPr>
                <w:rFonts w:ascii="Arial" w:hAnsi="Arial" w:cs="Arial"/>
                <w:b/>
                <w:bCs/>
                <w:sz w:val="10"/>
                <w:szCs w:val="10"/>
              </w:rPr>
              <w:t>.</w:t>
            </w:r>
            <w:r>
              <w:rPr>
                <w:rFonts w:ascii="Arial" w:hAnsi="Arial" w:cs="Arial"/>
                <w:b/>
                <w:bCs/>
                <w:sz w:val="10"/>
                <w:szCs w:val="10"/>
              </w:rPr>
              <w:t>4</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2AE3565" w14:textId="7A3870B9" w:rsidR="007062E7" w:rsidRPr="00B65809" w:rsidRDefault="00FF11EF" w:rsidP="00FF11EF">
            <w:pPr>
              <w:jc w:val="center"/>
              <w:rPr>
                <w:rFonts w:ascii="Arial" w:hAnsi="Arial" w:cs="Arial"/>
                <w:sz w:val="10"/>
                <w:szCs w:val="10"/>
              </w:rPr>
            </w:pPr>
            <w:r>
              <w:rPr>
                <w:rFonts w:ascii="Arial" w:hAnsi="Arial" w:cs="Arial"/>
                <w:sz w:val="10"/>
                <w:szCs w:val="10"/>
              </w:rPr>
              <w:t>964</w:t>
            </w:r>
            <w:r w:rsidR="007062E7" w:rsidRPr="00B65809">
              <w:rPr>
                <w:rFonts w:ascii="Arial" w:hAnsi="Arial" w:cs="Arial"/>
                <w:sz w:val="10"/>
                <w:szCs w:val="10"/>
              </w:rPr>
              <w:t>.</w:t>
            </w:r>
            <w:r>
              <w:rPr>
                <w:rFonts w:ascii="Arial" w:hAnsi="Arial" w:cs="Arial"/>
                <w:sz w:val="10"/>
                <w:szCs w:val="10"/>
              </w:rPr>
              <w:t>4</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404317E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73E568BD"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1D4C8B85"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ხარჯები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C911FAC" w14:textId="179FD399"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13 556,4</w:t>
            </w:r>
          </w:p>
        </w:tc>
        <w:tc>
          <w:tcPr>
            <w:tcW w:w="209" w:type="pct"/>
            <w:tcBorders>
              <w:top w:val="nil"/>
              <w:left w:val="nil"/>
              <w:bottom w:val="single" w:sz="4" w:space="0" w:color="auto"/>
              <w:right w:val="single" w:sz="4" w:space="0" w:color="auto"/>
            </w:tcBorders>
            <w:shd w:val="clear" w:color="000000" w:fill="FFFFFF"/>
            <w:vAlign w:val="center"/>
            <w:hideMark/>
          </w:tcPr>
          <w:p w14:paraId="0678BF5D" w14:textId="51FA0269"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11 626,4</w:t>
            </w:r>
          </w:p>
        </w:tc>
        <w:tc>
          <w:tcPr>
            <w:tcW w:w="229" w:type="pct"/>
            <w:tcBorders>
              <w:top w:val="nil"/>
              <w:left w:val="nil"/>
              <w:bottom w:val="single" w:sz="4" w:space="0" w:color="auto"/>
              <w:right w:val="single" w:sz="8" w:space="0" w:color="auto"/>
            </w:tcBorders>
            <w:shd w:val="clear" w:color="000000" w:fill="FFFFFF"/>
            <w:vAlign w:val="center"/>
            <w:hideMark/>
          </w:tcPr>
          <w:p w14:paraId="6151F6E6" w14:textId="7854E052"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1 930,0</w:t>
            </w:r>
          </w:p>
        </w:tc>
        <w:tc>
          <w:tcPr>
            <w:tcW w:w="219" w:type="pct"/>
            <w:tcBorders>
              <w:top w:val="nil"/>
              <w:left w:val="nil"/>
              <w:bottom w:val="single" w:sz="4" w:space="0" w:color="auto"/>
              <w:right w:val="single" w:sz="4" w:space="0" w:color="auto"/>
            </w:tcBorders>
            <w:shd w:val="clear" w:color="000000" w:fill="FFFFFF"/>
            <w:vAlign w:val="center"/>
            <w:hideMark/>
          </w:tcPr>
          <w:p w14:paraId="2079C487" w14:textId="34FC6BFC"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12 665,1</w:t>
            </w:r>
          </w:p>
        </w:tc>
        <w:tc>
          <w:tcPr>
            <w:tcW w:w="210" w:type="pct"/>
            <w:tcBorders>
              <w:top w:val="nil"/>
              <w:left w:val="nil"/>
              <w:bottom w:val="single" w:sz="4" w:space="0" w:color="auto"/>
              <w:right w:val="single" w:sz="4" w:space="0" w:color="auto"/>
            </w:tcBorders>
            <w:shd w:val="clear" w:color="000000" w:fill="FFFFFF"/>
            <w:vAlign w:val="center"/>
            <w:hideMark/>
          </w:tcPr>
          <w:p w14:paraId="7A7522E4" w14:textId="0547463D"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11 488,3</w:t>
            </w:r>
          </w:p>
        </w:tc>
        <w:tc>
          <w:tcPr>
            <w:tcW w:w="259" w:type="pct"/>
            <w:tcBorders>
              <w:top w:val="nil"/>
              <w:left w:val="nil"/>
              <w:bottom w:val="single" w:sz="4" w:space="0" w:color="auto"/>
              <w:right w:val="single" w:sz="8" w:space="0" w:color="auto"/>
            </w:tcBorders>
            <w:shd w:val="clear" w:color="000000" w:fill="FFFFFF"/>
            <w:vAlign w:val="center"/>
            <w:hideMark/>
          </w:tcPr>
          <w:p w14:paraId="7AC87957" w14:textId="253E5CBB"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1 176,8</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7E3E9D3" w14:textId="607BC477" w:rsidR="007062E7" w:rsidRPr="00B65809" w:rsidRDefault="007062E7" w:rsidP="00F804AD">
            <w:pPr>
              <w:jc w:val="center"/>
              <w:rPr>
                <w:rFonts w:ascii="Arial" w:hAnsi="Arial" w:cs="Arial"/>
                <w:b/>
                <w:bCs/>
                <w:sz w:val="10"/>
                <w:szCs w:val="10"/>
              </w:rPr>
            </w:pPr>
            <w:r w:rsidRPr="00B65809">
              <w:rPr>
                <w:rFonts w:ascii="Arial" w:hAnsi="Arial" w:cs="Arial"/>
                <w:b/>
                <w:bCs/>
                <w:sz w:val="10"/>
                <w:szCs w:val="10"/>
              </w:rPr>
              <w:t>1</w:t>
            </w:r>
            <w:r w:rsidR="00F804AD">
              <w:rPr>
                <w:rFonts w:ascii="Arial" w:hAnsi="Arial" w:cs="Arial"/>
                <w:b/>
                <w:bCs/>
                <w:sz w:val="10"/>
                <w:szCs w:val="10"/>
              </w:rPr>
              <w:t>4</w:t>
            </w:r>
            <w:r w:rsidRPr="00B65809">
              <w:rPr>
                <w:rFonts w:ascii="Arial" w:hAnsi="Arial" w:cs="Arial"/>
                <w:b/>
                <w:bCs/>
                <w:sz w:val="10"/>
                <w:szCs w:val="10"/>
              </w:rPr>
              <w:t xml:space="preserve"> </w:t>
            </w:r>
            <w:r w:rsidR="00F804AD">
              <w:rPr>
                <w:rFonts w:ascii="Arial" w:hAnsi="Arial" w:cs="Arial"/>
                <w:b/>
                <w:bCs/>
                <w:sz w:val="10"/>
                <w:szCs w:val="10"/>
              </w:rPr>
              <w:t>252</w:t>
            </w:r>
            <w:r w:rsidRPr="00B65809">
              <w:rPr>
                <w:rFonts w:ascii="Arial" w:hAnsi="Arial" w:cs="Arial"/>
                <w:b/>
                <w:bCs/>
                <w:sz w:val="10"/>
                <w:szCs w:val="10"/>
              </w:rPr>
              <w:t>.</w:t>
            </w:r>
            <w:r w:rsidR="00F804AD">
              <w:rPr>
                <w:rFonts w:ascii="Arial" w:hAnsi="Arial" w:cs="Arial"/>
                <w:b/>
                <w:bCs/>
                <w:sz w:val="10"/>
                <w:szCs w:val="10"/>
              </w:rPr>
              <w:t>6</w:t>
            </w:r>
          </w:p>
        </w:tc>
        <w:tc>
          <w:tcPr>
            <w:tcW w:w="211" w:type="pct"/>
            <w:tcBorders>
              <w:top w:val="nil"/>
              <w:left w:val="nil"/>
              <w:bottom w:val="single" w:sz="4" w:space="0" w:color="auto"/>
              <w:right w:val="single" w:sz="4" w:space="0" w:color="auto"/>
            </w:tcBorders>
            <w:shd w:val="clear" w:color="000000" w:fill="FFFFFF"/>
            <w:vAlign w:val="center"/>
            <w:hideMark/>
          </w:tcPr>
          <w:p w14:paraId="7D8E4127" w14:textId="46CF6D07" w:rsidR="007062E7" w:rsidRPr="00B65809" w:rsidRDefault="007062E7" w:rsidP="00F804AD">
            <w:pPr>
              <w:jc w:val="center"/>
              <w:rPr>
                <w:rFonts w:ascii="Arial" w:hAnsi="Arial" w:cs="Arial"/>
                <w:b/>
                <w:bCs/>
                <w:sz w:val="10"/>
                <w:szCs w:val="10"/>
              </w:rPr>
            </w:pPr>
            <w:r w:rsidRPr="00B65809">
              <w:rPr>
                <w:rFonts w:ascii="Arial" w:hAnsi="Arial" w:cs="Arial"/>
                <w:b/>
                <w:bCs/>
                <w:sz w:val="10"/>
                <w:szCs w:val="10"/>
              </w:rPr>
              <w:t>1</w:t>
            </w:r>
            <w:r w:rsidR="00F804AD">
              <w:rPr>
                <w:rFonts w:ascii="Arial" w:hAnsi="Arial" w:cs="Arial"/>
                <w:b/>
                <w:bCs/>
                <w:sz w:val="10"/>
                <w:szCs w:val="10"/>
              </w:rPr>
              <w:t>4</w:t>
            </w:r>
            <w:r w:rsidRPr="00B65809">
              <w:rPr>
                <w:rFonts w:ascii="Arial" w:hAnsi="Arial" w:cs="Arial"/>
                <w:b/>
                <w:bCs/>
                <w:sz w:val="10"/>
                <w:szCs w:val="10"/>
              </w:rPr>
              <w:t xml:space="preserve"> </w:t>
            </w:r>
            <w:r w:rsidR="00F804AD">
              <w:rPr>
                <w:rFonts w:ascii="Arial" w:hAnsi="Arial" w:cs="Arial"/>
                <w:b/>
                <w:bCs/>
                <w:sz w:val="10"/>
                <w:szCs w:val="10"/>
              </w:rPr>
              <w:t>109</w:t>
            </w:r>
            <w:r w:rsidRPr="00B65809">
              <w:rPr>
                <w:rFonts w:ascii="Arial" w:hAnsi="Arial" w:cs="Arial"/>
                <w:b/>
                <w:bCs/>
                <w:sz w:val="10"/>
                <w:szCs w:val="10"/>
              </w:rPr>
              <w:t>.</w:t>
            </w:r>
            <w:r w:rsidR="00F804AD">
              <w:rPr>
                <w:rFonts w:ascii="Arial" w:hAnsi="Arial" w:cs="Arial"/>
                <w:b/>
                <w:bCs/>
                <w:sz w:val="10"/>
                <w:szCs w:val="10"/>
              </w:rPr>
              <w:t>2</w:t>
            </w:r>
          </w:p>
        </w:tc>
        <w:tc>
          <w:tcPr>
            <w:tcW w:w="229" w:type="pct"/>
            <w:tcBorders>
              <w:top w:val="nil"/>
              <w:left w:val="nil"/>
              <w:bottom w:val="single" w:sz="4" w:space="0" w:color="auto"/>
              <w:right w:val="single" w:sz="8" w:space="0" w:color="auto"/>
            </w:tcBorders>
            <w:shd w:val="clear" w:color="000000" w:fill="FFFFFF"/>
            <w:vAlign w:val="center"/>
            <w:hideMark/>
          </w:tcPr>
          <w:p w14:paraId="55667EF6" w14:textId="0AD17F26" w:rsidR="007062E7" w:rsidRPr="00B65809" w:rsidRDefault="007062E7" w:rsidP="00F804AD">
            <w:pPr>
              <w:jc w:val="center"/>
              <w:rPr>
                <w:rFonts w:ascii="Arial" w:hAnsi="Arial" w:cs="Arial"/>
                <w:b/>
                <w:bCs/>
                <w:sz w:val="10"/>
                <w:szCs w:val="10"/>
              </w:rPr>
            </w:pPr>
            <w:r>
              <w:rPr>
                <w:rFonts w:ascii="Arial" w:hAnsi="Arial" w:cs="Arial"/>
                <w:b/>
                <w:bCs/>
                <w:sz w:val="10"/>
                <w:szCs w:val="10"/>
              </w:rPr>
              <w:t>1</w:t>
            </w:r>
            <w:r w:rsidR="00F804AD">
              <w:rPr>
                <w:rFonts w:ascii="Arial" w:hAnsi="Arial" w:cs="Arial"/>
                <w:b/>
                <w:bCs/>
                <w:sz w:val="10"/>
                <w:szCs w:val="10"/>
              </w:rPr>
              <w:t>43</w:t>
            </w:r>
            <w:r w:rsidRPr="00B65809">
              <w:rPr>
                <w:rFonts w:ascii="Arial" w:hAnsi="Arial" w:cs="Arial"/>
                <w:b/>
                <w:bCs/>
                <w:sz w:val="10"/>
                <w:szCs w:val="10"/>
              </w:rPr>
              <w:t>.</w:t>
            </w:r>
            <w:r w:rsidR="00F804AD">
              <w:rPr>
                <w:rFonts w:ascii="Arial" w:hAnsi="Arial" w:cs="Arial"/>
                <w:b/>
                <w:bCs/>
                <w:sz w:val="10"/>
                <w:szCs w:val="10"/>
              </w:rPr>
              <w:t>4</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58217EB4" w14:textId="3863AF43" w:rsidR="007062E7" w:rsidRPr="00B65809" w:rsidRDefault="007062E7" w:rsidP="00DF6EC1">
            <w:pPr>
              <w:jc w:val="center"/>
              <w:rPr>
                <w:rFonts w:ascii="Arial" w:hAnsi="Arial" w:cs="Arial"/>
                <w:b/>
                <w:bCs/>
                <w:sz w:val="10"/>
                <w:szCs w:val="10"/>
              </w:rPr>
            </w:pPr>
            <w:r w:rsidRPr="00B65809">
              <w:rPr>
                <w:rFonts w:ascii="Arial" w:hAnsi="Arial" w:cs="Arial"/>
                <w:b/>
                <w:bCs/>
                <w:sz w:val="10"/>
                <w:szCs w:val="10"/>
              </w:rPr>
              <w:t>1</w:t>
            </w:r>
            <w:r w:rsidR="007F3C4A">
              <w:rPr>
                <w:rFonts w:ascii="Arial" w:hAnsi="Arial" w:cs="Arial"/>
                <w:b/>
                <w:bCs/>
                <w:sz w:val="10"/>
                <w:szCs w:val="10"/>
              </w:rPr>
              <w:t>5</w:t>
            </w:r>
            <w:r w:rsidRPr="00B65809">
              <w:rPr>
                <w:rFonts w:ascii="Arial" w:hAnsi="Arial" w:cs="Arial"/>
                <w:b/>
                <w:bCs/>
                <w:sz w:val="10"/>
                <w:szCs w:val="10"/>
              </w:rPr>
              <w:t xml:space="preserve"> </w:t>
            </w:r>
            <w:r w:rsidR="007F3C4A">
              <w:rPr>
                <w:rFonts w:ascii="Arial" w:hAnsi="Arial" w:cs="Arial"/>
                <w:b/>
                <w:bCs/>
                <w:sz w:val="10"/>
                <w:szCs w:val="10"/>
              </w:rPr>
              <w:t>0</w:t>
            </w:r>
            <w:r w:rsidR="00DF6EC1">
              <w:rPr>
                <w:rFonts w:ascii="Arial" w:hAnsi="Arial" w:cs="Arial"/>
                <w:b/>
                <w:bCs/>
                <w:sz w:val="10"/>
                <w:szCs w:val="10"/>
              </w:rPr>
              <w:t>5</w:t>
            </w:r>
            <w:r w:rsidR="007F3C4A">
              <w:rPr>
                <w:rFonts w:ascii="Arial" w:hAnsi="Arial" w:cs="Arial"/>
                <w:b/>
                <w:bCs/>
                <w:sz w:val="10"/>
                <w:szCs w:val="10"/>
              </w:rPr>
              <w:t>8</w:t>
            </w:r>
            <w:r w:rsidRPr="00B65809">
              <w:rPr>
                <w:rFonts w:ascii="Arial" w:hAnsi="Arial" w:cs="Arial"/>
                <w:b/>
                <w:bCs/>
                <w:sz w:val="10"/>
                <w:szCs w:val="10"/>
              </w:rPr>
              <w:t>.</w:t>
            </w:r>
            <w:r w:rsidR="007F3C4A">
              <w:rPr>
                <w:rFonts w:ascii="Arial" w:hAnsi="Arial" w:cs="Arial"/>
                <w:b/>
                <w:bCs/>
                <w:sz w:val="10"/>
                <w:szCs w:val="10"/>
              </w:rPr>
              <w:t>5</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806A958" w14:textId="7EE7E79B" w:rsidR="007062E7" w:rsidRPr="00B65809" w:rsidRDefault="007062E7" w:rsidP="00DF6EC1">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5</w:t>
            </w:r>
            <w:r w:rsidRPr="00B65809">
              <w:rPr>
                <w:rFonts w:ascii="Arial" w:hAnsi="Arial" w:cs="Arial"/>
                <w:b/>
                <w:bCs/>
                <w:sz w:val="10"/>
                <w:szCs w:val="10"/>
              </w:rPr>
              <w:t xml:space="preserve"> </w:t>
            </w:r>
            <w:r>
              <w:rPr>
                <w:rFonts w:ascii="Arial" w:hAnsi="Arial" w:cs="Arial"/>
                <w:b/>
                <w:bCs/>
                <w:sz w:val="10"/>
                <w:szCs w:val="10"/>
              </w:rPr>
              <w:t>0</w:t>
            </w:r>
            <w:r w:rsidR="00DF6EC1">
              <w:rPr>
                <w:rFonts w:ascii="Arial" w:hAnsi="Arial" w:cs="Arial"/>
                <w:b/>
                <w:bCs/>
                <w:sz w:val="10"/>
                <w:szCs w:val="10"/>
              </w:rPr>
              <w:t>5</w:t>
            </w:r>
            <w:r>
              <w:rPr>
                <w:rFonts w:ascii="Arial" w:hAnsi="Arial" w:cs="Arial"/>
                <w:b/>
                <w:bCs/>
                <w:sz w:val="10"/>
                <w:szCs w:val="10"/>
              </w:rPr>
              <w:t>8</w:t>
            </w:r>
            <w:r w:rsidRPr="00B65809">
              <w:rPr>
                <w:rFonts w:ascii="Arial" w:hAnsi="Arial" w:cs="Arial"/>
                <w:b/>
                <w:bCs/>
                <w:sz w:val="10"/>
                <w:szCs w:val="10"/>
              </w:rPr>
              <w:t>.</w:t>
            </w:r>
            <w:r>
              <w:rPr>
                <w:rFonts w:ascii="Arial" w:hAnsi="Arial" w:cs="Arial"/>
                <w:b/>
                <w:bCs/>
                <w:sz w:val="10"/>
                <w:szCs w:val="10"/>
              </w:rPr>
              <w:t>5</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29B424D" w14:textId="2AFF2C59" w:rsidR="007062E7" w:rsidRPr="00B65809" w:rsidRDefault="007F3C4A" w:rsidP="007F3C4A">
            <w:pPr>
              <w:jc w:val="center"/>
              <w:rPr>
                <w:rFonts w:ascii="Arial" w:hAnsi="Arial" w:cs="Arial"/>
                <w:b/>
                <w:bCs/>
                <w:sz w:val="10"/>
                <w:szCs w:val="10"/>
              </w:rPr>
            </w:pPr>
            <w:r>
              <w:rPr>
                <w:rFonts w:ascii="Arial" w:hAnsi="Arial" w:cs="Arial"/>
                <w:b/>
                <w:bCs/>
                <w:sz w:val="10"/>
                <w:szCs w:val="10"/>
              </w:rPr>
              <w:t>0</w:t>
            </w:r>
            <w:r w:rsidR="007062E7" w:rsidRPr="00B65809">
              <w:rPr>
                <w:rFonts w:ascii="Arial" w:hAnsi="Arial" w:cs="Arial"/>
                <w:b/>
                <w:bCs/>
                <w:sz w:val="10"/>
                <w:szCs w:val="10"/>
              </w:rPr>
              <w:t>.</w:t>
            </w:r>
            <w:r>
              <w:rPr>
                <w:rFonts w:ascii="Arial" w:hAnsi="Arial" w:cs="Arial"/>
                <w:b/>
                <w:bCs/>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294B59B1" w14:textId="73A03BB9" w:rsidR="007062E7" w:rsidRPr="00B65809" w:rsidRDefault="007062E7" w:rsidP="00E50878">
            <w:pPr>
              <w:jc w:val="center"/>
              <w:rPr>
                <w:rFonts w:ascii="Sylfaen" w:hAnsi="Sylfaen" w:cs="Arial"/>
                <w:b/>
                <w:bCs/>
                <w:sz w:val="10"/>
                <w:szCs w:val="10"/>
                <w:lang w:val="ka-GE"/>
              </w:rPr>
            </w:pPr>
            <w:r w:rsidRPr="00B65809">
              <w:rPr>
                <w:rFonts w:ascii="Sylfaen" w:hAnsi="Sylfaen" w:cs="Arial"/>
                <w:b/>
                <w:bCs/>
                <w:sz w:val="10"/>
                <w:szCs w:val="10"/>
                <w:lang w:val="ka-GE"/>
              </w:rPr>
              <w:t>1</w:t>
            </w:r>
            <w:r w:rsidR="007F3C4A">
              <w:rPr>
                <w:rFonts w:ascii="Sylfaen" w:hAnsi="Sylfaen" w:cs="Arial"/>
                <w:b/>
                <w:bCs/>
                <w:sz w:val="10"/>
                <w:szCs w:val="10"/>
              </w:rPr>
              <w:t>5</w:t>
            </w:r>
            <w:r w:rsidR="00EC7B65">
              <w:rPr>
                <w:rFonts w:ascii="Sylfaen" w:hAnsi="Sylfaen" w:cs="Arial"/>
                <w:b/>
                <w:bCs/>
                <w:sz w:val="10"/>
                <w:szCs w:val="10"/>
                <w:lang w:val="ka-GE"/>
              </w:rPr>
              <w:t> </w:t>
            </w:r>
            <w:r w:rsidR="007F3C4A">
              <w:rPr>
                <w:rFonts w:ascii="Sylfaen" w:hAnsi="Sylfaen" w:cs="Arial"/>
                <w:b/>
                <w:bCs/>
                <w:sz w:val="10"/>
                <w:szCs w:val="10"/>
              </w:rPr>
              <w:t>8</w:t>
            </w:r>
            <w:r w:rsidR="00E50878">
              <w:rPr>
                <w:rFonts w:ascii="Sylfaen" w:hAnsi="Sylfaen" w:cs="Arial"/>
                <w:b/>
                <w:bCs/>
                <w:sz w:val="10"/>
                <w:szCs w:val="10"/>
              </w:rPr>
              <w:t>62</w:t>
            </w:r>
            <w:r w:rsidRPr="00B65809">
              <w:rPr>
                <w:rFonts w:ascii="Arial" w:hAnsi="Arial" w:cs="Arial"/>
                <w:b/>
                <w:bCs/>
                <w:sz w:val="10"/>
                <w:szCs w:val="10"/>
              </w:rPr>
              <w:t>.</w:t>
            </w:r>
            <w:r w:rsidR="00E50878">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ABCAD59" w14:textId="12936535" w:rsidR="007062E7" w:rsidRPr="00B65809" w:rsidRDefault="000769F3" w:rsidP="00E50878">
            <w:pPr>
              <w:jc w:val="center"/>
              <w:rPr>
                <w:rFonts w:ascii="Sylfaen" w:hAnsi="Sylfaen" w:cs="Arial"/>
                <w:b/>
                <w:bCs/>
                <w:sz w:val="10"/>
                <w:szCs w:val="10"/>
                <w:lang w:val="ka-GE"/>
              </w:rPr>
            </w:pPr>
            <w:r>
              <w:rPr>
                <w:rFonts w:ascii="Arial" w:hAnsi="Arial" w:cs="Arial"/>
                <w:b/>
                <w:bCs/>
                <w:sz w:val="10"/>
                <w:szCs w:val="10"/>
              </w:rPr>
              <w:t>1</w:t>
            </w:r>
            <w:r w:rsidR="0097573F">
              <w:rPr>
                <w:rFonts w:ascii="Arial" w:hAnsi="Arial" w:cs="Arial"/>
                <w:b/>
                <w:bCs/>
                <w:sz w:val="10"/>
                <w:szCs w:val="10"/>
              </w:rPr>
              <w:t>5</w:t>
            </w:r>
            <w:r>
              <w:rPr>
                <w:rFonts w:ascii="Arial" w:hAnsi="Arial" w:cs="Arial"/>
                <w:b/>
                <w:bCs/>
                <w:sz w:val="10"/>
                <w:szCs w:val="10"/>
              </w:rPr>
              <w:t xml:space="preserve"> </w:t>
            </w:r>
            <w:r w:rsidR="007F3C4A">
              <w:rPr>
                <w:rFonts w:ascii="Arial" w:hAnsi="Arial" w:cs="Arial"/>
                <w:b/>
                <w:bCs/>
                <w:sz w:val="10"/>
                <w:szCs w:val="10"/>
              </w:rPr>
              <w:t>8</w:t>
            </w:r>
            <w:r w:rsidR="00E50878">
              <w:rPr>
                <w:rFonts w:ascii="Arial" w:hAnsi="Arial" w:cs="Arial"/>
                <w:b/>
                <w:bCs/>
                <w:sz w:val="10"/>
                <w:szCs w:val="10"/>
              </w:rPr>
              <w:t>62</w:t>
            </w:r>
            <w:r w:rsidR="007062E7" w:rsidRPr="00B65809">
              <w:rPr>
                <w:rFonts w:ascii="Arial" w:hAnsi="Arial" w:cs="Arial"/>
                <w:b/>
                <w:bCs/>
                <w:sz w:val="10"/>
                <w:szCs w:val="10"/>
              </w:rPr>
              <w:t>.</w:t>
            </w:r>
            <w:r w:rsidR="00E50878">
              <w:rPr>
                <w:rFonts w:ascii="Arial" w:hAnsi="Arial" w:cs="Arial"/>
                <w:b/>
                <w:bCs/>
                <w:sz w:val="10"/>
                <w:szCs w:val="10"/>
              </w:rPr>
              <w:t>1</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3530533" w14:textId="12CABE76" w:rsidR="007062E7" w:rsidRPr="00B65809" w:rsidRDefault="007F3C4A" w:rsidP="007F3C4A">
            <w:pPr>
              <w:jc w:val="center"/>
              <w:rPr>
                <w:rFonts w:ascii="Arial" w:hAnsi="Arial" w:cs="Arial"/>
                <w:b/>
                <w:bCs/>
                <w:sz w:val="10"/>
                <w:szCs w:val="10"/>
              </w:rPr>
            </w:pPr>
            <w:r>
              <w:rPr>
                <w:rFonts w:ascii="Arial" w:hAnsi="Arial" w:cs="Arial"/>
                <w:b/>
                <w:bCs/>
                <w:sz w:val="10"/>
                <w:szCs w:val="10"/>
              </w:rPr>
              <w:t>0</w:t>
            </w:r>
            <w:r w:rsidR="007062E7" w:rsidRPr="00B65809">
              <w:rPr>
                <w:rFonts w:ascii="Arial" w:hAnsi="Arial" w:cs="Arial"/>
                <w:b/>
                <w:bCs/>
                <w:sz w:val="10"/>
                <w:szCs w:val="10"/>
              </w:rPr>
              <w:t>.</w:t>
            </w:r>
            <w:r>
              <w:rPr>
                <w:rFonts w:ascii="Arial" w:hAnsi="Arial" w:cs="Arial"/>
                <w:b/>
                <w:bCs/>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62FB5582" w14:textId="2F0A616F" w:rsidR="007062E7" w:rsidRPr="00B65809" w:rsidRDefault="007062E7" w:rsidP="009F3CDC">
            <w:pPr>
              <w:jc w:val="center"/>
              <w:rPr>
                <w:rFonts w:ascii="Arial" w:hAnsi="Arial" w:cs="Arial"/>
                <w:b/>
                <w:bCs/>
                <w:sz w:val="10"/>
                <w:szCs w:val="10"/>
              </w:rPr>
            </w:pPr>
            <w:r w:rsidRPr="00B65809">
              <w:rPr>
                <w:rFonts w:ascii="Arial" w:hAnsi="Arial" w:cs="Arial"/>
                <w:b/>
                <w:bCs/>
                <w:sz w:val="10"/>
                <w:szCs w:val="10"/>
              </w:rPr>
              <w:t>1</w:t>
            </w:r>
            <w:r w:rsidR="007F3C4A">
              <w:rPr>
                <w:rFonts w:ascii="Arial" w:hAnsi="Arial" w:cs="Arial"/>
                <w:b/>
                <w:bCs/>
                <w:sz w:val="10"/>
                <w:szCs w:val="10"/>
              </w:rPr>
              <w:t>6</w:t>
            </w:r>
            <w:r w:rsidRPr="00B65809">
              <w:rPr>
                <w:rFonts w:ascii="Arial" w:hAnsi="Arial" w:cs="Arial"/>
                <w:b/>
                <w:bCs/>
                <w:sz w:val="10"/>
                <w:szCs w:val="10"/>
              </w:rPr>
              <w:t xml:space="preserve"> </w:t>
            </w:r>
            <w:r w:rsidR="009F3CDC">
              <w:rPr>
                <w:rFonts w:ascii="Arial" w:hAnsi="Arial" w:cs="Arial"/>
                <w:b/>
                <w:bCs/>
                <w:sz w:val="10"/>
                <w:szCs w:val="10"/>
              </w:rPr>
              <w:t>621</w:t>
            </w:r>
            <w:r w:rsidRPr="00B65809">
              <w:rPr>
                <w:rFonts w:ascii="Arial" w:hAnsi="Arial" w:cs="Arial"/>
                <w:b/>
                <w:bCs/>
                <w:sz w:val="10"/>
                <w:szCs w:val="10"/>
              </w:rPr>
              <w:t>.</w:t>
            </w:r>
            <w:r w:rsidR="009F3CDC">
              <w:rPr>
                <w:rFonts w:ascii="Arial" w:hAnsi="Arial" w:cs="Arial"/>
                <w:b/>
                <w:bCs/>
                <w:sz w:val="10"/>
                <w:szCs w:val="10"/>
              </w:rPr>
              <w:t>6</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F0C5037" w14:textId="0895A2C6" w:rsidR="007062E7" w:rsidRPr="00B65809" w:rsidRDefault="007062E7" w:rsidP="009F3CDC">
            <w:pPr>
              <w:jc w:val="center"/>
              <w:rPr>
                <w:rFonts w:ascii="Arial" w:hAnsi="Arial" w:cs="Arial"/>
                <w:b/>
                <w:bCs/>
                <w:sz w:val="10"/>
                <w:szCs w:val="10"/>
              </w:rPr>
            </w:pPr>
            <w:r w:rsidRPr="00B65809">
              <w:rPr>
                <w:rFonts w:ascii="Arial" w:hAnsi="Arial" w:cs="Arial"/>
                <w:b/>
                <w:bCs/>
                <w:sz w:val="10"/>
                <w:szCs w:val="10"/>
              </w:rPr>
              <w:t>1</w:t>
            </w:r>
            <w:r w:rsidR="001266C7">
              <w:rPr>
                <w:rFonts w:ascii="Arial" w:hAnsi="Arial" w:cs="Arial"/>
                <w:b/>
                <w:bCs/>
                <w:sz w:val="10"/>
                <w:szCs w:val="10"/>
              </w:rPr>
              <w:t xml:space="preserve">6 </w:t>
            </w:r>
            <w:r w:rsidR="009F3CDC">
              <w:rPr>
                <w:rFonts w:ascii="Arial" w:hAnsi="Arial" w:cs="Arial"/>
                <w:b/>
                <w:bCs/>
                <w:sz w:val="10"/>
                <w:szCs w:val="10"/>
              </w:rPr>
              <w:t>621</w:t>
            </w:r>
            <w:r w:rsidRPr="00B65809">
              <w:rPr>
                <w:rFonts w:ascii="Arial" w:hAnsi="Arial" w:cs="Arial"/>
                <w:b/>
                <w:bCs/>
                <w:sz w:val="10"/>
                <w:szCs w:val="10"/>
              </w:rPr>
              <w:t>.</w:t>
            </w:r>
            <w:r w:rsidR="009F3CDC">
              <w:rPr>
                <w:rFonts w:ascii="Arial" w:hAnsi="Arial" w:cs="Arial"/>
                <w:b/>
                <w:bCs/>
                <w:sz w:val="10"/>
                <w:szCs w:val="10"/>
              </w:rPr>
              <w:t>6</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766E2EB6" w14:textId="5E4FB567" w:rsidR="007062E7" w:rsidRPr="00B65809" w:rsidRDefault="007F3C4A" w:rsidP="007F3C4A">
            <w:pPr>
              <w:jc w:val="center"/>
              <w:rPr>
                <w:rFonts w:ascii="Arial" w:hAnsi="Arial" w:cs="Arial"/>
                <w:b/>
                <w:bCs/>
                <w:sz w:val="10"/>
                <w:szCs w:val="10"/>
              </w:rPr>
            </w:pPr>
            <w:r>
              <w:rPr>
                <w:rFonts w:ascii="Arial" w:hAnsi="Arial" w:cs="Arial"/>
                <w:b/>
                <w:bCs/>
                <w:sz w:val="10"/>
                <w:szCs w:val="10"/>
              </w:rPr>
              <w:t>0</w:t>
            </w:r>
            <w:r w:rsidR="007062E7" w:rsidRPr="00B65809">
              <w:rPr>
                <w:rFonts w:ascii="Arial" w:hAnsi="Arial" w:cs="Arial"/>
                <w:b/>
                <w:bCs/>
                <w:sz w:val="10"/>
                <w:szCs w:val="10"/>
              </w:rPr>
              <w:t>.</w:t>
            </w:r>
            <w:r>
              <w:rPr>
                <w:rFonts w:ascii="Arial" w:hAnsi="Arial" w:cs="Arial"/>
                <w:b/>
                <w:bCs/>
                <w:sz w:val="10"/>
                <w:szCs w:val="10"/>
              </w:rPr>
              <w:t>0</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7C02E90F" w14:textId="0D6ABF5F" w:rsidR="007062E7" w:rsidRPr="00B65809" w:rsidRDefault="007062E7" w:rsidP="007B784A">
            <w:pPr>
              <w:jc w:val="center"/>
              <w:rPr>
                <w:rFonts w:ascii="Arial" w:hAnsi="Arial" w:cs="Arial"/>
                <w:b/>
                <w:bCs/>
                <w:sz w:val="10"/>
                <w:szCs w:val="10"/>
              </w:rPr>
            </w:pPr>
            <w:r w:rsidRPr="00B65809">
              <w:rPr>
                <w:rFonts w:ascii="Arial" w:hAnsi="Arial" w:cs="Arial"/>
                <w:b/>
                <w:bCs/>
                <w:sz w:val="10"/>
                <w:szCs w:val="10"/>
              </w:rPr>
              <w:t>1</w:t>
            </w:r>
            <w:r w:rsidR="007B784A">
              <w:rPr>
                <w:rFonts w:ascii="Arial" w:hAnsi="Arial" w:cs="Arial"/>
                <w:b/>
                <w:bCs/>
                <w:sz w:val="10"/>
                <w:szCs w:val="10"/>
              </w:rPr>
              <w:t>7</w:t>
            </w:r>
            <w:r w:rsidRPr="00B65809">
              <w:rPr>
                <w:rFonts w:ascii="Arial" w:hAnsi="Arial" w:cs="Arial"/>
                <w:b/>
                <w:bCs/>
                <w:sz w:val="10"/>
                <w:szCs w:val="10"/>
              </w:rPr>
              <w:t xml:space="preserve"> </w:t>
            </w:r>
            <w:r w:rsidR="007B784A">
              <w:rPr>
                <w:rFonts w:ascii="Arial" w:hAnsi="Arial" w:cs="Arial"/>
                <w:b/>
                <w:bCs/>
                <w:sz w:val="10"/>
                <w:szCs w:val="10"/>
              </w:rPr>
              <w:t>244</w:t>
            </w:r>
            <w:r w:rsidRPr="00B65809">
              <w:rPr>
                <w:rFonts w:ascii="Arial" w:hAnsi="Arial" w:cs="Arial"/>
                <w:b/>
                <w:bCs/>
                <w:sz w:val="10"/>
                <w:szCs w:val="10"/>
              </w:rPr>
              <w:t>.</w:t>
            </w:r>
            <w:r w:rsidR="007B784A">
              <w:rPr>
                <w:rFonts w:ascii="Arial" w:hAnsi="Arial" w:cs="Arial"/>
                <w:b/>
                <w:bCs/>
                <w:sz w:val="10"/>
                <w:szCs w:val="10"/>
              </w:rPr>
              <w:t>5</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6B3E8DA" w14:textId="766F6DA4" w:rsidR="007062E7" w:rsidRPr="00B65809" w:rsidRDefault="007062E7" w:rsidP="007B784A">
            <w:pPr>
              <w:jc w:val="center"/>
              <w:rPr>
                <w:rFonts w:ascii="Arial" w:hAnsi="Arial" w:cs="Arial"/>
                <w:b/>
                <w:bCs/>
                <w:sz w:val="10"/>
                <w:szCs w:val="10"/>
              </w:rPr>
            </w:pPr>
            <w:r w:rsidRPr="00B65809">
              <w:rPr>
                <w:rFonts w:ascii="Arial" w:hAnsi="Arial" w:cs="Arial"/>
                <w:b/>
                <w:bCs/>
                <w:sz w:val="10"/>
                <w:szCs w:val="10"/>
              </w:rPr>
              <w:t>1</w:t>
            </w:r>
            <w:r w:rsidR="007B784A">
              <w:rPr>
                <w:rFonts w:ascii="Arial" w:hAnsi="Arial" w:cs="Arial"/>
                <w:b/>
                <w:bCs/>
                <w:sz w:val="10"/>
                <w:szCs w:val="10"/>
              </w:rPr>
              <w:t>7</w:t>
            </w:r>
            <w:r w:rsidRPr="00B65809">
              <w:rPr>
                <w:rFonts w:ascii="Arial" w:hAnsi="Arial" w:cs="Arial"/>
                <w:b/>
                <w:bCs/>
                <w:sz w:val="10"/>
                <w:szCs w:val="10"/>
              </w:rPr>
              <w:t xml:space="preserve"> </w:t>
            </w:r>
            <w:r w:rsidR="007B784A">
              <w:rPr>
                <w:rFonts w:ascii="Arial" w:hAnsi="Arial" w:cs="Arial"/>
                <w:b/>
                <w:bCs/>
                <w:sz w:val="10"/>
                <w:szCs w:val="10"/>
              </w:rPr>
              <w:t>244</w:t>
            </w:r>
            <w:r w:rsidRPr="00B65809">
              <w:rPr>
                <w:rFonts w:ascii="Arial" w:hAnsi="Arial" w:cs="Arial"/>
                <w:b/>
                <w:bCs/>
                <w:sz w:val="10"/>
                <w:szCs w:val="10"/>
              </w:rPr>
              <w:t>.</w:t>
            </w:r>
            <w:r w:rsidR="007B784A">
              <w:rPr>
                <w:rFonts w:ascii="Arial" w:hAnsi="Arial" w:cs="Arial"/>
                <w:b/>
                <w:bCs/>
                <w:sz w:val="10"/>
                <w:szCs w:val="10"/>
              </w:rPr>
              <w:t>5</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0EF8A52D" w14:textId="518D9720" w:rsidR="007062E7" w:rsidRPr="00B65809" w:rsidRDefault="007F3C4A" w:rsidP="007F3C4A">
            <w:pPr>
              <w:jc w:val="center"/>
              <w:rPr>
                <w:rFonts w:ascii="Arial" w:hAnsi="Arial" w:cs="Arial"/>
                <w:b/>
                <w:bCs/>
                <w:sz w:val="10"/>
                <w:szCs w:val="10"/>
              </w:rPr>
            </w:pPr>
            <w:r>
              <w:rPr>
                <w:rFonts w:ascii="Arial" w:hAnsi="Arial" w:cs="Arial"/>
                <w:b/>
                <w:bCs/>
                <w:sz w:val="10"/>
                <w:szCs w:val="10"/>
              </w:rPr>
              <w:t>0</w:t>
            </w:r>
            <w:r w:rsidR="007062E7" w:rsidRPr="00B65809">
              <w:rPr>
                <w:rFonts w:ascii="Arial" w:hAnsi="Arial" w:cs="Arial"/>
                <w:b/>
                <w:bCs/>
                <w:sz w:val="10"/>
                <w:szCs w:val="10"/>
              </w:rPr>
              <w:t>.</w:t>
            </w:r>
            <w:r>
              <w:rPr>
                <w:rFonts w:ascii="Arial" w:hAnsi="Arial" w:cs="Arial"/>
                <w:b/>
                <w:bCs/>
                <w:sz w:val="10"/>
                <w:szCs w:val="10"/>
              </w:rPr>
              <w:t>0</w:t>
            </w:r>
          </w:p>
        </w:tc>
      </w:tr>
      <w:tr w:rsidR="00D86F0A" w:rsidRPr="00B65809" w14:paraId="5DDE94FB"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42F0201C"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შრომის ანაზღაურება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10C98FB" w14:textId="5E7B7C6C" w:rsidR="007062E7" w:rsidRPr="008F7E4F" w:rsidRDefault="007062E7" w:rsidP="007062E7">
            <w:pPr>
              <w:jc w:val="center"/>
              <w:rPr>
                <w:rFonts w:ascii="Sylfaen" w:hAnsi="Sylfaen" w:cs="Arial"/>
                <w:b/>
                <w:bCs/>
                <w:sz w:val="10"/>
                <w:szCs w:val="10"/>
                <w:lang w:val="ka-GE"/>
              </w:rPr>
            </w:pPr>
            <w:r>
              <w:rPr>
                <w:rFonts w:ascii="Sylfaen" w:hAnsi="Sylfaen" w:cs="Arial"/>
                <w:b/>
                <w:bCs/>
                <w:sz w:val="10"/>
                <w:szCs w:val="10"/>
                <w:lang w:val="ka-GE"/>
              </w:rPr>
              <w:t>2 057,0</w:t>
            </w:r>
          </w:p>
        </w:tc>
        <w:tc>
          <w:tcPr>
            <w:tcW w:w="209" w:type="pct"/>
            <w:tcBorders>
              <w:top w:val="nil"/>
              <w:left w:val="nil"/>
              <w:bottom w:val="single" w:sz="4" w:space="0" w:color="auto"/>
              <w:right w:val="single" w:sz="4" w:space="0" w:color="auto"/>
            </w:tcBorders>
            <w:shd w:val="clear" w:color="000000" w:fill="FFFFFF"/>
            <w:vAlign w:val="center"/>
            <w:hideMark/>
          </w:tcPr>
          <w:p w14:paraId="2B55A19D" w14:textId="0E59264C"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2 057,0</w:t>
            </w:r>
          </w:p>
        </w:tc>
        <w:tc>
          <w:tcPr>
            <w:tcW w:w="229" w:type="pct"/>
            <w:tcBorders>
              <w:top w:val="nil"/>
              <w:left w:val="nil"/>
              <w:bottom w:val="single" w:sz="4" w:space="0" w:color="auto"/>
              <w:right w:val="single" w:sz="8" w:space="0" w:color="auto"/>
            </w:tcBorders>
            <w:shd w:val="clear" w:color="000000" w:fill="FFFFFF"/>
            <w:vAlign w:val="center"/>
          </w:tcPr>
          <w:p w14:paraId="0F25C201"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36905C28" w14:textId="16720F54"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1 906,7</w:t>
            </w:r>
          </w:p>
        </w:tc>
        <w:tc>
          <w:tcPr>
            <w:tcW w:w="210" w:type="pct"/>
            <w:tcBorders>
              <w:top w:val="nil"/>
              <w:left w:val="nil"/>
              <w:bottom w:val="single" w:sz="4" w:space="0" w:color="auto"/>
              <w:right w:val="single" w:sz="4" w:space="0" w:color="auto"/>
            </w:tcBorders>
            <w:shd w:val="clear" w:color="000000" w:fill="FFFFFF"/>
            <w:vAlign w:val="center"/>
            <w:hideMark/>
          </w:tcPr>
          <w:p w14:paraId="5B2C426C" w14:textId="45F557E6" w:rsidR="007062E7" w:rsidRPr="0057508A" w:rsidRDefault="007062E7" w:rsidP="007062E7">
            <w:pPr>
              <w:jc w:val="center"/>
              <w:rPr>
                <w:rFonts w:ascii="Sylfaen" w:hAnsi="Sylfaen" w:cs="Arial"/>
                <w:sz w:val="10"/>
                <w:szCs w:val="10"/>
                <w:lang w:val="ka-GE"/>
              </w:rPr>
            </w:pPr>
            <w:r w:rsidRPr="0057508A">
              <w:rPr>
                <w:rFonts w:ascii="Sylfaen" w:hAnsi="Sylfaen" w:cs="Arial"/>
                <w:bCs/>
                <w:sz w:val="10"/>
                <w:szCs w:val="10"/>
                <w:lang w:val="ka-GE"/>
              </w:rPr>
              <w:t>1 906,7</w:t>
            </w:r>
          </w:p>
        </w:tc>
        <w:tc>
          <w:tcPr>
            <w:tcW w:w="259" w:type="pct"/>
            <w:tcBorders>
              <w:top w:val="nil"/>
              <w:left w:val="nil"/>
              <w:bottom w:val="single" w:sz="4" w:space="0" w:color="auto"/>
              <w:right w:val="single" w:sz="8" w:space="0" w:color="auto"/>
            </w:tcBorders>
            <w:shd w:val="clear" w:color="000000" w:fill="FFFFFF"/>
            <w:vAlign w:val="center"/>
            <w:hideMark/>
          </w:tcPr>
          <w:p w14:paraId="4BFD058C"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44CA9D4E" w14:textId="25637C3F" w:rsidR="007062E7" w:rsidRPr="00B65809" w:rsidRDefault="007062E7" w:rsidP="00F804AD">
            <w:pPr>
              <w:jc w:val="center"/>
              <w:rPr>
                <w:rFonts w:ascii="Arial" w:hAnsi="Arial" w:cs="Arial"/>
                <w:b/>
                <w:bCs/>
                <w:sz w:val="10"/>
                <w:szCs w:val="10"/>
              </w:rPr>
            </w:pPr>
            <w:r w:rsidRPr="00B65809">
              <w:rPr>
                <w:rFonts w:ascii="Arial" w:hAnsi="Arial" w:cs="Arial"/>
                <w:b/>
                <w:bCs/>
                <w:sz w:val="10"/>
                <w:szCs w:val="10"/>
              </w:rPr>
              <w:t xml:space="preserve">2 </w:t>
            </w:r>
            <w:r w:rsidR="00F804AD">
              <w:rPr>
                <w:rFonts w:ascii="Arial" w:hAnsi="Arial" w:cs="Arial"/>
                <w:b/>
                <w:bCs/>
                <w:sz w:val="10"/>
                <w:szCs w:val="10"/>
              </w:rPr>
              <w:t>014</w:t>
            </w:r>
            <w:r w:rsidRPr="00B65809">
              <w:rPr>
                <w:rFonts w:ascii="Arial" w:hAnsi="Arial" w:cs="Arial"/>
                <w:b/>
                <w:bCs/>
                <w:sz w:val="10"/>
                <w:szCs w:val="10"/>
              </w:rPr>
              <w:t>.</w:t>
            </w:r>
            <w:r w:rsidR="00F804AD">
              <w:rPr>
                <w:rFonts w:ascii="Arial" w:hAnsi="Arial" w:cs="Arial"/>
                <w:b/>
                <w:bCs/>
                <w:sz w:val="10"/>
                <w:szCs w:val="10"/>
              </w:rPr>
              <w:t>3</w:t>
            </w:r>
          </w:p>
        </w:tc>
        <w:tc>
          <w:tcPr>
            <w:tcW w:w="211" w:type="pct"/>
            <w:tcBorders>
              <w:top w:val="nil"/>
              <w:left w:val="nil"/>
              <w:bottom w:val="single" w:sz="4" w:space="0" w:color="auto"/>
              <w:right w:val="single" w:sz="4" w:space="0" w:color="auto"/>
            </w:tcBorders>
            <w:shd w:val="clear" w:color="000000" w:fill="FFFFFF"/>
            <w:vAlign w:val="center"/>
            <w:hideMark/>
          </w:tcPr>
          <w:p w14:paraId="2C01A42F" w14:textId="140F178C" w:rsidR="007062E7" w:rsidRPr="00B65809" w:rsidRDefault="007062E7" w:rsidP="00F804AD">
            <w:pPr>
              <w:jc w:val="center"/>
              <w:rPr>
                <w:rFonts w:ascii="Arial" w:hAnsi="Arial" w:cs="Arial"/>
                <w:sz w:val="10"/>
                <w:szCs w:val="10"/>
              </w:rPr>
            </w:pPr>
            <w:r w:rsidRPr="00B65809">
              <w:rPr>
                <w:rFonts w:ascii="Arial" w:hAnsi="Arial" w:cs="Arial"/>
                <w:b/>
                <w:bCs/>
                <w:sz w:val="10"/>
                <w:szCs w:val="10"/>
              </w:rPr>
              <w:t xml:space="preserve">2 </w:t>
            </w:r>
            <w:r w:rsidR="00F804AD">
              <w:rPr>
                <w:rFonts w:ascii="Arial" w:hAnsi="Arial" w:cs="Arial"/>
                <w:b/>
                <w:bCs/>
                <w:sz w:val="10"/>
                <w:szCs w:val="10"/>
              </w:rPr>
              <w:t>014</w:t>
            </w:r>
            <w:r w:rsidRPr="00B65809">
              <w:rPr>
                <w:rFonts w:ascii="Arial" w:hAnsi="Arial" w:cs="Arial"/>
                <w:b/>
                <w:bCs/>
                <w:sz w:val="10"/>
                <w:szCs w:val="10"/>
              </w:rPr>
              <w:t>.</w:t>
            </w:r>
            <w:r w:rsidR="00F804AD">
              <w:rPr>
                <w:rFonts w:ascii="Arial" w:hAnsi="Arial" w:cs="Arial"/>
                <w:b/>
                <w:bCs/>
                <w:sz w:val="10"/>
                <w:szCs w:val="10"/>
              </w:rPr>
              <w:t>3</w:t>
            </w:r>
          </w:p>
        </w:tc>
        <w:tc>
          <w:tcPr>
            <w:tcW w:w="229" w:type="pct"/>
            <w:tcBorders>
              <w:top w:val="nil"/>
              <w:left w:val="nil"/>
              <w:bottom w:val="single" w:sz="4" w:space="0" w:color="auto"/>
              <w:right w:val="single" w:sz="8" w:space="0" w:color="auto"/>
            </w:tcBorders>
            <w:shd w:val="clear" w:color="000000" w:fill="FFFFFF"/>
            <w:vAlign w:val="center"/>
            <w:hideMark/>
          </w:tcPr>
          <w:p w14:paraId="560479A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04BC3964" w14:textId="4967973B"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xml:space="preserve">2 </w:t>
            </w:r>
            <w:r>
              <w:rPr>
                <w:rFonts w:ascii="Arial" w:hAnsi="Arial" w:cs="Arial"/>
                <w:b/>
                <w:bCs/>
                <w:sz w:val="10"/>
                <w:szCs w:val="10"/>
              </w:rPr>
              <w:t>181</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43F26182" w14:textId="6DDBC472" w:rsidR="007062E7" w:rsidRPr="00B65809" w:rsidRDefault="007062E7" w:rsidP="007062E7">
            <w:pPr>
              <w:jc w:val="center"/>
              <w:rPr>
                <w:rFonts w:ascii="Arial" w:hAnsi="Arial" w:cs="Arial"/>
                <w:sz w:val="10"/>
                <w:szCs w:val="10"/>
              </w:rPr>
            </w:pPr>
            <w:r w:rsidRPr="00B65809">
              <w:rPr>
                <w:rFonts w:ascii="Arial" w:hAnsi="Arial" w:cs="Arial"/>
                <w:b/>
                <w:bCs/>
                <w:sz w:val="10"/>
                <w:szCs w:val="10"/>
              </w:rPr>
              <w:t xml:space="preserve">2 </w:t>
            </w:r>
            <w:r>
              <w:rPr>
                <w:rFonts w:ascii="Arial" w:hAnsi="Arial" w:cs="Arial"/>
                <w:b/>
                <w:bCs/>
                <w:sz w:val="10"/>
                <w:szCs w:val="10"/>
              </w:rPr>
              <w:t>181</w:t>
            </w:r>
            <w:r w:rsidRPr="00B65809">
              <w:rPr>
                <w:rFonts w:ascii="Arial" w:hAnsi="Arial" w:cs="Arial"/>
                <w:b/>
                <w:bCs/>
                <w:sz w:val="10"/>
                <w:szCs w:val="10"/>
              </w:rPr>
              <w:t>.</w:t>
            </w:r>
            <w:r>
              <w:rPr>
                <w:rFonts w:ascii="Arial" w:hAnsi="Arial" w:cs="Arial"/>
                <w:b/>
                <w:bCs/>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44938A33" w14:textId="29B0414D"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6B29956D" w14:textId="39EECEC0" w:rsidR="007062E7" w:rsidRPr="00B65809" w:rsidRDefault="007062E7" w:rsidP="000769F3">
            <w:pPr>
              <w:jc w:val="center"/>
              <w:rPr>
                <w:rFonts w:ascii="Sylfaen" w:hAnsi="Sylfaen" w:cs="Arial"/>
                <w:b/>
                <w:bCs/>
                <w:sz w:val="10"/>
                <w:szCs w:val="10"/>
                <w:lang w:val="ka-GE"/>
              </w:rPr>
            </w:pPr>
            <w:r w:rsidRPr="00B65809">
              <w:rPr>
                <w:rFonts w:ascii="Sylfaen" w:hAnsi="Sylfaen" w:cs="Arial"/>
                <w:b/>
                <w:bCs/>
                <w:sz w:val="10"/>
                <w:szCs w:val="10"/>
                <w:lang w:val="ka-GE"/>
              </w:rPr>
              <w:t xml:space="preserve">2 </w:t>
            </w:r>
            <w:r w:rsidR="000769F3">
              <w:rPr>
                <w:rFonts w:ascii="Sylfaen" w:hAnsi="Sylfaen" w:cs="Arial"/>
                <w:b/>
                <w:bCs/>
                <w:sz w:val="10"/>
                <w:szCs w:val="10"/>
              </w:rPr>
              <w:t>301</w:t>
            </w:r>
            <w:r w:rsidRPr="00B65809">
              <w:rPr>
                <w:rFonts w:ascii="Arial" w:hAnsi="Arial" w:cs="Arial"/>
                <w:b/>
                <w:bCs/>
                <w:sz w:val="10"/>
                <w:szCs w:val="10"/>
              </w:rPr>
              <w:t>.</w:t>
            </w:r>
            <w:r w:rsidR="000769F3">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5565AB4" w14:textId="2991E293" w:rsidR="007062E7" w:rsidRPr="00B65809" w:rsidRDefault="007062E7" w:rsidP="000769F3">
            <w:pPr>
              <w:jc w:val="center"/>
              <w:rPr>
                <w:rFonts w:ascii="Sylfaen" w:hAnsi="Sylfaen" w:cs="Arial"/>
                <w:sz w:val="10"/>
                <w:szCs w:val="10"/>
                <w:lang w:val="ka-GE"/>
              </w:rPr>
            </w:pPr>
            <w:r w:rsidRPr="00B65809">
              <w:rPr>
                <w:rFonts w:ascii="Sylfaen" w:hAnsi="Sylfaen" w:cs="Arial"/>
                <w:sz w:val="10"/>
                <w:szCs w:val="10"/>
                <w:lang w:val="ka-GE"/>
              </w:rPr>
              <w:t xml:space="preserve">2 </w:t>
            </w:r>
            <w:r w:rsidR="000769F3">
              <w:rPr>
                <w:rFonts w:ascii="Sylfaen" w:hAnsi="Sylfaen" w:cs="Arial"/>
                <w:sz w:val="10"/>
                <w:szCs w:val="10"/>
              </w:rPr>
              <w:t>301</w:t>
            </w:r>
            <w:r w:rsidRPr="00B65809">
              <w:rPr>
                <w:rFonts w:ascii="Arial" w:hAnsi="Arial" w:cs="Arial"/>
                <w:sz w:val="10"/>
                <w:szCs w:val="10"/>
              </w:rPr>
              <w:t>.</w:t>
            </w:r>
            <w:r w:rsidR="000769F3">
              <w:rPr>
                <w:rFonts w:ascii="Arial" w:hAnsi="Arial" w:cs="Arial"/>
                <w:sz w:val="10"/>
                <w:szCs w:val="10"/>
              </w:rPr>
              <w:t>0</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CE278A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273B0FD6" w14:textId="13863EB2" w:rsidR="007062E7" w:rsidRPr="00B65809" w:rsidRDefault="007062E7" w:rsidP="001266C7">
            <w:pPr>
              <w:jc w:val="center"/>
              <w:rPr>
                <w:rFonts w:ascii="Arial" w:hAnsi="Arial" w:cs="Arial"/>
                <w:b/>
                <w:bCs/>
                <w:sz w:val="10"/>
                <w:szCs w:val="10"/>
              </w:rPr>
            </w:pPr>
            <w:r w:rsidRPr="00B65809">
              <w:rPr>
                <w:rFonts w:ascii="Arial" w:hAnsi="Arial" w:cs="Arial"/>
                <w:b/>
                <w:bCs/>
                <w:sz w:val="10"/>
                <w:szCs w:val="10"/>
              </w:rPr>
              <w:t xml:space="preserve"> 2 </w:t>
            </w:r>
            <w:r w:rsidR="001266C7">
              <w:rPr>
                <w:rFonts w:ascii="Arial" w:hAnsi="Arial" w:cs="Arial"/>
                <w:b/>
                <w:bCs/>
                <w:sz w:val="10"/>
                <w:szCs w:val="10"/>
              </w:rPr>
              <w:t>427</w:t>
            </w:r>
            <w:r w:rsidRPr="00B65809">
              <w:rPr>
                <w:rFonts w:ascii="Arial" w:hAnsi="Arial" w:cs="Arial"/>
                <w:b/>
                <w:bCs/>
                <w:sz w:val="10"/>
                <w:szCs w:val="10"/>
              </w:rPr>
              <w:t>.</w:t>
            </w:r>
            <w:r w:rsidR="001266C7">
              <w:rPr>
                <w:rFonts w:ascii="Arial" w:hAnsi="Arial" w:cs="Arial"/>
                <w:b/>
                <w:bCs/>
                <w:sz w:val="10"/>
                <w:szCs w:val="10"/>
              </w:rPr>
              <w:t>6</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FDB3992" w14:textId="32F99A65" w:rsidR="007062E7" w:rsidRPr="00B65809" w:rsidRDefault="007062E7" w:rsidP="001266C7">
            <w:pPr>
              <w:jc w:val="center"/>
              <w:rPr>
                <w:rFonts w:ascii="Sylfaen" w:hAnsi="Sylfaen" w:cs="Arial"/>
                <w:sz w:val="10"/>
                <w:szCs w:val="10"/>
                <w:lang w:val="ka-GE"/>
              </w:rPr>
            </w:pPr>
            <w:r w:rsidRPr="00B65809">
              <w:rPr>
                <w:rFonts w:ascii="Arial" w:hAnsi="Arial" w:cs="Arial"/>
                <w:sz w:val="10"/>
                <w:szCs w:val="10"/>
              </w:rPr>
              <w:t>2</w:t>
            </w:r>
            <w:r w:rsidR="001266C7">
              <w:rPr>
                <w:rFonts w:ascii="Arial" w:hAnsi="Arial" w:cs="Arial"/>
                <w:sz w:val="10"/>
                <w:szCs w:val="10"/>
              </w:rPr>
              <w:t xml:space="preserve"> 427</w:t>
            </w:r>
            <w:r w:rsidRPr="00B65809">
              <w:rPr>
                <w:rFonts w:ascii="Arial" w:hAnsi="Arial" w:cs="Arial"/>
                <w:sz w:val="10"/>
                <w:szCs w:val="10"/>
              </w:rPr>
              <w:t>.</w:t>
            </w:r>
            <w:r w:rsidR="001266C7">
              <w:rPr>
                <w:rFonts w:ascii="Arial" w:hAnsi="Arial" w:cs="Arial"/>
                <w:sz w:val="10"/>
                <w:szCs w:val="10"/>
              </w:rPr>
              <w:t>6</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383C4BB0"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7C307ADF" w14:textId="5FF57689" w:rsidR="007062E7" w:rsidRPr="00B65809" w:rsidRDefault="007062E7" w:rsidP="00806D2E">
            <w:pPr>
              <w:jc w:val="center"/>
              <w:rPr>
                <w:rFonts w:ascii="Arial" w:hAnsi="Arial" w:cs="Arial"/>
                <w:b/>
                <w:bCs/>
                <w:sz w:val="10"/>
                <w:szCs w:val="10"/>
              </w:rPr>
            </w:pPr>
            <w:r w:rsidRPr="00B65809">
              <w:rPr>
                <w:rFonts w:ascii="Arial" w:hAnsi="Arial" w:cs="Arial"/>
                <w:b/>
                <w:bCs/>
                <w:sz w:val="10"/>
                <w:szCs w:val="10"/>
              </w:rPr>
              <w:t>2 5</w:t>
            </w:r>
            <w:r w:rsidR="00806D2E">
              <w:rPr>
                <w:rFonts w:ascii="Arial" w:hAnsi="Arial" w:cs="Arial"/>
                <w:b/>
                <w:bCs/>
                <w:sz w:val="10"/>
                <w:szCs w:val="10"/>
              </w:rPr>
              <w:t>6</w:t>
            </w:r>
            <w:r w:rsidRPr="00B65809">
              <w:rPr>
                <w:rFonts w:ascii="Arial" w:hAnsi="Arial" w:cs="Arial"/>
                <w:b/>
                <w:bCs/>
                <w:sz w:val="10"/>
                <w:szCs w:val="10"/>
              </w:rPr>
              <w:t>1.</w:t>
            </w:r>
            <w:r w:rsidR="00806D2E">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AE6B857" w14:textId="0081E518" w:rsidR="007062E7" w:rsidRPr="00B65809" w:rsidRDefault="007062E7" w:rsidP="00806D2E">
            <w:pPr>
              <w:jc w:val="center"/>
              <w:rPr>
                <w:rFonts w:ascii="Arial" w:hAnsi="Arial" w:cs="Arial"/>
                <w:sz w:val="10"/>
                <w:szCs w:val="10"/>
              </w:rPr>
            </w:pPr>
            <w:r w:rsidRPr="00B65809">
              <w:rPr>
                <w:rFonts w:ascii="Arial" w:hAnsi="Arial" w:cs="Arial"/>
                <w:sz w:val="10"/>
                <w:szCs w:val="10"/>
              </w:rPr>
              <w:t xml:space="preserve">2 </w:t>
            </w:r>
            <w:r w:rsidR="00806D2E">
              <w:rPr>
                <w:rFonts w:ascii="Arial" w:hAnsi="Arial" w:cs="Arial"/>
                <w:sz w:val="10"/>
                <w:szCs w:val="10"/>
              </w:rPr>
              <w:t>56</w:t>
            </w:r>
            <w:r w:rsidRPr="00B65809">
              <w:rPr>
                <w:rFonts w:ascii="Arial" w:hAnsi="Arial" w:cs="Arial"/>
                <w:sz w:val="10"/>
                <w:szCs w:val="10"/>
              </w:rPr>
              <w:t>1.</w:t>
            </w:r>
            <w:r w:rsidR="00806D2E">
              <w:rPr>
                <w:rFonts w:ascii="Arial" w:hAnsi="Arial" w:cs="Arial"/>
                <w:sz w:val="10"/>
                <w:szCs w:val="10"/>
              </w:rPr>
              <w:t>1</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303AE13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1C821EF1"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3F063C26"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საქონელი და მომსახურება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D3E44E9" w14:textId="0F7C9DA7"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3 438,2</w:t>
            </w:r>
          </w:p>
        </w:tc>
        <w:tc>
          <w:tcPr>
            <w:tcW w:w="209" w:type="pct"/>
            <w:tcBorders>
              <w:top w:val="nil"/>
              <w:left w:val="nil"/>
              <w:bottom w:val="single" w:sz="4" w:space="0" w:color="auto"/>
              <w:right w:val="single" w:sz="4" w:space="0" w:color="auto"/>
            </w:tcBorders>
            <w:shd w:val="clear" w:color="000000" w:fill="FFFFFF"/>
            <w:vAlign w:val="center"/>
            <w:hideMark/>
          </w:tcPr>
          <w:p w14:paraId="08E686F3" w14:textId="76695D9B" w:rsidR="007062E7" w:rsidRPr="008F7E4F" w:rsidRDefault="007062E7" w:rsidP="007062E7">
            <w:pPr>
              <w:jc w:val="center"/>
              <w:rPr>
                <w:rFonts w:ascii="Sylfaen" w:hAnsi="Sylfaen" w:cs="Arial"/>
                <w:sz w:val="10"/>
                <w:szCs w:val="10"/>
                <w:lang w:val="ka-GE"/>
              </w:rPr>
            </w:pPr>
            <w:r w:rsidRPr="008F7E4F">
              <w:rPr>
                <w:rFonts w:ascii="Sylfaen" w:hAnsi="Sylfaen" w:cs="Arial"/>
                <w:bCs/>
                <w:sz w:val="10"/>
                <w:szCs w:val="10"/>
                <w:lang w:val="ka-GE"/>
              </w:rPr>
              <w:t>3</w:t>
            </w:r>
            <w:r>
              <w:rPr>
                <w:rFonts w:ascii="Sylfaen" w:hAnsi="Sylfaen" w:cs="Arial"/>
                <w:bCs/>
                <w:sz w:val="10"/>
                <w:szCs w:val="10"/>
                <w:lang w:val="ka-GE"/>
              </w:rPr>
              <w:t> </w:t>
            </w:r>
            <w:r>
              <w:rPr>
                <w:rFonts w:ascii="Sylfaen" w:hAnsi="Sylfaen" w:cs="Arial"/>
                <w:bCs/>
                <w:sz w:val="10"/>
                <w:szCs w:val="10"/>
              </w:rPr>
              <w:t>257.3</w:t>
            </w:r>
          </w:p>
        </w:tc>
        <w:tc>
          <w:tcPr>
            <w:tcW w:w="229" w:type="pct"/>
            <w:tcBorders>
              <w:top w:val="nil"/>
              <w:left w:val="nil"/>
              <w:bottom w:val="single" w:sz="4" w:space="0" w:color="auto"/>
              <w:right w:val="single" w:sz="8" w:space="0" w:color="auto"/>
            </w:tcBorders>
            <w:shd w:val="clear" w:color="000000" w:fill="FFFFFF"/>
            <w:vAlign w:val="center"/>
          </w:tcPr>
          <w:p w14:paraId="0ED3C5C3" w14:textId="149D28FF" w:rsidR="007062E7" w:rsidRPr="00B65809" w:rsidRDefault="007062E7" w:rsidP="007062E7">
            <w:pPr>
              <w:jc w:val="center"/>
              <w:rPr>
                <w:rFonts w:ascii="Arial" w:hAnsi="Arial" w:cs="Arial"/>
                <w:sz w:val="10"/>
                <w:szCs w:val="10"/>
              </w:rPr>
            </w:pPr>
            <w:r>
              <w:rPr>
                <w:rFonts w:ascii="Arial" w:hAnsi="Arial" w:cs="Arial"/>
                <w:sz w:val="10"/>
                <w:szCs w:val="10"/>
              </w:rPr>
              <w:t>180.9</w:t>
            </w:r>
          </w:p>
        </w:tc>
        <w:tc>
          <w:tcPr>
            <w:tcW w:w="219" w:type="pct"/>
            <w:tcBorders>
              <w:top w:val="nil"/>
              <w:left w:val="nil"/>
              <w:bottom w:val="single" w:sz="4" w:space="0" w:color="auto"/>
              <w:right w:val="single" w:sz="4" w:space="0" w:color="auto"/>
            </w:tcBorders>
            <w:shd w:val="clear" w:color="000000" w:fill="FFFFFF"/>
            <w:vAlign w:val="center"/>
            <w:hideMark/>
          </w:tcPr>
          <w:p w14:paraId="6D568721" w14:textId="38C6D7A6" w:rsidR="007062E7" w:rsidRPr="0057508A"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3</w:t>
            </w:r>
            <w:r>
              <w:rPr>
                <w:rFonts w:ascii="Sylfaen" w:hAnsi="Sylfaen" w:cs="Arial"/>
                <w:b/>
                <w:bCs/>
                <w:sz w:val="10"/>
                <w:szCs w:val="10"/>
                <w:lang w:val="ka-GE"/>
              </w:rPr>
              <w:t> </w:t>
            </w:r>
            <w:r w:rsidRPr="00B65809">
              <w:rPr>
                <w:rFonts w:ascii="Sylfaen" w:hAnsi="Sylfaen" w:cs="Arial"/>
                <w:b/>
                <w:bCs/>
                <w:sz w:val="10"/>
                <w:szCs w:val="10"/>
                <w:lang w:val="ka-GE"/>
              </w:rPr>
              <w:t>43</w:t>
            </w:r>
            <w:r>
              <w:rPr>
                <w:rFonts w:ascii="Sylfaen" w:hAnsi="Sylfaen" w:cs="Arial"/>
                <w:b/>
                <w:bCs/>
                <w:sz w:val="10"/>
                <w:szCs w:val="10"/>
                <w:lang w:val="ka-GE"/>
              </w:rPr>
              <w:t>9,7</w:t>
            </w:r>
          </w:p>
        </w:tc>
        <w:tc>
          <w:tcPr>
            <w:tcW w:w="210" w:type="pct"/>
            <w:tcBorders>
              <w:top w:val="nil"/>
              <w:left w:val="nil"/>
              <w:bottom w:val="single" w:sz="4" w:space="0" w:color="auto"/>
              <w:right w:val="single" w:sz="4" w:space="0" w:color="auto"/>
            </w:tcBorders>
            <w:shd w:val="clear" w:color="000000" w:fill="FFFFFF"/>
            <w:vAlign w:val="center"/>
            <w:hideMark/>
          </w:tcPr>
          <w:p w14:paraId="2B8AED28" w14:textId="7B288B49"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3 336,0</w:t>
            </w:r>
          </w:p>
        </w:tc>
        <w:tc>
          <w:tcPr>
            <w:tcW w:w="259" w:type="pct"/>
            <w:tcBorders>
              <w:top w:val="nil"/>
              <w:left w:val="nil"/>
              <w:bottom w:val="single" w:sz="4" w:space="0" w:color="auto"/>
              <w:right w:val="single" w:sz="8" w:space="0" w:color="auto"/>
            </w:tcBorders>
            <w:shd w:val="clear" w:color="000000" w:fill="FFFFFF"/>
            <w:vAlign w:val="center"/>
            <w:hideMark/>
          </w:tcPr>
          <w:p w14:paraId="0BB8EE3A" w14:textId="54A04931" w:rsidR="007062E7" w:rsidRPr="0057508A" w:rsidRDefault="007062E7" w:rsidP="007062E7">
            <w:pPr>
              <w:jc w:val="center"/>
              <w:rPr>
                <w:rFonts w:ascii="Sylfaen" w:hAnsi="Sylfaen" w:cs="Arial"/>
                <w:sz w:val="10"/>
                <w:szCs w:val="10"/>
                <w:lang w:val="ka-GE"/>
              </w:rPr>
            </w:pPr>
            <w:r w:rsidRPr="00B65809">
              <w:rPr>
                <w:rFonts w:ascii="Sylfaen" w:hAnsi="Sylfaen" w:cs="Arial"/>
                <w:sz w:val="10"/>
                <w:szCs w:val="10"/>
                <w:lang w:val="ka-GE"/>
              </w:rPr>
              <w:t>1</w:t>
            </w:r>
            <w:r>
              <w:rPr>
                <w:rFonts w:ascii="Sylfaen" w:hAnsi="Sylfaen" w:cs="Arial"/>
                <w:sz w:val="10"/>
                <w:szCs w:val="10"/>
                <w:lang w:val="ka-GE"/>
              </w:rPr>
              <w:t>03,8</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5097E09D" w14:textId="53AD5EBC" w:rsidR="007062E7" w:rsidRPr="00B65809" w:rsidRDefault="007062E7" w:rsidP="00F804AD">
            <w:pPr>
              <w:jc w:val="center"/>
              <w:rPr>
                <w:rFonts w:ascii="Arial" w:hAnsi="Arial" w:cs="Arial"/>
                <w:b/>
                <w:bCs/>
                <w:sz w:val="10"/>
                <w:szCs w:val="10"/>
              </w:rPr>
            </w:pPr>
            <w:r>
              <w:rPr>
                <w:rFonts w:ascii="Arial" w:hAnsi="Arial" w:cs="Arial"/>
                <w:b/>
                <w:bCs/>
                <w:sz w:val="10"/>
                <w:szCs w:val="10"/>
              </w:rPr>
              <w:t>2</w:t>
            </w:r>
            <w:r w:rsidRPr="00B65809">
              <w:rPr>
                <w:rFonts w:ascii="Arial" w:hAnsi="Arial" w:cs="Arial"/>
                <w:b/>
                <w:bCs/>
                <w:sz w:val="10"/>
                <w:szCs w:val="10"/>
              </w:rPr>
              <w:t xml:space="preserve"> </w:t>
            </w:r>
            <w:r w:rsidR="00F804AD">
              <w:rPr>
                <w:rFonts w:ascii="Arial" w:hAnsi="Arial" w:cs="Arial"/>
                <w:b/>
                <w:bCs/>
                <w:sz w:val="10"/>
                <w:szCs w:val="10"/>
              </w:rPr>
              <w:t>891</w:t>
            </w:r>
            <w:r w:rsidRPr="00B65809">
              <w:rPr>
                <w:rFonts w:ascii="Arial" w:hAnsi="Arial" w:cs="Arial"/>
                <w:b/>
                <w:bCs/>
                <w:sz w:val="10"/>
                <w:szCs w:val="10"/>
              </w:rPr>
              <w:t>.</w:t>
            </w:r>
            <w:r w:rsidR="00F804AD">
              <w:rPr>
                <w:rFonts w:ascii="Arial" w:hAnsi="Arial" w:cs="Arial"/>
                <w:b/>
                <w:bCs/>
                <w:sz w:val="10"/>
                <w:szCs w:val="10"/>
              </w:rPr>
              <w:t>0</w:t>
            </w:r>
          </w:p>
        </w:tc>
        <w:tc>
          <w:tcPr>
            <w:tcW w:w="211" w:type="pct"/>
            <w:tcBorders>
              <w:top w:val="nil"/>
              <w:left w:val="nil"/>
              <w:bottom w:val="single" w:sz="4" w:space="0" w:color="auto"/>
              <w:right w:val="single" w:sz="4" w:space="0" w:color="auto"/>
            </w:tcBorders>
            <w:shd w:val="clear" w:color="000000" w:fill="FFFFFF"/>
            <w:vAlign w:val="center"/>
            <w:hideMark/>
          </w:tcPr>
          <w:p w14:paraId="6D90D40E" w14:textId="43C63076" w:rsidR="007062E7" w:rsidRPr="00B65809" w:rsidRDefault="007062E7" w:rsidP="00F804AD">
            <w:pPr>
              <w:jc w:val="center"/>
              <w:rPr>
                <w:rFonts w:ascii="Arial" w:hAnsi="Arial" w:cs="Arial"/>
                <w:sz w:val="10"/>
                <w:szCs w:val="10"/>
              </w:rPr>
            </w:pPr>
            <w:r>
              <w:rPr>
                <w:rFonts w:ascii="Arial" w:hAnsi="Arial" w:cs="Arial"/>
                <w:sz w:val="10"/>
                <w:szCs w:val="10"/>
              </w:rPr>
              <w:t>2</w:t>
            </w:r>
            <w:r w:rsidRPr="00B65809">
              <w:rPr>
                <w:rFonts w:ascii="Arial" w:hAnsi="Arial" w:cs="Arial"/>
                <w:sz w:val="10"/>
                <w:szCs w:val="10"/>
              </w:rPr>
              <w:t xml:space="preserve"> </w:t>
            </w:r>
            <w:r w:rsidR="00F804AD">
              <w:rPr>
                <w:rFonts w:ascii="Arial" w:hAnsi="Arial" w:cs="Arial"/>
                <w:sz w:val="10"/>
                <w:szCs w:val="10"/>
              </w:rPr>
              <w:t>776</w:t>
            </w:r>
            <w:r w:rsidRPr="00B65809">
              <w:rPr>
                <w:rFonts w:ascii="Arial" w:hAnsi="Arial" w:cs="Arial"/>
                <w:sz w:val="10"/>
                <w:szCs w:val="10"/>
              </w:rPr>
              <w:t>.</w:t>
            </w:r>
            <w:r w:rsidR="00F804AD">
              <w:rPr>
                <w:rFonts w:ascii="Arial" w:hAnsi="Arial" w:cs="Arial"/>
                <w:sz w:val="10"/>
                <w:szCs w:val="10"/>
              </w:rPr>
              <w:t>1</w:t>
            </w:r>
          </w:p>
        </w:tc>
        <w:tc>
          <w:tcPr>
            <w:tcW w:w="229" w:type="pct"/>
            <w:tcBorders>
              <w:top w:val="nil"/>
              <w:left w:val="nil"/>
              <w:bottom w:val="single" w:sz="4" w:space="0" w:color="auto"/>
              <w:right w:val="single" w:sz="8" w:space="0" w:color="auto"/>
            </w:tcBorders>
            <w:shd w:val="clear" w:color="000000" w:fill="FFFFFF"/>
            <w:vAlign w:val="center"/>
            <w:hideMark/>
          </w:tcPr>
          <w:p w14:paraId="682401F0" w14:textId="133C64FC" w:rsidR="007062E7" w:rsidRPr="00B65809" w:rsidRDefault="00F804AD" w:rsidP="00F804AD">
            <w:pPr>
              <w:jc w:val="center"/>
              <w:rPr>
                <w:rFonts w:ascii="Arial" w:hAnsi="Arial" w:cs="Arial"/>
                <w:sz w:val="10"/>
                <w:szCs w:val="10"/>
              </w:rPr>
            </w:pPr>
            <w:r>
              <w:rPr>
                <w:rFonts w:ascii="Arial" w:hAnsi="Arial" w:cs="Arial"/>
                <w:sz w:val="10"/>
                <w:szCs w:val="10"/>
              </w:rPr>
              <w:t>114</w:t>
            </w:r>
            <w:r w:rsidR="007062E7" w:rsidRPr="00B65809">
              <w:rPr>
                <w:rFonts w:ascii="Arial" w:hAnsi="Arial" w:cs="Arial"/>
                <w:sz w:val="10"/>
                <w:szCs w:val="10"/>
              </w:rPr>
              <w:t>.</w:t>
            </w:r>
            <w:r>
              <w:rPr>
                <w:rFonts w:ascii="Arial" w:hAnsi="Arial" w:cs="Arial"/>
                <w:sz w:val="10"/>
                <w:szCs w:val="10"/>
              </w:rPr>
              <w:t>9</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486B40E9" w14:textId="6AFD6A09" w:rsidR="007062E7" w:rsidRPr="00B65809" w:rsidRDefault="007062E7" w:rsidP="007062E7">
            <w:pPr>
              <w:jc w:val="center"/>
              <w:rPr>
                <w:rFonts w:ascii="Arial" w:hAnsi="Arial" w:cs="Arial"/>
                <w:b/>
                <w:bCs/>
                <w:sz w:val="10"/>
                <w:szCs w:val="10"/>
              </w:rPr>
            </w:pPr>
            <w:r>
              <w:rPr>
                <w:rFonts w:ascii="Arial" w:hAnsi="Arial" w:cs="Arial"/>
                <w:b/>
                <w:bCs/>
                <w:sz w:val="10"/>
                <w:szCs w:val="10"/>
              </w:rPr>
              <w:t>2</w:t>
            </w:r>
            <w:r w:rsidRPr="00B65809">
              <w:rPr>
                <w:rFonts w:ascii="Arial" w:hAnsi="Arial" w:cs="Arial"/>
                <w:b/>
                <w:bCs/>
                <w:sz w:val="10"/>
                <w:szCs w:val="10"/>
              </w:rPr>
              <w:t xml:space="preserve"> </w:t>
            </w:r>
            <w:r>
              <w:rPr>
                <w:rFonts w:ascii="Arial" w:hAnsi="Arial" w:cs="Arial"/>
                <w:b/>
                <w:bCs/>
                <w:sz w:val="10"/>
                <w:szCs w:val="10"/>
              </w:rPr>
              <w:t>522</w:t>
            </w:r>
            <w:r w:rsidRPr="00B65809">
              <w:rPr>
                <w:rFonts w:ascii="Arial" w:hAnsi="Arial" w:cs="Arial"/>
                <w:b/>
                <w:bCs/>
                <w:sz w:val="10"/>
                <w:szCs w:val="10"/>
              </w:rPr>
              <w:t>.</w:t>
            </w:r>
            <w:r>
              <w:rPr>
                <w:rFonts w:ascii="Arial" w:hAnsi="Arial" w:cs="Arial"/>
                <w:b/>
                <w:bCs/>
                <w:sz w:val="10"/>
                <w:szCs w:val="10"/>
              </w:rPr>
              <w:t>9</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5A5F3A0" w14:textId="3C9ABBBD" w:rsidR="007062E7" w:rsidRPr="00B65809" w:rsidRDefault="007062E7" w:rsidP="007062E7">
            <w:pPr>
              <w:jc w:val="center"/>
              <w:rPr>
                <w:rFonts w:ascii="Arial" w:hAnsi="Arial" w:cs="Arial"/>
                <w:sz w:val="10"/>
                <w:szCs w:val="10"/>
              </w:rPr>
            </w:pPr>
            <w:r>
              <w:rPr>
                <w:rFonts w:ascii="Arial" w:hAnsi="Arial" w:cs="Arial"/>
                <w:sz w:val="10"/>
                <w:szCs w:val="10"/>
              </w:rPr>
              <w:t>2</w:t>
            </w:r>
            <w:r w:rsidRPr="00B65809">
              <w:rPr>
                <w:rFonts w:ascii="Arial" w:hAnsi="Arial" w:cs="Arial"/>
                <w:sz w:val="10"/>
                <w:szCs w:val="10"/>
              </w:rPr>
              <w:t xml:space="preserve"> </w:t>
            </w:r>
            <w:r>
              <w:rPr>
                <w:rFonts w:ascii="Arial" w:hAnsi="Arial" w:cs="Arial"/>
                <w:sz w:val="10"/>
                <w:szCs w:val="10"/>
              </w:rPr>
              <w:t>522</w:t>
            </w:r>
            <w:r w:rsidRPr="00B65809">
              <w:rPr>
                <w:rFonts w:ascii="Arial" w:hAnsi="Arial" w:cs="Arial"/>
                <w:sz w:val="10"/>
                <w:szCs w:val="10"/>
              </w:rPr>
              <w:t>.</w:t>
            </w:r>
            <w:r>
              <w:rPr>
                <w:rFonts w:ascii="Arial" w:hAnsi="Arial" w:cs="Arial"/>
                <w:sz w:val="10"/>
                <w:szCs w:val="10"/>
              </w:rPr>
              <w:t>9</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A8017D1" w14:textId="6CA4699C" w:rsidR="007062E7" w:rsidRPr="00B65809" w:rsidRDefault="007062E7" w:rsidP="007062E7">
            <w:pPr>
              <w:jc w:val="center"/>
              <w:rPr>
                <w:rFonts w:ascii="Arial" w:hAnsi="Arial" w:cs="Arial"/>
                <w:sz w:val="10"/>
                <w:szCs w:val="10"/>
              </w:rPr>
            </w:pPr>
            <w:r>
              <w:rPr>
                <w:rFonts w:ascii="Arial" w:hAnsi="Arial" w:cs="Arial"/>
                <w:sz w:val="10"/>
                <w:szCs w:val="10"/>
              </w:rPr>
              <w:t>0</w:t>
            </w:r>
            <w:r w:rsidRPr="00B65809">
              <w:rPr>
                <w:rFonts w:ascii="Arial" w:hAnsi="Arial" w:cs="Arial"/>
                <w:sz w:val="10"/>
                <w:szCs w:val="10"/>
              </w:rPr>
              <w:t>.</w:t>
            </w:r>
            <w:r>
              <w:rPr>
                <w:rFonts w:ascii="Arial" w:hAnsi="Arial" w:cs="Arial"/>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7F1E8CD5" w14:textId="19212EFD" w:rsidR="007062E7" w:rsidRPr="00B65809" w:rsidRDefault="000769F3" w:rsidP="000769F3">
            <w:pPr>
              <w:jc w:val="center"/>
              <w:rPr>
                <w:rFonts w:ascii="Sylfaen" w:hAnsi="Sylfaen" w:cs="Arial"/>
                <w:b/>
                <w:bCs/>
                <w:sz w:val="10"/>
                <w:szCs w:val="10"/>
                <w:lang w:val="ka-GE"/>
              </w:rPr>
            </w:pPr>
            <w:r>
              <w:rPr>
                <w:rFonts w:ascii="Sylfaen" w:hAnsi="Sylfaen" w:cs="Arial"/>
                <w:b/>
                <w:bCs/>
                <w:sz w:val="10"/>
                <w:szCs w:val="10"/>
              </w:rPr>
              <w:t>2</w:t>
            </w:r>
            <w:r w:rsidR="007062E7" w:rsidRPr="00B65809">
              <w:rPr>
                <w:rFonts w:ascii="Sylfaen" w:hAnsi="Sylfaen" w:cs="Arial"/>
                <w:b/>
                <w:bCs/>
                <w:sz w:val="10"/>
                <w:szCs w:val="10"/>
                <w:lang w:val="ka-GE"/>
              </w:rPr>
              <w:t xml:space="preserve"> </w:t>
            </w:r>
            <w:r>
              <w:rPr>
                <w:rFonts w:ascii="Sylfaen" w:hAnsi="Sylfaen" w:cs="Arial"/>
                <w:b/>
                <w:bCs/>
                <w:sz w:val="10"/>
                <w:szCs w:val="10"/>
              </w:rPr>
              <w:t>661</w:t>
            </w:r>
            <w:r w:rsidR="007062E7" w:rsidRPr="00B65809">
              <w:rPr>
                <w:rFonts w:ascii="Arial" w:hAnsi="Arial" w:cs="Arial"/>
                <w:b/>
                <w:bCs/>
                <w:sz w:val="10"/>
                <w:szCs w:val="10"/>
              </w:rPr>
              <w:t>.</w:t>
            </w:r>
            <w:r>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20DB466" w14:textId="2178DAB2" w:rsidR="007062E7" w:rsidRPr="00B65809" w:rsidRDefault="000769F3" w:rsidP="000769F3">
            <w:pPr>
              <w:jc w:val="center"/>
              <w:rPr>
                <w:rFonts w:ascii="Sylfaen" w:hAnsi="Sylfaen" w:cs="Arial"/>
                <w:sz w:val="10"/>
                <w:szCs w:val="10"/>
                <w:lang w:val="ka-GE"/>
              </w:rPr>
            </w:pPr>
            <w:r>
              <w:rPr>
                <w:rFonts w:ascii="Sylfaen" w:hAnsi="Sylfaen" w:cs="Arial"/>
                <w:sz w:val="10"/>
                <w:szCs w:val="10"/>
              </w:rPr>
              <w:t>2</w:t>
            </w:r>
            <w:r w:rsidR="007062E7" w:rsidRPr="00B65809">
              <w:rPr>
                <w:rFonts w:ascii="Sylfaen" w:hAnsi="Sylfaen" w:cs="Arial"/>
                <w:sz w:val="10"/>
                <w:szCs w:val="10"/>
                <w:lang w:val="ka-GE"/>
              </w:rPr>
              <w:t xml:space="preserve"> </w:t>
            </w:r>
            <w:r>
              <w:rPr>
                <w:rFonts w:ascii="Sylfaen" w:hAnsi="Sylfaen" w:cs="Arial"/>
                <w:sz w:val="10"/>
                <w:szCs w:val="10"/>
              </w:rPr>
              <w:t>661</w:t>
            </w:r>
            <w:r w:rsidR="007062E7" w:rsidRPr="00B65809">
              <w:rPr>
                <w:rFonts w:ascii="Arial" w:hAnsi="Arial" w:cs="Arial"/>
                <w:sz w:val="10"/>
                <w:szCs w:val="10"/>
              </w:rPr>
              <w:t>.</w:t>
            </w:r>
            <w:r>
              <w:rPr>
                <w:rFonts w:ascii="Arial" w:hAnsi="Arial" w:cs="Arial"/>
                <w:sz w:val="10"/>
                <w:szCs w:val="10"/>
              </w:rPr>
              <w:t>7</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2CE91F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79C33DB8" w14:textId="566DE2C1" w:rsidR="007062E7" w:rsidRPr="00B65809" w:rsidRDefault="001266C7" w:rsidP="001266C7">
            <w:pPr>
              <w:jc w:val="center"/>
              <w:rPr>
                <w:rFonts w:ascii="Sylfaen" w:hAnsi="Sylfaen" w:cs="Arial"/>
                <w:b/>
                <w:bCs/>
                <w:sz w:val="10"/>
                <w:szCs w:val="10"/>
                <w:lang w:val="ka-GE"/>
              </w:rPr>
            </w:pPr>
            <w:r>
              <w:rPr>
                <w:rFonts w:ascii="Sylfaen" w:hAnsi="Sylfaen" w:cs="Arial"/>
                <w:b/>
                <w:bCs/>
                <w:sz w:val="10"/>
                <w:szCs w:val="10"/>
              </w:rPr>
              <w:t>2</w:t>
            </w:r>
            <w:r w:rsidR="007062E7" w:rsidRPr="00B65809">
              <w:rPr>
                <w:rFonts w:ascii="Sylfaen" w:hAnsi="Sylfaen" w:cs="Arial"/>
                <w:b/>
                <w:bCs/>
                <w:sz w:val="10"/>
                <w:szCs w:val="10"/>
                <w:lang w:val="ka-GE"/>
              </w:rPr>
              <w:t xml:space="preserve"> </w:t>
            </w:r>
            <w:r>
              <w:rPr>
                <w:rFonts w:ascii="Sylfaen" w:hAnsi="Sylfaen" w:cs="Arial"/>
                <w:b/>
                <w:bCs/>
                <w:sz w:val="10"/>
                <w:szCs w:val="10"/>
              </w:rPr>
              <w:t>808</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223BFA4" w14:textId="4EF0CE53" w:rsidR="007062E7" w:rsidRPr="00B65809" w:rsidRDefault="001266C7" w:rsidP="001266C7">
            <w:pPr>
              <w:jc w:val="center"/>
              <w:rPr>
                <w:rFonts w:ascii="Sylfaen" w:hAnsi="Sylfaen" w:cs="Arial"/>
                <w:sz w:val="10"/>
                <w:szCs w:val="10"/>
                <w:lang w:val="ka-GE"/>
              </w:rPr>
            </w:pPr>
            <w:r>
              <w:rPr>
                <w:rFonts w:ascii="Sylfaen" w:hAnsi="Sylfaen" w:cs="Arial"/>
                <w:sz w:val="10"/>
                <w:szCs w:val="10"/>
              </w:rPr>
              <w:t>2</w:t>
            </w:r>
            <w:r w:rsidR="007062E7" w:rsidRPr="00B65809">
              <w:rPr>
                <w:rFonts w:ascii="Sylfaen" w:hAnsi="Sylfaen" w:cs="Arial"/>
                <w:sz w:val="10"/>
                <w:szCs w:val="10"/>
                <w:lang w:val="ka-GE"/>
              </w:rPr>
              <w:t xml:space="preserve"> </w:t>
            </w:r>
            <w:r>
              <w:rPr>
                <w:rFonts w:ascii="Sylfaen" w:hAnsi="Sylfaen" w:cs="Arial"/>
                <w:sz w:val="10"/>
                <w:szCs w:val="10"/>
              </w:rPr>
              <w:t>808</w:t>
            </w:r>
            <w:r w:rsidR="007062E7" w:rsidRPr="00B65809">
              <w:rPr>
                <w:rFonts w:ascii="Arial" w:hAnsi="Arial" w:cs="Arial"/>
                <w:sz w:val="10"/>
                <w:szCs w:val="10"/>
              </w:rPr>
              <w:t>.</w:t>
            </w:r>
            <w:r>
              <w:rPr>
                <w:rFonts w:ascii="Arial" w:hAnsi="Arial" w:cs="Arial"/>
                <w:sz w:val="10"/>
                <w:szCs w:val="10"/>
              </w:rPr>
              <w:t>1</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07BE3E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6BE2C8EA" w14:textId="7C72E5AE" w:rsidR="007062E7" w:rsidRPr="00B65809" w:rsidRDefault="00806D2E" w:rsidP="00806D2E">
            <w:pPr>
              <w:jc w:val="center"/>
              <w:rPr>
                <w:rFonts w:ascii="Arial" w:hAnsi="Arial" w:cs="Arial"/>
                <w:b/>
                <w:bCs/>
                <w:sz w:val="10"/>
                <w:szCs w:val="10"/>
              </w:rPr>
            </w:pPr>
            <w:r>
              <w:rPr>
                <w:rFonts w:ascii="Arial" w:hAnsi="Arial" w:cs="Arial"/>
                <w:b/>
                <w:bCs/>
                <w:sz w:val="10"/>
                <w:szCs w:val="10"/>
              </w:rPr>
              <w:t>2</w:t>
            </w:r>
            <w:r w:rsidR="007062E7" w:rsidRPr="00B65809">
              <w:rPr>
                <w:rFonts w:ascii="Arial" w:hAnsi="Arial" w:cs="Arial"/>
                <w:b/>
                <w:bCs/>
                <w:sz w:val="10"/>
                <w:szCs w:val="10"/>
              </w:rPr>
              <w:t xml:space="preserve"> </w:t>
            </w:r>
            <w:r>
              <w:rPr>
                <w:rFonts w:ascii="Arial" w:hAnsi="Arial" w:cs="Arial"/>
                <w:b/>
                <w:bCs/>
                <w:sz w:val="10"/>
                <w:szCs w:val="10"/>
              </w:rPr>
              <w:t>962</w:t>
            </w:r>
            <w:r w:rsidR="007062E7" w:rsidRPr="00B65809">
              <w:rPr>
                <w:rFonts w:ascii="Arial" w:hAnsi="Arial" w:cs="Arial"/>
                <w:b/>
                <w:bCs/>
                <w:sz w:val="10"/>
                <w:szCs w:val="10"/>
              </w:rPr>
              <w:t>.</w:t>
            </w:r>
            <w:r>
              <w:rPr>
                <w:rFonts w:ascii="Arial" w:hAnsi="Arial" w:cs="Arial"/>
                <w:b/>
                <w:bCs/>
                <w:sz w:val="10"/>
                <w:szCs w:val="10"/>
              </w:rPr>
              <w:t>5</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642BB74" w14:textId="431BF729" w:rsidR="007062E7" w:rsidRPr="00B65809" w:rsidRDefault="00806D2E" w:rsidP="00806D2E">
            <w:pPr>
              <w:jc w:val="center"/>
              <w:rPr>
                <w:rFonts w:ascii="Arial" w:hAnsi="Arial" w:cs="Arial"/>
                <w:sz w:val="10"/>
                <w:szCs w:val="10"/>
              </w:rPr>
            </w:pPr>
            <w:r>
              <w:rPr>
                <w:rFonts w:ascii="Arial" w:hAnsi="Arial" w:cs="Arial"/>
                <w:sz w:val="10"/>
                <w:szCs w:val="10"/>
              </w:rPr>
              <w:t>2</w:t>
            </w:r>
            <w:r w:rsidR="007062E7" w:rsidRPr="00B65809">
              <w:rPr>
                <w:rFonts w:ascii="Arial" w:hAnsi="Arial" w:cs="Arial"/>
                <w:sz w:val="10"/>
                <w:szCs w:val="10"/>
              </w:rPr>
              <w:t xml:space="preserve"> 9</w:t>
            </w:r>
            <w:r>
              <w:rPr>
                <w:rFonts w:ascii="Arial" w:hAnsi="Arial" w:cs="Arial"/>
                <w:sz w:val="10"/>
                <w:szCs w:val="10"/>
              </w:rPr>
              <w:t>62</w:t>
            </w:r>
            <w:r w:rsidR="007062E7" w:rsidRPr="00B65809">
              <w:rPr>
                <w:rFonts w:ascii="Arial" w:hAnsi="Arial" w:cs="Arial"/>
                <w:sz w:val="10"/>
                <w:szCs w:val="10"/>
              </w:rPr>
              <w:t>.</w:t>
            </w:r>
            <w:r>
              <w:rPr>
                <w:rFonts w:ascii="Arial" w:hAnsi="Arial" w:cs="Arial"/>
                <w:sz w:val="10"/>
                <w:szCs w:val="10"/>
              </w:rPr>
              <w:t>5</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91E5A7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3E7F1A9B"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46E9B993"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პროცენტი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F8114D2" w14:textId="125E4B03"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59,8</w:t>
            </w:r>
          </w:p>
        </w:tc>
        <w:tc>
          <w:tcPr>
            <w:tcW w:w="209" w:type="pct"/>
            <w:tcBorders>
              <w:top w:val="nil"/>
              <w:left w:val="nil"/>
              <w:bottom w:val="single" w:sz="4" w:space="0" w:color="auto"/>
              <w:right w:val="single" w:sz="4" w:space="0" w:color="auto"/>
            </w:tcBorders>
            <w:shd w:val="clear" w:color="000000" w:fill="FFFFFF"/>
            <w:vAlign w:val="center"/>
            <w:hideMark/>
          </w:tcPr>
          <w:p w14:paraId="66087CA7" w14:textId="0FBFDF93" w:rsidR="007062E7" w:rsidRPr="008F7E4F" w:rsidRDefault="007062E7" w:rsidP="007062E7">
            <w:pPr>
              <w:jc w:val="center"/>
              <w:rPr>
                <w:rFonts w:ascii="Sylfaen" w:hAnsi="Sylfaen" w:cs="Arial"/>
                <w:sz w:val="10"/>
                <w:szCs w:val="10"/>
                <w:lang w:val="ka-GE"/>
              </w:rPr>
            </w:pPr>
            <w:r w:rsidRPr="008F7E4F">
              <w:rPr>
                <w:rFonts w:ascii="Sylfaen" w:hAnsi="Sylfaen" w:cs="Arial"/>
                <w:bCs/>
                <w:sz w:val="10"/>
                <w:szCs w:val="10"/>
                <w:lang w:val="ka-GE"/>
              </w:rPr>
              <w:t>59,8</w:t>
            </w:r>
          </w:p>
        </w:tc>
        <w:tc>
          <w:tcPr>
            <w:tcW w:w="229" w:type="pct"/>
            <w:tcBorders>
              <w:top w:val="nil"/>
              <w:left w:val="nil"/>
              <w:bottom w:val="single" w:sz="4" w:space="0" w:color="auto"/>
              <w:right w:val="single" w:sz="8" w:space="0" w:color="auto"/>
            </w:tcBorders>
            <w:shd w:val="clear" w:color="000000" w:fill="FFFFFF"/>
            <w:vAlign w:val="center"/>
          </w:tcPr>
          <w:p w14:paraId="6EA2EDA1"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7B8326F5" w14:textId="020423CD"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77,6</w:t>
            </w:r>
          </w:p>
        </w:tc>
        <w:tc>
          <w:tcPr>
            <w:tcW w:w="210" w:type="pct"/>
            <w:tcBorders>
              <w:top w:val="nil"/>
              <w:left w:val="nil"/>
              <w:bottom w:val="single" w:sz="4" w:space="0" w:color="auto"/>
              <w:right w:val="single" w:sz="4" w:space="0" w:color="auto"/>
            </w:tcBorders>
            <w:shd w:val="clear" w:color="000000" w:fill="FFFFFF"/>
            <w:vAlign w:val="center"/>
            <w:hideMark/>
          </w:tcPr>
          <w:p w14:paraId="717A6D60" w14:textId="2FAFB8C1"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77,6</w:t>
            </w:r>
          </w:p>
        </w:tc>
        <w:tc>
          <w:tcPr>
            <w:tcW w:w="259" w:type="pct"/>
            <w:tcBorders>
              <w:top w:val="nil"/>
              <w:left w:val="nil"/>
              <w:bottom w:val="single" w:sz="4" w:space="0" w:color="auto"/>
              <w:right w:val="single" w:sz="8" w:space="0" w:color="auto"/>
            </w:tcBorders>
            <w:shd w:val="clear" w:color="000000" w:fill="FFFFFF"/>
            <w:vAlign w:val="center"/>
          </w:tcPr>
          <w:p w14:paraId="00C2FD21"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53759B33" w14:textId="51D876CD" w:rsidR="007062E7" w:rsidRPr="00B65809" w:rsidRDefault="00F804AD" w:rsidP="00F804AD">
            <w:pPr>
              <w:jc w:val="center"/>
              <w:rPr>
                <w:rFonts w:ascii="Arial" w:hAnsi="Arial" w:cs="Arial"/>
                <w:b/>
                <w:bCs/>
                <w:sz w:val="10"/>
                <w:szCs w:val="10"/>
              </w:rPr>
            </w:pPr>
            <w:r>
              <w:rPr>
                <w:rFonts w:ascii="Arial" w:hAnsi="Arial" w:cs="Arial"/>
                <w:b/>
                <w:bCs/>
                <w:sz w:val="10"/>
                <w:szCs w:val="10"/>
              </w:rPr>
              <w:t>68</w:t>
            </w:r>
            <w:r w:rsidR="007062E7" w:rsidRPr="00B65809">
              <w:rPr>
                <w:rFonts w:ascii="Arial" w:hAnsi="Arial" w:cs="Arial"/>
                <w:b/>
                <w:bCs/>
                <w:sz w:val="10"/>
                <w:szCs w:val="10"/>
              </w:rPr>
              <w:t>.</w:t>
            </w:r>
            <w:r>
              <w:rPr>
                <w:rFonts w:ascii="Arial" w:hAnsi="Arial" w:cs="Arial"/>
                <w:b/>
                <w:bCs/>
                <w:sz w:val="10"/>
                <w:szCs w:val="10"/>
              </w:rPr>
              <w:t>6</w:t>
            </w:r>
          </w:p>
        </w:tc>
        <w:tc>
          <w:tcPr>
            <w:tcW w:w="211" w:type="pct"/>
            <w:tcBorders>
              <w:top w:val="nil"/>
              <w:left w:val="nil"/>
              <w:bottom w:val="single" w:sz="4" w:space="0" w:color="auto"/>
              <w:right w:val="single" w:sz="4" w:space="0" w:color="auto"/>
            </w:tcBorders>
            <w:shd w:val="clear" w:color="000000" w:fill="FFFFFF"/>
            <w:vAlign w:val="center"/>
            <w:hideMark/>
          </w:tcPr>
          <w:p w14:paraId="61CFE6EB" w14:textId="23EEEA8C" w:rsidR="007062E7" w:rsidRPr="00B65809" w:rsidRDefault="00F804AD" w:rsidP="00F804AD">
            <w:pPr>
              <w:jc w:val="center"/>
              <w:rPr>
                <w:rFonts w:ascii="Arial" w:hAnsi="Arial" w:cs="Arial"/>
                <w:sz w:val="10"/>
                <w:szCs w:val="10"/>
              </w:rPr>
            </w:pPr>
            <w:r>
              <w:rPr>
                <w:rFonts w:ascii="Arial" w:hAnsi="Arial" w:cs="Arial"/>
                <w:sz w:val="10"/>
                <w:szCs w:val="10"/>
              </w:rPr>
              <w:t>68</w:t>
            </w:r>
            <w:r w:rsidR="007062E7" w:rsidRPr="00B65809">
              <w:rPr>
                <w:rFonts w:ascii="Arial" w:hAnsi="Arial" w:cs="Arial"/>
                <w:sz w:val="10"/>
                <w:szCs w:val="10"/>
              </w:rPr>
              <w:t>.</w:t>
            </w:r>
            <w:r>
              <w:rPr>
                <w:rFonts w:ascii="Arial" w:hAnsi="Arial" w:cs="Arial"/>
                <w:sz w:val="10"/>
                <w:szCs w:val="10"/>
              </w:rPr>
              <w:t>6</w:t>
            </w:r>
          </w:p>
        </w:tc>
        <w:tc>
          <w:tcPr>
            <w:tcW w:w="229" w:type="pct"/>
            <w:tcBorders>
              <w:top w:val="nil"/>
              <w:left w:val="nil"/>
              <w:bottom w:val="single" w:sz="4" w:space="0" w:color="auto"/>
              <w:right w:val="single" w:sz="8" w:space="0" w:color="auto"/>
            </w:tcBorders>
            <w:shd w:val="clear" w:color="000000" w:fill="FFFFFF"/>
            <w:vAlign w:val="center"/>
            <w:hideMark/>
          </w:tcPr>
          <w:p w14:paraId="7FDAA02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01400A9D" w14:textId="5FA03DD1" w:rsidR="007062E7" w:rsidRPr="00B65809" w:rsidRDefault="007062E7" w:rsidP="007062E7">
            <w:pPr>
              <w:jc w:val="center"/>
              <w:rPr>
                <w:rFonts w:ascii="Arial" w:hAnsi="Arial" w:cs="Arial"/>
                <w:b/>
                <w:bCs/>
                <w:sz w:val="10"/>
                <w:szCs w:val="10"/>
              </w:rPr>
            </w:pPr>
            <w:r>
              <w:rPr>
                <w:rFonts w:ascii="Arial" w:hAnsi="Arial" w:cs="Arial"/>
                <w:b/>
                <w:bCs/>
                <w:sz w:val="10"/>
                <w:szCs w:val="10"/>
              </w:rPr>
              <w:t>50</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0E3CCEE" w14:textId="71648759" w:rsidR="007062E7" w:rsidRPr="00B65809" w:rsidRDefault="007062E7" w:rsidP="007062E7">
            <w:pPr>
              <w:jc w:val="center"/>
              <w:rPr>
                <w:rFonts w:ascii="Arial" w:hAnsi="Arial" w:cs="Arial"/>
                <w:sz w:val="10"/>
                <w:szCs w:val="10"/>
              </w:rPr>
            </w:pPr>
            <w:r>
              <w:rPr>
                <w:rFonts w:ascii="Arial" w:hAnsi="Arial" w:cs="Arial"/>
                <w:sz w:val="10"/>
                <w:szCs w:val="10"/>
              </w:rPr>
              <w:t>50</w:t>
            </w:r>
            <w:r w:rsidRPr="00B65809">
              <w:rPr>
                <w:rFonts w:ascii="Arial" w:hAnsi="Arial" w:cs="Arial"/>
                <w:sz w:val="10"/>
                <w:szCs w:val="10"/>
              </w:rPr>
              <w:t>.</w:t>
            </w:r>
            <w:r>
              <w:rPr>
                <w:rFonts w:ascii="Arial" w:hAnsi="Arial" w:cs="Arial"/>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0E397A2A" w14:textId="56124AE0"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E1068F9" w14:textId="6889D52C" w:rsidR="007062E7" w:rsidRPr="00B65809" w:rsidRDefault="000769F3" w:rsidP="00496EE3">
            <w:pPr>
              <w:jc w:val="center"/>
              <w:rPr>
                <w:rFonts w:ascii="Sylfaen" w:hAnsi="Sylfaen" w:cs="Arial"/>
                <w:b/>
                <w:bCs/>
                <w:sz w:val="10"/>
                <w:szCs w:val="10"/>
                <w:lang w:val="ka-GE"/>
              </w:rPr>
            </w:pPr>
            <w:r>
              <w:rPr>
                <w:rFonts w:ascii="Arial" w:hAnsi="Arial" w:cs="Arial"/>
                <w:b/>
                <w:bCs/>
                <w:sz w:val="10"/>
                <w:szCs w:val="10"/>
              </w:rPr>
              <w:t>36</w:t>
            </w:r>
            <w:r w:rsidR="007062E7" w:rsidRPr="00B65809">
              <w:rPr>
                <w:rFonts w:ascii="Arial" w:hAnsi="Arial" w:cs="Arial"/>
                <w:b/>
                <w:bCs/>
                <w:sz w:val="10"/>
                <w:szCs w:val="10"/>
              </w:rPr>
              <w:t>.</w:t>
            </w:r>
            <w:r w:rsidR="00496EE3">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697F421" w14:textId="46D6FD9D" w:rsidR="007062E7" w:rsidRPr="00B65809" w:rsidRDefault="000769F3" w:rsidP="00496EE3">
            <w:pPr>
              <w:jc w:val="center"/>
              <w:rPr>
                <w:rFonts w:ascii="Sylfaen" w:hAnsi="Sylfaen" w:cs="Arial"/>
                <w:sz w:val="10"/>
                <w:szCs w:val="10"/>
                <w:lang w:val="ka-GE"/>
              </w:rPr>
            </w:pPr>
            <w:r>
              <w:rPr>
                <w:rFonts w:ascii="Arial" w:hAnsi="Arial" w:cs="Arial"/>
                <w:sz w:val="10"/>
                <w:szCs w:val="10"/>
              </w:rPr>
              <w:t>36</w:t>
            </w:r>
            <w:r w:rsidR="007062E7" w:rsidRPr="00B65809">
              <w:rPr>
                <w:rFonts w:ascii="Arial" w:hAnsi="Arial" w:cs="Arial"/>
                <w:sz w:val="10"/>
                <w:szCs w:val="10"/>
              </w:rPr>
              <w:t>.</w:t>
            </w:r>
            <w:r w:rsidR="00496EE3">
              <w:rPr>
                <w:rFonts w:ascii="Arial" w:hAnsi="Arial" w:cs="Arial"/>
                <w:sz w:val="10"/>
                <w:szCs w:val="10"/>
              </w:rPr>
              <w:t>0</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6E7D8C1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617398EE" w14:textId="20776BA5" w:rsidR="007062E7" w:rsidRPr="000769F3" w:rsidRDefault="000769F3" w:rsidP="000769F3">
            <w:pPr>
              <w:jc w:val="center"/>
              <w:rPr>
                <w:rFonts w:ascii="Sylfaen" w:hAnsi="Sylfaen" w:cs="Arial"/>
                <w:b/>
                <w:bCs/>
                <w:sz w:val="10"/>
                <w:szCs w:val="10"/>
              </w:rPr>
            </w:pPr>
            <w:r>
              <w:rPr>
                <w:rFonts w:ascii="Sylfaen" w:hAnsi="Sylfaen" w:cs="Arial"/>
                <w:b/>
                <w:bCs/>
                <w:sz w:val="10"/>
                <w:szCs w:val="10"/>
              </w:rPr>
              <w:t>2</w:t>
            </w:r>
            <w:r w:rsidR="007062E7" w:rsidRPr="00B65809">
              <w:rPr>
                <w:rFonts w:ascii="Sylfaen" w:hAnsi="Sylfaen" w:cs="Arial"/>
                <w:b/>
                <w:bCs/>
                <w:sz w:val="10"/>
                <w:szCs w:val="10"/>
                <w:lang w:val="ka-GE"/>
              </w:rPr>
              <w:t>5</w:t>
            </w:r>
            <w:r>
              <w:rPr>
                <w:rFonts w:ascii="Sylfaen" w:hAnsi="Sylfaen"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ABECF2F" w14:textId="4E41AE73" w:rsidR="007062E7" w:rsidRPr="00B65809" w:rsidRDefault="000769F3" w:rsidP="000769F3">
            <w:pPr>
              <w:jc w:val="center"/>
              <w:rPr>
                <w:rFonts w:ascii="Sylfaen" w:hAnsi="Sylfaen" w:cs="Arial"/>
                <w:sz w:val="10"/>
                <w:szCs w:val="10"/>
                <w:lang w:val="ka-GE"/>
              </w:rPr>
            </w:pPr>
            <w:r>
              <w:rPr>
                <w:rFonts w:ascii="Sylfaen" w:hAnsi="Sylfaen" w:cs="Arial"/>
                <w:sz w:val="10"/>
                <w:szCs w:val="10"/>
              </w:rPr>
              <w:t>2</w:t>
            </w:r>
            <w:r w:rsidR="007062E7" w:rsidRPr="00B65809">
              <w:rPr>
                <w:rFonts w:ascii="Sylfaen" w:hAnsi="Sylfaen" w:cs="Arial"/>
                <w:sz w:val="10"/>
                <w:szCs w:val="10"/>
                <w:lang w:val="ka-GE"/>
              </w:rPr>
              <w:t>5</w:t>
            </w:r>
            <w:r w:rsidR="007062E7" w:rsidRPr="00B65809">
              <w:rPr>
                <w:rFonts w:ascii="Arial" w:hAnsi="Arial" w:cs="Arial"/>
                <w:sz w:val="10"/>
                <w:szCs w:val="10"/>
              </w:rPr>
              <w:t>.</w:t>
            </w:r>
            <w:r>
              <w:rPr>
                <w:rFonts w:ascii="Arial" w:hAnsi="Arial" w:cs="Arial"/>
                <w:sz w:val="10"/>
                <w:szCs w:val="10"/>
              </w:rPr>
              <w:t>0</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751F070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425E7AC7" w14:textId="4EB5C237" w:rsidR="007062E7" w:rsidRPr="00B65809" w:rsidRDefault="000769F3" w:rsidP="000769F3">
            <w:pPr>
              <w:jc w:val="center"/>
              <w:rPr>
                <w:rFonts w:ascii="Arial" w:hAnsi="Arial" w:cs="Arial"/>
                <w:b/>
                <w:bCs/>
                <w:sz w:val="10"/>
                <w:szCs w:val="10"/>
              </w:rPr>
            </w:pPr>
            <w:r>
              <w:rPr>
                <w:rFonts w:ascii="Arial" w:hAnsi="Arial" w:cs="Arial"/>
                <w:b/>
                <w:bCs/>
                <w:sz w:val="10"/>
                <w:szCs w:val="10"/>
              </w:rPr>
              <w:t>14</w:t>
            </w:r>
            <w:r w:rsidR="007062E7" w:rsidRPr="00B65809">
              <w:rPr>
                <w:rFonts w:ascii="Arial" w:hAnsi="Arial" w:cs="Arial"/>
                <w:b/>
                <w:bCs/>
                <w:sz w:val="10"/>
                <w:szCs w:val="10"/>
              </w:rPr>
              <w:t>.</w:t>
            </w:r>
            <w:r>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D990447" w14:textId="5613BFF6" w:rsidR="007062E7" w:rsidRPr="00B65809" w:rsidRDefault="000769F3" w:rsidP="000769F3">
            <w:pPr>
              <w:jc w:val="center"/>
              <w:rPr>
                <w:rFonts w:ascii="Arial" w:hAnsi="Arial" w:cs="Arial"/>
                <w:sz w:val="10"/>
                <w:szCs w:val="10"/>
              </w:rPr>
            </w:pPr>
            <w:r>
              <w:rPr>
                <w:rFonts w:ascii="Arial" w:hAnsi="Arial" w:cs="Arial"/>
                <w:sz w:val="10"/>
                <w:szCs w:val="10"/>
              </w:rPr>
              <w:t>14</w:t>
            </w:r>
            <w:r w:rsidR="007062E7" w:rsidRPr="00B65809">
              <w:rPr>
                <w:rFonts w:ascii="Arial" w:hAnsi="Arial" w:cs="Arial"/>
                <w:sz w:val="10"/>
                <w:szCs w:val="10"/>
              </w:rPr>
              <w:t>.</w:t>
            </w:r>
            <w:r>
              <w:rPr>
                <w:rFonts w:ascii="Arial" w:hAnsi="Arial" w:cs="Arial"/>
                <w:sz w:val="10"/>
                <w:szCs w:val="10"/>
              </w:rPr>
              <w:t>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3245E56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3EEA6EFE"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2D2C72E4"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სუბსიდიები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D4072B7" w14:textId="17BA3025"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4 248,1</w:t>
            </w:r>
          </w:p>
        </w:tc>
        <w:tc>
          <w:tcPr>
            <w:tcW w:w="209" w:type="pct"/>
            <w:tcBorders>
              <w:top w:val="nil"/>
              <w:left w:val="nil"/>
              <w:bottom w:val="single" w:sz="4" w:space="0" w:color="auto"/>
              <w:right w:val="single" w:sz="4" w:space="0" w:color="auto"/>
            </w:tcBorders>
            <w:shd w:val="clear" w:color="000000" w:fill="FFFFFF"/>
            <w:vAlign w:val="center"/>
            <w:hideMark/>
          </w:tcPr>
          <w:p w14:paraId="4C7DA0CF" w14:textId="3CD866C4" w:rsidR="007062E7" w:rsidRPr="008F7E4F" w:rsidRDefault="007062E7" w:rsidP="007062E7">
            <w:pPr>
              <w:jc w:val="center"/>
              <w:rPr>
                <w:rFonts w:ascii="Sylfaen" w:hAnsi="Sylfaen" w:cs="Arial"/>
                <w:sz w:val="10"/>
                <w:szCs w:val="10"/>
                <w:lang w:val="ka-GE"/>
              </w:rPr>
            </w:pPr>
            <w:r w:rsidRPr="008F7E4F">
              <w:rPr>
                <w:rFonts w:ascii="Sylfaen" w:hAnsi="Sylfaen" w:cs="Arial"/>
                <w:bCs/>
                <w:sz w:val="10"/>
                <w:szCs w:val="10"/>
                <w:lang w:val="ka-GE"/>
              </w:rPr>
              <w:t>4 248,1</w:t>
            </w:r>
          </w:p>
        </w:tc>
        <w:tc>
          <w:tcPr>
            <w:tcW w:w="229" w:type="pct"/>
            <w:tcBorders>
              <w:top w:val="nil"/>
              <w:left w:val="nil"/>
              <w:bottom w:val="single" w:sz="4" w:space="0" w:color="auto"/>
              <w:right w:val="single" w:sz="8" w:space="0" w:color="auto"/>
            </w:tcBorders>
            <w:shd w:val="clear" w:color="000000" w:fill="FFFFFF"/>
            <w:vAlign w:val="center"/>
          </w:tcPr>
          <w:p w14:paraId="0A8F063C"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2BEEE7E4" w14:textId="482FF4F8" w:rsidR="007062E7" w:rsidRPr="000914D2" w:rsidRDefault="007062E7" w:rsidP="007062E7">
            <w:pPr>
              <w:jc w:val="center"/>
              <w:rPr>
                <w:rFonts w:ascii="Sylfaen" w:hAnsi="Sylfaen" w:cs="Arial"/>
                <w:b/>
                <w:bCs/>
                <w:sz w:val="10"/>
                <w:szCs w:val="10"/>
                <w:lang w:val="ka-GE"/>
              </w:rPr>
            </w:pPr>
            <w:r>
              <w:rPr>
                <w:rFonts w:ascii="Sylfaen" w:hAnsi="Sylfaen" w:cs="Arial"/>
                <w:b/>
                <w:bCs/>
                <w:sz w:val="10"/>
                <w:szCs w:val="10"/>
                <w:lang w:val="ka-GE"/>
              </w:rPr>
              <w:t>4 351,3</w:t>
            </w:r>
          </w:p>
        </w:tc>
        <w:tc>
          <w:tcPr>
            <w:tcW w:w="210" w:type="pct"/>
            <w:tcBorders>
              <w:top w:val="nil"/>
              <w:left w:val="nil"/>
              <w:bottom w:val="single" w:sz="4" w:space="0" w:color="auto"/>
              <w:right w:val="single" w:sz="4" w:space="0" w:color="auto"/>
            </w:tcBorders>
            <w:shd w:val="clear" w:color="000000" w:fill="FFFFFF"/>
            <w:vAlign w:val="center"/>
            <w:hideMark/>
          </w:tcPr>
          <w:p w14:paraId="0742E33C" w14:textId="4AEF8965" w:rsidR="007062E7" w:rsidRPr="000914D2" w:rsidRDefault="007062E7" w:rsidP="007062E7">
            <w:pPr>
              <w:jc w:val="center"/>
              <w:rPr>
                <w:rFonts w:ascii="Sylfaen" w:hAnsi="Sylfaen" w:cs="Arial"/>
                <w:sz w:val="10"/>
                <w:szCs w:val="10"/>
                <w:lang w:val="ka-GE"/>
              </w:rPr>
            </w:pPr>
            <w:r w:rsidRPr="000914D2">
              <w:rPr>
                <w:rFonts w:ascii="Sylfaen" w:hAnsi="Sylfaen" w:cs="Arial"/>
                <w:bCs/>
                <w:sz w:val="10"/>
                <w:szCs w:val="10"/>
                <w:lang w:val="ka-GE"/>
              </w:rPr>
              <w:t>4 351,3</w:t>
            </w:r>
          </w:p>
        </w:tc>
        <w:tc>
          <w:tcPr>
            <w:tcW w:w="259" w:type="pct"/>
            <w:tcBorders>
              <w:top w:val="nil"/>
              <w:left w:val="nil"/>
              <w:bottom w:val="single" w:sz="4" w:space="0" w:color="auto"/>
              <w:right w:val="single" w:sz="8" w:space="0" w:color="auto"/>
            </w:tcBorders>
            <w:shd w:val="clear" w:color="000000" w:fill="FFFFFF"/>
            <w:vAlign w:val="center"/>
          </w:tcPr>
          <w:p w14:paraId="2C141A43"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1A404F4A" w14:textId="59CD083F" w:rsidR="007062E7" w:rsidRPr="00B65809" w:rsidRDefault="00F804AD" w:rsidP="00F804AD">
            <w:pPr>
              <w:jc w:val="center"/>
              <w:rPr>
                <w:rFonts w:ascii="Arial" w:hAnsi="Arial" w:cs="Arial"/>
                <w:b/>
                <w:bCs/>
                <w:sz w:val="10"/>
                <w:szCs w:val="10"/>
              </w:rPr>
            </w:pPr>
            <w:r>
              <w:rPr>
                <w:rFonts w:ascii="Arial" w:hAnsi="Arial" w:cs="Arial"/>
                <w:b/>
                <w:bCs/>
                <w:sz w:val="10"/>
                <w:szCs w:val="10"/>
              </w:rPr>
              <w:t>7</w:t>
            </w:r>
            <w:r w:rsidR="007062E7" w:rsidRPr="00B65809">
              <w:rPr>
                <w:rFonts w:ascii="Arial" w:hAnsi="Arial" w:cs="Arial"/>
                <w:b/>
                <w:bCs/>
                <w:sz w:val="10"/>
                <w:szCs w:val="10"/>
              </w:rPr>
              <w:t xml:space="preserve"> </w:t>
            </w:r>
            <w:r>
              <w:rPr>
                <w:rFonts w:ascii="Arial" w:hAnsi="Arial" w:cs="Arial"/>
                <w:b/>
                <w:bCs/>
                <w:sz w:val="10"/>
                <w:szCs w:val="10"/>
              </w:rPr>
              <w:t>225</w:t>
            </w:r>
            <w:r w:rsidR="007062E7" w:rsidRPr="00B65809">
              <w:rPr>
                <w:rFonts w:ascii="Arial" w:hAnsi="Arial" w:cs="Arial"/>
                <w:b/>
                <w:bCs/>
                <w:sz w:val="10"/>
                <w:szCs w:val="10"/>
              </w:rPr>
              <w:t>.</w:t>
            </w:r>
            <w:r>
              <w:rPr>
                <w:rFonts w:ascii="Arial" w:hAnsi="Arial" w:cs="Arial"/>
                <w:b/>
                <w:bCs/>
                <w:sz w:val="10"/>
                <w:szCs w:val="10"/>
              </w:rPr>
              <w:t>3</w:t>
            </w:r>
          </w:p>
        </w:tc>
        <w:tc>
          <w:tcPr>
            <w:tcW w:w="211" w:type="pct"/>
            <w:tcBorders>
              <w:top w:val="nil"/>
              <w:left w:val="nil"/>
              <w:bottom w:val="single" w:sz="4" w:space="0" w:color="auto"/>
              <w:right w:val="single" w:sz="4" w:space="0" w:color="auto"/>
            </w:tcBorders>
            <w:shd w:val="clear" w:color="000000" w:fill="FFFFFF"/>
            <w:vAlign w:val="center"/>
            <w:hideMark/>
          </w:tcPr>
          <w:p w14:paraId="302E8048" w14:textId="0E149378" w:rsidR="007062E7" w:rsidRPr="00B65809" w:rsidRDefault="00F804AD" w:rsidP="00F804AD">
            <w:pPr>
              <w:jc w:val="center"/>
              <w:rPr>
                <w:rFonts w:ascii="Arial" w:hAnsi="Arial" w:cs="Arial"/>
                <w:sz w:val="10"/>
                <w:szCs w:val="10"/>
              </w:rPr>
            </w:pPr>
            <w:r>
              <w:rPr>
                <w:rFonts w:ascii="Arial" w:hAnsi="Arial" w:cs="Arial"/>
                <w:b/>
                <w:bCs/>
                <w:sz w:val="10"/>
                <w:szCs w:val="10"/>
              </w:rPr>
              <w:t>7</w:t>
            </w:r>
            <w:r w:rsidR="007062E7" w:rsidRPr="00B65809">
              <w:rPr>
                <w:rFonts w:ascii="Arial" w:hAnsi="Arial" w:cs="Arial"/>
                <w:b/>
                <w:bCs/>
                <w:sz w:val="10"/>
                <w:szCs w:val="10"/>
              </w:rPr>
              <w:t xml:space="preserve"> </w:t>
            </w:r>
            <w:r>
              <w:rPr>
                <w:rFonts w:ascii="Arial" w:hAnsi="Arial" w:cs="Arial"/>
                <w:b/>
                <w:bCs/>
                <w:sz w:val="10"/>
                <w:szCs w:val="10"/>
              </w:rPr>
              <w:t>225</w:t>
            </w:r>
            <w:r w:rsidR="007062E7" w:rsidRPr="00B65809">
              <w:rPr>
                <w:rFonts w:ascii="Arial" w:hAnsi="Arial" w:cs="Arial"/>
                <w:b/>
                <w:bCs/>
                <w:sz w:val="10"/>
                <w:szCs w:val="10"/>
              </w:rPr>
              <w:t>.</w:t>
            </w:r>
            <w:r>
              <w:rPr>
                <w:rFonts w:ascii="Arial" w:hAnsi="Arial" w:cs="Arial"/>
                <w:b/>
                <w:bCs/>
                <w:sz w:val="10"/>
                <w:szCs w:val="10"/>
              </w:rPr>
              <w:t>3</w:t>
            </w:r>
          </w:p>
        </w:tc>
        <w:tc>
          <w:tcPr>
            <w:tcW w:w="229" w:type="pct"/>
            <w:tcBorders>
              <w:top w:val="nil"/>
              <w:left w:val="nil"/>
              <w:bottom w:val="single" w:sz="4" w:space="0" w:color="auto"/>
              <w:right w:val="single" w:sz="8" w:space="0" w:color="auto"/>
            </w:tcBorders>
            <w:shd w:val="clear" w:color="000000" w:fill="FFFFFF"/>
            <w:vAlign w:val="center"/>
            <w:hideMark/>
          </w:tcPr>
          <w:p w14:paraId="02FC1F0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1D4007D9" w14:textId="34011EC7" w:rsidR="007062E7" w:rsidRPr="00B65809" w:rsidRDefault="007062E7" w:rsidP="00173B74">
            <w:pPr>
              <w:jc w:val="center"/>
              <w:rPr>
                <w:rFonts w:ascii="Arial" w:hAnsi="Arial" w:cs="Arial"/>
                <w:b/>
                <w:bCs/>
                <w:sz w:val="10"/>
                <w:szCs w:val="10"/>
              </w:rPr>
            </w:pPr>
            <w:r>
              <w:rPr>
                <w:rFonts w:ascii="Arial" w:hAnsi="Arial" w:cs="Arial"/>
                <w:b/>
                <w:bCs/>
                <w:sz w:val="10"/>
                <w:szCs w:val="10"/>
              </w:rPr>
              <w:t>8</w:t>
            </w:r>
            <w:r w:rsidRPr="00B65809">
              <w:rPr>
                <w:rFonts w:ascii="Arial" w:hAnsi="Arial" w:cs="Arial"/>
                <w:b/>
                <w:bCs/>
                <w:sz w:val="10"/>
                <w:szCs w:val="10"/>
              </w:rPr>
              <w:t xml:space="preserve"> </w:t>
            </w:r>
            <w:r w:rsidR="00173B74">
              <w:rPr>
                <w:rFonts w:ascii="Arial" w:hAnsi="Arial" w:cs="Arial"/>
                <w:b/>
                <w:bCs/>
                <w:sz w:val="10"/>
                <w:szCs w:val="10"/>
              </w:rPr>
              <w:t>30</w:t>
            </w:r>
            <w:r>
              <w:rPr>
                <w:rFonts w:ascii="Arial" w:hAnsi="Arial" w:cs="Arial"/>
                <w:b/>
                <w:bCs/>
                <w:sz w:val="10"/>
                <w:szCs w:val="10"/>
              </w:rPr>
              <w:t>3</w:t>
            </w:r>
            <w:r w:rsidRPr="00B65809">
              <w:rPr>
                <w:rFonts w:ascii="Arial" w:hAnsi="Arial" w:cs="Arial"/>
                <w:b/>
                <w:bCs/>
                <w:sz w:val="10"/>
                <w:szCs w:val="10"/>
              </w:rPr>
              <w:t>.</w:t>
            </w:r>
            <w:r>
              <w:rPr>
                <w:rFonts w:ascii="Arial" w:hAnsi="Arial" w:cs="Arial"/>
                <w:b/>
                <w:bCs/>
                <w:sz w:val="10"/>
                <w:szCs w:val="10"/>
              </w:rPr>
              <w:t>2</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3C79C64F" w14:textId="6F6F5C69" w:rsidR="007062E7" w:rsidRPr="00B65809" w:rsidRDefault="007062E7" w:rsidP="00173B74">
            <w:pPr>
              <w:jc w:val="center"/>
              <w:rPr>
                <w:rFonts w:ascii="Arial" w:hAnsi="Arial" w:cs="Arial"/>
                <w:sz w:val="10"/>
                <w:szCs w:val="10"/>
              </w:rPr>
            </w:pPr>
            <w:r>
              <w:rPr>
                <w:rFonts w:ascii="Arial" w:hAnsi="Arial" w:cs="Arial"/>
                <w:b/>
                <w:bCs/>
                <w:sz w:val="10"/>
                <w:szCs w:val="10"/>
              </w:rPr>
              <w:t>8</w:t>
            </w:r>
            <w:r w:rsidRPr="00B65809">
              <w:rPr>
                <w:rFonts w:ascii="Arial" w:hAnsi="Arial" w:cs="Arial"/>
                <w:b/>
                <w:bCs/>
                <w:sz w:val="10"/>
                <w:szCs w:val="10"/>
              </w:rPr>
              <w:t xml:space="preserve"> </w:t>
            </w:r>
            <w:r w:rsidR="00173B74">
              <w:rPr>
                <w:rFonts w:ascii="Arial" w:hAnsi="Arial" w:cs="Arial"/>
                <w:b/>
                <w:bCs/>
                <w:sz w:val="10"/>
                <w:szCs w:val="10"/>
              </w:rPr>
              <w:t>30</w:t>
            </w:r>
            <w:r>
              <w:rPr>
                <w:rFonts w:ascii="Arial" w:hAnsi="Arial" w:cs="Arial"/>
                <w:b/>
                <w:bCs/>
                <w:sz w:val="10"/>
                <w:szCs w:val="10"/>
              </w:rPr>
              <w:t>3</w:t>
            </w:r>
            <w:r w:rsidRPr="00B65809">
              <w:rPr>
                <w:rFonts w:ascii="Arial" w:hAnsi="Arial" w:cs="Arial"/>
                <w:b/>
                <w:bCs/>
                <w:sz w:val="10"/>
                <w:szCs w:val="10"/>
              </w:rPr>
              <w:t>.</w:t>
            </w:r>
            <w:r>
              <w:rPr>
                <w:rFonts w:ascii="Arial" w:hAnsi="Arial" w:cs="Arial"/>
                <w:b/>
                <w:bCs/>
                <w:sz w:val="10"/>
                <w:szCs w:val="10"/>
              </w:rPr>
              <w:t>2</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26B99134" w14:textId="5905FFE0"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38043CD3" w14:textId="351FCABE" w:rsidR="007062E7" w:rsidRPr="00B65809" w:rsidRDefault="000769F3" w:rsidP="00DF6EC1">
            <w:pPr>
              <w:jc w:val="center"/>
              <w:rPr>
                <w:rFonts w:ascii="Arial" w:hAnsi="Arial" w:cs="Arial"/>
                <w:b/>
                <w:bCs/>
                <w:sz w:val="10"/>
                <w:szCs w:val="10"/>
              </w:rPr>
            </w:pPr>
            <w:r>
              <w:rPr>
                <w:rFonts w:ascii="Arial" w:hAnsi="Arial" w:cs="Arial"/>
                <w:b/>
                <w:bCs/>
                <w:sz w:val="10"/>
                <w:szCs w:val="10"/>
              </w:rPr>
              <w:t>8</w:t>
            </w:r>
            <w:r w:rsidR="007062E7" w:rsidRPr="00B65809">
              <w:rPr>
                <w:rFonts w:ascii="Arial" w:hAnsi="Arial" w:cs="Arial"/>
                <w:b/>
                <w:bCs/>
                <w:sz w:val="10"/>
                <w:szCs w:val="10"/>
              </w:rPr>
              <w:t xml:space="preserve"> </w:t>
            </w:r>
            <w:r>
              <w:rPr>
                <w:rFonts w:ascii="Arial" w:hAnsi="Arial" w:cs="Arial"/>
                <w:b/>
                <w:bCs/>
                <w:sz w:val="10"/>
                <w:szCs w:val="10"/>
              </w:rPr>
              <w:t>7</w:t>
            </w:r>
            <w:r w:rsidR="00DF6EC1">
              <w:rPr>
                <w:rFonts w:ascii="Arial" w:hAnsi="Arial" w:cs="Arial"/>
                <w:b/>
                <w:bCs/>
                <w:sz w:val="10"/>
                <w:szCs w:val="10"/>
              </w:rPr>
              <w:t>59</w:t>
            </w:r>
            <w:r w:rsidR="007062E7" w:rsidRPr="00B65809">
              <w:rPr>
                <w:rFonts w:ascii="Arial" w:hAnsi="Arial" w:cs="Arial"/>
                <w:b/>
                <w:bCs/>
                <w:sz w:val="10"/>
                <w:szCs w:val="10"/>
              </w:rPr>
              <w:t>.</w:t>
            </w:r>
            <w:r w:rsidR="00DF6EC1">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59E48B1" w14:textId="137A1DD7" w:rsidR="007062E7" w:rsidRPr="00B65809" w:rsidRDefault="000769F3" w:rsidP="00DF6EC1">
            <w:pPr>
              <w:jc w:val="center"/>
              <w:rPr>
                <w:rFonts w:ascii="Arial" w:hAnsi="Arial" w:cs="Arial"/>
                <w:sz w:val="10"/>
                <w:szCs w:val="10"/>
              </w:rPr>
            </w:pPr>
            <w:r>
              <w:rPr>
                <w:rFonts w:ascii="Arial" w:hAnsi="Arial" w:cs="Arial"/>
                <w:sz w:val="10"/>
                <w:szCs w:val="10"/>
              </w:rPr>
              <w:t>8</w:t>
            </w:r>
            <w:r w:rsidR="007062E7" w:rsidRPr="00B65809">
              <w:rPr>
                <w:rFonts w:ascii="Arial" w:hAnsi="Arial" w:cs="Arial"/>
                <w:sz w:val="10"/>
                <w:szCs w:val="10"/>
              </w:rPr>
              <w:t xml:space="preserve"> </w:t>
            </w:r>
            <w:r>
              <w:rPr>
                <w:rFonts w:ascii="Arial" w:hAnsi="Arial" w:cs="Arial"/>
                <w:sz w:val="10"/>
                <w:szCs w:val="10"/>
              </w:rPr>
              <w:t>7</w:t>
            </w:r>
            <w:r w:rsidR="00DF6EC1">
              <w:rPr>
                <w:rFonts w:ascii="Arial" w:hAnsi="Arial" w:cs="Arial"/>
                <w:sz w:val="10"/>
                <w:szCs w:val="10"/>
              </w:rPr>
              <w:t>59</w:t>
            </w:r>
            <w:r w:rsidR="007062E7" w:rsidRPr="00B65809">
              <w:rPr>
                <w:rFonts w:ascii="Arial" w:hAnsi="Arial" w:cs="Arial"/>
                <w:sz w:val="10"/>
                <w:szCs w:val="10"/>
              </w:rPr>
              <w:t>.</w:t>
            </w:r>
            <w:r w:rsidR="00DF6EC1">
              <w:rPr>
                <w:rFonts w:ascii="Arial" w:hAnsi="Arial" w:cs="Arial"/>
                <w:sz w:val="10"/>
                <w:szCs w:val="10"/>
              </w:rPr>
              <w:t>9</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457603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71283AE" w14:textId="2B394E9C" w:rsidR="007062E7" w:rsidRPr="00B65809" w:rsidRDefault="001266C7" w:rsidP="00DF6EC1">
            <w:pPr>
              <w:jc w:val="center"/>
              <w:rPr>
                <w:rFonts w:ascii="Sylfaen" w:hAnsi="Sylfaen" w:cs="Arial"/>
                <w:b/>
                <w:bCs/>
                <w:sz w:val="10"/>
                <w:szCs w:val="10"/>
                <w:lang w:val="ka-GE"/>
              </w:rPr>
            </w:pPr>
            <w:r>
              <w:rPr>
                <w:rFonts w:ascii="Sylfaen" w:hAnsi="Sylfaen" w:cs="Arial"/>
                <w:b/>
                <w:bCs/>
                <w:sz w:val="10"/>
                <w:szCs w:val="10"/>
              </w:rPr>
              <w:t>9</w:t>
            </w:r>
            <w:r w:rsidR="007062E7" w:rsidRPr="00B65809">
              <w:rPr>
                <w:rFonts w:ascii="Sylfaen" w:hAnsi="Sylfaen" w:cs="Arial"/>
                <w:b/>
                <w:bCs/>
                <w:sz w:val="10"/>
                <w:szCs w:val="10"/>
                <w:lang w:val="ka-GE"/>
              </w:rPr>
              <w:t xml:space="preserve"> </w:t>
            </w:r>
            <w:r w:rsidR="00DF6EC1">
              <w:rPr>
                <w:rFonts w:ascii="Sylfaen" w:hAnsi="Sylfaen" w:cs="Arial"/>
                <w:b/>
                <w:bCs/>
                <w:sz w:val="10"/>
                <w:szCs w:val="10"/>
              </w:rPr>
              <w:t>241</w:t>
            </w:r>
            <w:r w:rsidR="007062E7" w:rsidRPr="00B65809">
              <w:rPr>
                <w:rFonts w:ascii="Arial" w:hAnsi="Arial" w:cs="Arial"/>
                <w:b/>
                <w:bCs/>
                <w:sz w:val="10"/>
                <w:szCs w:val="10"/>
              </w:rPr>
              <w:t>.</w:t>
            </w:r>
            <w:r w:rsidR="00DF6EC1">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C528D7D" w14:textId="758FD043" w:rsidR="007062E7" w:rsidRPr="00B65809" w:rsidRDefault="001266C7" w:rsidP="00DF6EC1">
            <w:pPr>
              <w:jc w:val="center"/>
              <w:rPr>
                <w:rFonts w:ascii="Sylfaen" w:hAnsi="Sylfaen" w:cs="Arial"/>
                <w:sz w:val="10"/>
                <w:szCs w:val="10"/>
                <w:lang w:val="ka-GE"/>
              </w:rPr>
            </w:pPr>
            <w:r>
              <w:rPr>
                <w:rFonts w:ascii="Sylfaen" w:hAnsi="Sylfaen" w:cs="Arial"/>
                <w:sz w:val="10"/>
                <w:szCs w:val="10"/>
              </w:rPr>
              <w:t>9</w:t>
            </w:r>
            <w:r w:rsidR="007062E7" w:rsidRPr="00B65809">
              <w:rPr>
                <w:rFonts w:ascii="Sylfaen" w:hAnsi="Sylfaen" w:cs="Arial"/>
                <w:sz w:val="10"/>
                <w:szCs w:val="10"/>
                <w:lang w:val="ka-GE"/>
              </w:rPr>
              <w:t xml:space="preserve"> </w:t>
            </w:r>
            <w:r w:rsidR="00DF6EC1">
              <w:rPr>
                <w:rFonts w:ascii="Sylfaen" w:hAnsi="Sylfaen" w:cs="Arial"/>
                <w:sz w:val="10"/>
                <w:szCs w:val="10"/>
              </w:rPr>
              <w:t>241</w:t>
            </w:r>
            <w:r w:rsidR="007062E7" w:rsidRPr="00B65809">
              <w:rPr>
                <w:rFonts w:ascii="Arial" w:hAnsi="Arial" w:cs="Arial"/>
                <w:sz w:val="10"/>
                <w:szCs w:val="10"/>
              </w:rPr>
              <w:t>.</w:t>
            </w:r>
            <w:r w:rsidR="00DF6EC1">
              <w:rPr>
                <w:rFonts w:ascii="Arial" w:hAnsi="Arial" w:cs="Arial"/>
                <w:sz w:val="10"/>
                <w:szCs w:val="10"/>
              </w:rPr>
              <w:t>7</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060AE81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6B76F24D" w14:textId="2915A6C8" w:rsidR="007062E7" w:rsidRPr="00B65809" w:rsidRDefault="00806D2E" w:rsidP="00DF6EC1">
            <w:pPr>
              <w:jc w:val="center"/>
              <w:rPr>
                <w:rFonts w:ascii="Arial" w:hAnsi="Arial" w:cs="Arial"/>
                <w:b/>
                <w:bCs/>
                <w:sz w:val="10"/>
                <w:szCs w:val="10"/>
              </w:rPr>
            </w:pPr>
            <w:r>
              <w:rPr>
                <w:rFonts w:ascii="Arial" w:hAnsi="Arial" w:cs="Arial"/>
                <w:b/>
                <w:bCs/>
                <w:sz w:val="10"/>
                <w:szCs w:val="10"/>
              </w:rPr>
              <w:t>9</w:t>
            </w:r>
            <w:r w:rsidR="007062E7" w:rsidRPr="00B65809">
              <w:rPr>
                <w:rFonts w:ascii="Arial" w:hAnsi="Arial" w:cs="Arial"/>
                <w:b/>
                <w:bCs/>
                <w:sz w:val="10"/>
                <w:szCs w:val="10"/>
              </w:rPr>
              <w:t xml:space="preserve"> </w:t>
            </w:r>
            <w:r>
              <w:rPr>
                <w:rFonts w:ascii="Arial" w:hAnsi="Arial" w:cs="Arial"/>
                <w:b/>
                <w:bCs/>
                <w:sz w:val="10"/>
                <w:szCs w:val="10"/>
              </w:rPr>
              <w:t>7</w:t>
            </w:r>
            <w:r w:rsidR="00DF6EC1">
              <w:rPr>
                <w:rFonts w:ascii="Arial" w:hAnsi="Arial" w:cs="Arial"/>
                <w:b/>
                <w:bCs/>
                <w:sz w:val="10"/>
                <w:szCs w:val="10"/>
              </w:rPr>
              <w:t>50</w:t>
            </w:r>
            <w:r w:rsidR="007062E7" w:rsidRPr="00B65809">
              <w:rPr>
                <w:rFonts w:ascii="Arial" w:hAnsi="Arial" w:cs="Arial"/>
                <w:b/>
                <w:bCs/>
                <w:sz w:val="10"/>
                <w:szCs w:val="10"/>
              </w:rPr>
              <w:t>.</w:t>
            </w:r>
            <w:r>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D3A7167" w14:textId="21BE7464" w:rsidR="007062E7" w:rsidRPr="00B65809" w:rsidRDefault="00806D2E" w:rsidP="00DF6EC1">
            <w:pPr>
              <w:jc w:val="center"/>
              <w:rPr>
                <w:rFonts w:ascii="Arial" w:hAnsi="Arial" w:cs="Arial"/>
                <w:sz w:val="10"/>
                <w:szCs w:val="10"/>
              </w:rPr>
            </w:pPr>
            <w:r>
              <w:rPr>
                <w:rFonts w:ascii="Arial" w:hAnsi="Arial" w:cs="Arial"/>
                <w:sz w:val="10"/>
                <w:szCs w:val="10"/>
              </w:rPr>
              <w:t>9</w:t>
            </w:r>
            <w:r w:rsidR="007062E7" w:rsidRPr="00B65809">
              <w:rPr>
                <w:rFonts w:ascii="Arial" w:hAnsi="Arial" w:cs="Arial"/>
                <w:sz w:val="10"/>
                <w:szCs w:val="10"/>
              </w:rPr>
              <w:t xml:space="preserve"> </w:t>
            </w:r>
            <w:r>
              <w:rPr>
                <w:rFonts w:ascii="Arial" w:hAnsi="Arial" w:cs="Arial"/>
                <w:sz w:val="10"/>
                <w:szCs w:val="10"/>
              </w:rPr>
              <w:t>7</w:t>
            </w:r>
            <w:r w:rsidR="00DF6EC1">
              <w:rPr>
                <w:rFonts w:ascii="Arial" w:hAnsi="Arial" w:cs="Arial"/>
                <w:sz w:val="10"/>
                <w:szCs w:val="10"/>
              </w:rPr>
              <w:t>50</w:t>
            </w:r>
            <w:r w:rsidR="007062E7" w:rsidRPr="00B65809">
              <w:rPr>
                <w:rFonts w:ascii="Arial" w:hAnsi="Arial" w:cs="Arial"/>
                <w:sz w:val="10"/>
                <w:szCs w:val="10"/>
              </w:rPr>
              <w:t>.</w:t>
            </w:r>
            <w:r>
              <w:rPr>
                <w:rFonts w:ascii="Arial" w:hAnsi="Arial" w:cs="Arial"/>
                <w:sz w:val="10"/>
                <w:szCs w:val="10"/>
              </w:rPr>
              <w:t>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61D58F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3C8EFE92"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42B0E4C2"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გრანტები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744C231" w14:textId="71857BEF"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201,3</w:t>
            </w:r>
          </w:p>
        </w:tc>
        <w:tc>
          <w:tcPr>
            <w:tcW w:w="209" w:type="pct"/>
            <w:tcBorders>
              <w:top w:val="nil"/>
              <w:left w:val="nil"/>
              <w:bottom w:val="single" w:sz="4" w:space="0" w:color="auto"/>
              <w:right w:val="single" w:sz="4" w:space="0" w:color="auto"/>
            </w:tcBorders>
            <w:shd w:val="clear" w:color="000000" w:fill="FFFFFF"/>
            <w:vAlign w:val="center"/>
            <w:hideMark/>
          </w:tcPr>
          <w:p w14:paraId="43DA91DD" w14:textId="738E7E03" w:rsidR="007062E7" w:rsidRPr="00F4554F" w:rsidRDefault="007062E7" w:rsidP="007062E7">
            <w:pPr>
              <w:jc w:val="center"/>
              <w:rPr>
                <w:rFonts w:ascii="Sylfaen" w:hAnsi="Sylfaen" w:cs="Arial"/>
                <w:sz w:val="10"/>
                <w:szCs w:val="10"/>
                <w:lang w:val="ka-GE"/>
              </w:rPr>
            </w:pPr>
            <w:r w:rsidRPr="00F4554F">
              <w:rPr>
                <w:rFonts w:ascii="Sylfaen" w:hAnsi="Sylfaen" w:cs="Arial"/>
                <w:bCs/>
                <w:sz w:val="10"/>
                <w:szCs w:val="10"/>
                <w:lang w:val="ka-GE"/>
              </w:rPr>
              <w:t>201,3</w:t>
            </w:r>
          </w:p>
        </w:tc>
        <w:tc>
          <w:tcPr>
            <w:tcW w:w="229" w:type="pct"/>
            <w:tcBorders>
              <w:top w:val="nil"/>
              <w:left w:val="nil"/>
              <w:bottom w:val="single" w:sz="4" w:space="0" w:color="auto"/>
              <w:right w:val="single" w:sz="8" w:space="0" w:color="auto"/>
            </w:tcBorders>
            <w:shd w:val="clear" w:color="000000" w:fill="FFFFFF"/>
            <w:vAlign w:val="center"/>
          </w:tcPr>
          <w:p w14:paraId="331AB0BD"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21FB1A41" w14:textId="62C3D861"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193,9</w:t>
            </w:r>
          </w:p>
        </w:tc>
        <w:tc>
          <w:tcPr>
            <w:tcW w:w="210" w:type="pct"/>
            <w:tcBorders>
              <w:top w:val="nil"/>
              <w:left w:val="nil"/>
              <w:bottom w:val="single" w:sz="4" w:space="0" w:color="auto"/>
              <w:right w:val="single" w:sz="4" w:space="0" w:color="auto"/>
            </w:tcBorders>
            <w:shd w:val="clear" w:color="000000" w:fill="FFFFFF"/>
            <w:vAlign w:val="center"/>
            <w:hideMark/>
          </w:tcPr>
          <w:p w14:paraId="392AF00D" w14:textId="72380225" w:rsidR="007062E7" w:rsidRPr="000914D2" w:rsidRDefault="007062E7" w:rsidP="007062E7">
            <w:pPr>
              <w:jc w:val="center"/>
              <w:rPr>
                <w:rFonts w:ascii="Sylfaen" w:hAnsi="Sylfaen" w:cs="Arial"/>
                <w:sz w:val="10"/>
                <w:szCs w:val="10"/>
                <w:lang w:val="ka-GE"/>
              </w:rPr>
            </w:pPr>
            <w:r w:rsidRPr="000914D2">
              <w:rPr>
                <w:rFonts w:ascii="Sylfaen" w:hAnsi="Sylfaen" w:cs="Arial"/>
                <w:bCs/>
                <w:sz w:val="10"/>
                <w:szCs w:val="10"/>
                <w:lang w:val="ka-GE"/>
              </w:rPr>
              <w:t>193,9</w:t>
            </w:r>
          </w:p>
        </w:tc>
        <w:tc>
          <w:tcPr>
            <w:tcW w:w="259" w:type="pct"/>
            <w:tcBorders>
              <w:top w:val="nil"/>
              <w:left w:val="nil"/>
              <w:bottom w:val="single" w:sz="4" w:space="0" w:color="auto"/>
              <w:right w:val="single" w:sz="8" w:space="0" w:color="auto"/>
            </w:tcBorders>
            <w:shd w:val="clear" w:color="000000" w:fill="FFFFFF"/>
            <w:vAlign w:val="center"/>
          </w:tcPr>
          <w:p w14:paraId="3F4804A8"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48E76404" w14:textId="1C082F61" w:rsidR="007062E7" w:rsidRPr="00B65809" w:rsidRDefault="007062E7" w:rsidP="00F804AD">
            <w:pPr>
              <w:jc w:val="center"/>
              <w:rPr>
                <w:rFonts w:ascii="Arial" w:hAnsi="Arial" w:cs="Arial"/>
                <w:b/>
                <w:bCs/>
                <w:sz w:val="10"/>
                <w:szCs w:val="10"/>
              </w:rPr>
            </w:pPr>
            <w:r>
              <w:rPr>
                <w:rFonts w:ascii="Arial" w:hAnsi="Arial" w:cs="Arial"/>
                <w:b/>
                <w:bCs/>
                <w:sz w:val="10"/>
                <w:szCs w:val="10"/>
              </w:rPr>
              <w:t>24</w:t>
            </w:r>
            <w:r w:rsidR="00F804AD">
              <w:rPr>
                <w:rFonts w:ascii="Arial" w:hAnsi="Arial" w:cs="Arial"/>
                <w:b/>
                <w:bCs/>
                <w:sz w:val="10"/>
                <w:szCs w:val="10"/>
              </w:rPr>
              <w:t>8</w:t>
            </w:r>
            <w:r w:rsidRPr="00B65809">
              <w:rPr>
                <w:rFonts w:ascii="Arial" w:hAnsi="Arial" w:cs="Arial"/>
                <w:b/>
                <w:bCs/>
                <w:sz w:val="10"/>
                <w:szCs w:val="10"/>
              </w:rPr>
              <w:t>.</w:t>
            </w:r>
            <w:r>
              <w:rPr>
                <w:rFonts w:ascii="Arial" w:hAnsi="Arial" w:cs="Arial"/>
                <w:b/>
                <w:bCs/>
                <w:sz w:val="10"/>
                <w:szCs w:val="10"/>
              </w:rPr>
              <w:t>0</w:t>
            </w:r>
          </w:p>
        </w:tc>
        <w:tc>
          <w:tcPr>
            <w:tcW w:w="211" w:type="pct"/>
            <w:tcBorders>
              <w:top w:val="nil"/>
              <w:left w:val="nil"/>
              <w:bottom w:val="single" w:sz="4" w:space="0" w:color="auto"/>
              <w:right w:val="single" w:sz="4" w:space="0" w:color="auto"/>
            </w:tcBorders>
            <w:shd w:val="clear" w:color="000000" w:fill="FFFFFF"/>
            <w:vAlign w:val="center"/>
            <w:hideMark/>
          </w:tcPr>
          <w:p w14:paraId="6FF4D620" w14:textId="62AC07F0" w:rsidR="007062E7" w:rsidRPr="00B65809" w:rsidRDefault="007062E7" w:rsidP="00F804AD">
            <w:pPr>
              <w:jc w:val="center"/>
              <w:rPr>
                <w:rFonts w:ascii="Arial" w:hAnsi="Arial" w:cs="Arial"/>
                <w:sz w:val="10"/>
                <w:szCs w:val="10"/>
              </w:rPr>
            </w:pPr>
            <w:r>
              <w:rPr>
                <w:rFonts w:ascii="Arial" w:hAnsi="Arial" w:cs="Arial"/>
                <w:b/>
                <w:bCs/>
                <w:sz w:val="10"/>
                <w:szCs w:val="10"/>
              </w:rPr>
              <w:t>24</w:t>
            </w:r>
            <w:r w:rsidR="00F804AD">
              <w:rPr>
                <w:rFonts w:ascii="Arial" w:hAnsi="Arial" w:cs="Arial"/>
                <w:b/>
                <w:bCs/>
                <w:sz w:val="10"/>
                <w:szCs w:val="10"/>
              </w:rPr>
              <w:t>8</w:t>
            </w:r>
            <w:r w:rsidRPr="00B65809">
              <w:rPr>
                <w:rFonts w:ascii="Arial" w:hAnsi="Arial" w:cs="Arial"/>
                <w:b/>
                <w:bCs/>
                <w:sz w:val="10"/>
                <w:szCs w:val="10"/>
              </w:rPr>
              <w:t>.</w:t>
            </w:r>
            <w:r>
              <w:rPr>
                <w:rFonts w:ascii="Arial" w:hAnsi="Arial" w:cs="Arial"/>
                <w:b/>
                <w:bCs/>
                <w:sz w:val="10"/>
                <w:szCs w:val="10"/>
              </w:rPr>
              <w:t>0</w:t>
            </w:r>
          </w:p>
        </w:tc>
        <w:tc>
          <w:tcPr>
            <w:tcW w:w="229" w:type="pct"/>
            <w:tcBorders>
              <w:top w:val="nil"/>
              <w:left w:val="nil"/>
              <w:bottom w:val="single" w:sz="4" w:space="0" w:color="auto"/>
              <w:right w:val="single" w:sz="8" w:space="0" w:color="auto"/>
            </w:tcBorders>
            <w:shd w:val="clear" w:color="000000" w:fill="FFFFFF"/>
            <w:vAlign w:val="center"/>
            <w:hideMark/>
          </w:tcPr>
          <w:p w14:paraId="1EC78050"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6924C1C" w14:textId="77021527" w:rsidR="007062E7" w:rsidRPr="00B65809" w:rsidRDefault="007062E7" w:rsidP="007062E7">
            <w:pPr>
              <w:jc w:val="center"/>
              <w:rPr>
                <w:rFonts w:ascii="Arial" w:hAnsi="Arial" w:cs="Arial"/>
                <w:b/>
                <w:bCs/>
                <w:sz w:val="10"/>
                <w:szCs w:val="10"/>
              </w:rPr>
            </w:pPr>
            <w:r>
              <w:rPr>
                <w:rFonts w:ascii="Arial" w:hAnsi="Arial" w:cs="Arial"/>
                <w:b/>
                <w:bCs/>
                <w:sz w:val="10"/>
                <w:szCs w:val="10"/>
              </w:rPr>
              <w:t>245</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57EC037" w14:textId="6074F6B6" w:rsidR="007062E7" w:rsidRPr="00B65809" w:rsidRDefault="007062E7" w:rsidP="007062E7">
            <w:pPr>
              <w:jc w:val="center"/>
              <w:rPr>
                <w:rFonts w:ascii="Arial" w:hAnsi="Arial" w:cs="Arial"/>
                <w:sz w:val="10"/>
                <w:szCs w:val="10"/>
              </w:rPr>
            </w:pPr>
            <w:r>
              <w:rPr>
                <w:rFonts w:ascii="Arial" w:hAnsi="Arial" w:cs="Arial"/>
                <w:b/>
                <w:bCs/>
                <w:sz w:val="10"/>
                <w:szCs w:val="10"/>
              </w:rPr>
              <w:t>245</w:t>
            </w:r>
            <w:r w:rsidRPr="00B65809">
              <w:rPr>
                <w:rFonts w:ascii="Arial" w:hAnsi="Arial" w:cs="Arial"/>
                <w:b/>
                <w:bCs/>
                <w:sz w:val="10"/>
                <w:szCs w:val="10"/>
              </w:rPr>
              <w:t>.</w:t>
            </w:r>
            <w:r>
              <w:rPr>
                <w:rFonts w:ascii="Arial" w:hAnsi="Arial" w:cs="Arial"/>
                <w:b/>
                <w:bCs/>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3AA0C2FD" w14:textId="0E0583D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46548EA" w14:textId="4325A4DE" w:rsidR="007062E7" w:rsidRPr="00B65809" w:rsidRDefault="007062E7" w:rsidP="009729D9">
            <w:pPr>
              <w:jc w:val="center"/>
              <w:rPr>
                <w:rFonts w:ascii="Arial" w:hAnsi="Arial" w:cs="Arial"/>
                <w:b/>
                <w:bCs/>
                <w:sz w:val="10"/>
                <w:szCs w:val="10"/>
              </w:rPr>
            </w:pPr>
            <w:r w:rsidRPr="00B65809">
              <w:rPr>
                <w:rFonts w:ascii="Arial" w:hAnsi="Arial" w:cs="Arial"/>
                <w:b/>
                <w:bCs/>
                <w:sz w:val="10"/>
                <w:szCs w:val="10"/>
              </w:rPr>
              <w:t>2</w:t>
            </w:r>
            <w:r w:rsidR="009729D9">
              <w:rPr>
                <w:rFonts w:ascii="Arial" w:hAnsi="Arial" w:cs="Arial"/>
                <w:b/>
                <w:bCs/>
                <w:sz w:val="10"/>
                <w:szCs w:val="10"/>
              </w:rPr>
              <w:t>50</w:t>
            </w:r>
            <w:r w:rsidRPr="00B65809">
              <w:rPr>
                <w:rFonts w:ascii="Arial" w:hAnsi="Arial" w:cs="Arial"/>
                <w:b/>
                <w:bCs/>
                <w:sz w:val="10"/>
                <w:szCs w:val="10"/>
              </w:rPr>
              <w:t>.</w:t>
            </w:r>
            <w:r w:rsidR="009729D9">
              <w:rPr>
                <w:rFonts w:ascii="Arial" w:hAnsi="Arial" w:cs="Arial"/>
                <w:b/>
                <w:bCs/>
                <w:sz w:val="10"/>
                <w:szCs w:val="10"/>
              </w:rPr>
              <w:t>5</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CAB0D26" w14:textId="6E8A8A29" w:rsidR="007062E7" w:rsidRPr="00B65809" w:rsidRDefault="007062E7" w:rsidP="009729D9">
            <w:pPr>
              <w:jc w:val="center"/>
              <w:rPr>
                <w:rFonts w:ascii="Arial" w:hAnsi="Arial" w:cs="Arial"/>
                <w:sz w:val="10"/>
                <w:szCs w:val="10"/>
              </w:rPr>
            </w:pPr>
            <w:r w:rsidRPr="00B65809">
              <w:rPr>
                <w:rFonts w:ascii="Arial" w:hAnsi="Arial" w:cs="Arial"/>
                <w:sz w:val="10"/>
                <w:szCs w:val="10"/>
              </w:rPr>
              <w:t>2</w:t>
            </w:r>
            <w:r w:rsidR="009729D9">
              <w:rPr>
                <w:rFonts w:ascii="Arial" w:hAnsi="Arial" w:cs="Arial"/>
                <w:sz w:val="10"/>
                <w:szCs w:val="10"/>
              </w:rPr>
              <w:t>50</w:t>
            </w:r>
            <w:r w:rsidRPr="00B65809">
              <w:rPr>
                <w:rFonts w:ascii="Arial" w:hAnsi="Arial" w:cs="Arial"/>
                <w:sz w:val="10"/>
                <w:szCs w:val="10"/>
              </w:rPr>
              <w:t>.</w:t>
            </w:r>
            <w:r w:rsidR="009729D9">
              <w:rPr>
                <w:rFonts w:ascii="Arial" w:hAnsi="Arial" w:cs="Arial"/>
                <w:sz w:val="10"/>
                <w:szCs w:val="10"/>
              </w:rPr>
              <w:t>5</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9246A5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15101EB7" w14:textId="36097AA3" w:rsidR="007062E7" w:rsidRPr="00B65809" w:rsidRDefault="007062E7" w:rsidP="001266C7">
            <w:pPr>
              <w:jc w:val="center"/>
              <w:rPr>
                <w:rFonts w:ascii="Sylfaen" w:hAnsi="Sylfaen" w:cs="Arial"/>
                <w:b/>
                <w:bCs/>
                <w:sz w:val="10"/>
                <w:szCs w:val="10"/>
                <w:lang w:val="ka-GE"/>
              </w:rPr>
            </w:pPr>
            <w:r w:rsidRPr="00B65809">
              <w:rPr>
                <w:rFonts w:ascii="Sylfaen" w:hAnsi="Sylfaen" w:cs="Arial"/>
                <w:b/>
                <w:bCs/>
                <w:sz w:val="10"/>
                <w:szCs w:val="10"/>
                <w:lang w:val="ka-GE"/>
              </w:rPr>
              <w:t>2</w:t>
            </w:r>
            <w:r w:rsidR="001266C7">
              <w:rPr>
                <w:rFonts w:ascii="Sylfaen" w:hAnsi="Sylfaen" w:cs="Arial"/>
                <w:b/>
                <w:bCs/>
                <w:sz w:val="10"/>
                <w:szCs w:val="10"/>
              </w:rPr>
              <w:t>64</w:t>
            </w:r>
            <w:r w:rsidRPr="00B65809">
              <w:rPr>
                <w:rFonts w:ascii="Arial" w:hAnsi="Arial" w:cs="Arial"/>
                <w:b/>
                <w:bCs/>
                <w:sz w:val="10"/>
                <w:szCs w:val="10"/>
              </w:rPr>
              <w:t>.</w:t>
            </w:r>
            <w:r w:rsidR="001266C7">
              <w:rPr>
                <w:rFonts w:ascii="Arial" w:hAnsi="Arial" w:cs="Arial"/>
                <w:b/>
                <w:bCs/>
                <w:sz w:val="10"/>
                <w:szCs w:val="10"/>
              </w:rPr>
              <w:t>3</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677122C" w14:textId="47AA46B5" w:rsidR="007062E7" w:rsidRPr="00B65809" w:rsidRDefault="007062E7" w:rsidP="001266C7">
            <w:pPr>
              <w:jc w:val="center"/>
              <w:rPr>
                <w:rFonts w:ascii="Sylfaen" w:hAnsi="Sylfaen" w:cs="Arial"/>
                <w:sz w:val="10"/>
                <w:szCs w:val="10"/>
                <w:lang w:val="ka-GE"/>
              </w:rPr>
            </w:pPr>
            <w:r w:rsidRPr="00B65809">
              <w:rPr>
                <w:rFonts w:ascii="Sylfaen" w:hAnsi="Sylfaen" w:cs="Arial"/>
                <w:sz w:val="10"/>
                <w:szCs w:val="10"/>
                <w:lang w:val="ka-GE"/>
              </w:rPr>
              <w:t>2</w:t>
            </w:r>
            <w:r w:rsidR="001266C7">
              <w:rPr>
                <w:rFonts w:ascii="Sylfaen" w:hAnsi="Sylfaen" w:cs="Arial"/>
                <w:sz w:val="10"/>
                <w:szCs w:val="10"/>
              </w:rPr>
              <w:t>6</w:t>
            </w:r>
            <w:r w:rsidRPr="00B65809">
              <w:rPr>
                <w:rFonts w:ascii="Sylfaen" w:hAnsi="Sylfaen" w:cs="Arial"/>
                <w:sz w:val="10"/>
                <w:szCs w:val="10"/>
                <w:lang w:val="ka-GE"/>
              </w:rPr>
              <w:t>4</w:t>
            </w:r>
            <w:r w:rsidRPr="00B65809">
              <w:rPr>
                <w:rFonts w:ascii="Arial" w:hAnsi="Arial" w:cs="Arial"/>
                <w:sz w:val="10"/>
                <w:szCs w:val="10"/>
              </w:rPr>
              <w:t>.</w:t>
            </w:r>
            <w:r w:rsidR="001266C7">
              <w:rPr>
                <w:rFonts w:ascii="Arial" w:hAnsi="Arial" w:cs="Arial"/>
                <w:sz w:val="10"/>
                <w:szCs w:val="10"/>
              </w:rPr>
              <w:t>3</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100E49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5A4E876A" w14:textId="5862AD71" w:rsidR="007062E7" w:rsidRPr="00B65809" w:rsidRDefault="007062E7" w:rsidP="00806D2E">
            <w:pPr>
              <w:jc w:val="center"/>
              <w:rPr>
                <w:rFonts w:ascii="Arial" w:hAnsi="Arial" w:cs="Arial"/>
                <w:b/>
                <w:bCs/>
                <w:sz w:val="10"/>
                <w:szCs w:val="10"/>
              </w:rPr>
            </w:pPr>
            <w:r w:rsidRPr="00B65809">
              <w:rPr>
                <w:rFonts w:ascii="Arial" w:hAnsi="Arial" w:cs="Arial"/>
                <w:b/>
                <w:bCs/>
                <w:sz w:val="10"/>
                <w:szCs w:val="10"/>
              </w:rPr>
              <w:t>2</w:t>
            </w:r>
            <w:r w:rsidR="00806D2E">
              <w:rPr>
                <w:rFonts w:ascii="Arial" w:hAnsi="Arial" w:cs="Arial"/>
                <w:b/>
                <w:bCs/>
                <w:sz w:val="10"/>
                <w:szCs w:val="10"/>
              </w:rPr>
              <w:t>78</w:t>
            </w:r>
            <w:r w:rsidRPr="00B65809">
              <w:rPr>
                <w:rFonts w:ascii="Arial" w:hAnsi="Arial" w:cs="Arial"/>
                <w:b/>
                <w:bCs/>
                <w:sz w:val="10"/>
                <w:szCs w:val="10"/>
              </w:rPr>
              <w:t>.</w:t>
            </w:r>
            <w:r w:rsidR="00806D2E">
              <w:rPr>
                <w:rFonts w:ascii="Arial" w:hAnsi="Arial" w:cs="Arial"/>
                <w:b/>
                <w:bCs/>
                <w:sz w:val="10"/>
                <w:szCs w:val="10"/>
              </w:rPr>
              <w:t>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1ADD270" w14:textId="6020BF29" w:rsidR="007062E7" w:rsidRPr="00B65809" w:rsidRDefault="007062E7" w:rsidP="00806D2E">
            <w:pPr>
              <w:jc w:val="center"/>
              <w:rPr>
                <w:rFonts w:ascii="Arial" w:hAnsi="Arial" w:cs="Arial"/>
                <w:sz w:val="10"/>
                <w:szCs w:val="10"/>
              </w:rPr>
            </w:pPr>
            <w:r w:rsidRPr="00B65809">
              <w:rPr>
                <w:rFonts w:ascii="Arial" w:hAnsi="Arial" w:cs="Arial"/>
                <w:sz w:val="10"/>
                <w:szCs w:val="10"/>
              </w:rPr>
              <w:t>2</w:t>
            </w:r>
            <w:r w:rsidR="00806D2E">
              <w:rPr>
                <w:rFonts w:ascii="Arial" w:hAnsi="Arial" w:cs="Arial"/>
                <w:sz w:val="10"/>
                <w:szCs w:val="10"/>
              </w:rPr>
              <w:t>78</w:t>
            </w:r>
            <w:r w:rsidRPr="00B65809">
              <w:rPr>
                <w:rFonts w:ascii="Arial" w:hAnsi="Arial" w:cs="Arial"/>
                <w:sz w:val="10"/>
                <w:szCs w:val="10"/>
              </w:rPr>
              <w:t>.</w:t>
            </w:r>
            <w:r w:rsidR="00806D2E">
              <w:rPr>
                <w:rFonts w:ascii="Arial" w:hAnsi="Arial" w:cs="Arial"/>
                <w:sz w:val="10"/>
                <w:szCs w:val="10"/>
              </w:rPr>
              <w:t>8</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46EDFD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004DCD75"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54C90659"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სოციალური უზრუნველყოფა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3F055FF8" w14:textId="27460B5B"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930,1</w:t>
            </w:r>
          </w:p>
        </w:tc>
        <w:tc>
          <w:tcPr>
            <w:tcW w:w="209" w:type="pct"/>
            <w:tcBorders>
              <w:top w:val="nil"/>
              <w:left w:val="nil"/>
              <w:bottom w:val="single" w:sz="4" w:space="0" w:color="auto"/>
              <w:right w:val="single" w:sz="4" w:space="0" w:color="auto"/>
            </w:tcBorders>
            <w:shd w:val="clear" w:color="000000" w:fill="FFFFFF"/>
            <w:vAlign w:val="center"/>
            <w:hideMark/>
          </w:tcPr>
          <w:p w14:paraId="4C3F8C8D" w14:textId="11A45078"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930,1</w:t>
            </w:r>
          </w:p>
        </w:tc>
        <w:tc>
          <w:tcPr>
            <w:tcW w:w="229" w:type="pct"/>
            <w:tcBorders>
              <w:top w:val="nil"/>
              <w:left w:val="nil"/>
              <w:bottom w:val="single" w:sz="4" w:space="0" w:color="auto"/>
              <w:right w:val="single" w:sz="8" w:space="0" w:color="auto"/>
            </w:tcBorders>
            <w:shd w:val="clear" w:color="000000" w:fill="FFFFFF"/>
            <w:vAlign w:val="center"/>
          </w:tcPr>
          <w:p w14:paraId="3CFFE6CC"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4045F754" w14:textId="1CCC267B"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976,9</w:t>
            </w:r>
          </w:p>
        </w:tc>
        <w:tc>
          <w:tcPr>
            <w:tcW w:w="210" w:type="pct"/>
            <w:tcBorders>
              <w:top w:val="nil"/>
              <w:left w:val="nil"/>
              <w:bottom w:val="single" w:sz="4" w:space="0" w:color="auto"/>
              <w:right w:val="single" w:sz="4" w:space="0" w:color="auto"/>
            </w:tcBorders>
            <w:shd w:val="clear" w:color="000000" w:fill="FFFFFF"/>
            <w:vAlign w:val="center"/>
            <w:hideMark/>
          </w:tcPr>
          <w:p w14:paraId="572E1579" w14:textId="339E0527" w:rsidR="007062E7" w:rsidRPr="000914D2" w:rsidRDefault="007062E7" w:rsidP="007062E7">
            <w:pPr>
              <w:jc w:val="center"/>
              <w:rPr>
                <w:rFonts w:ascii="Sylfaen" w:hAnsi="Sylfaen" w:cs="Arial"/>
                <w:sz w:val="10"/>
                <w:szCs w:val="10"/>
                <w:lang w:val="ka-GE"/>
              </w:rPr>
            </w:pPr>
            <w:r w:rsidRPr="000914D2">
              <w:rPr>
                <w:rFonts w:ascii="Sylfaen" w:hAnsi="Sylfaen" w:cs="Arial"/>
                <w:bCs/>
                <w:sz w:val="10"/>
                <w:szCs w:val="10"/>
                <w:lang w:val="ka-GE"/>
              </w:rPr>
              <w:t>976,9</w:t>
            </w:r>
          </w:p>
        </w:tc>
        <w:tc>
          <w:tcPr>
            <w:tcW w:w="259" w:type="pct"/>
            <w:tcBorders>
              <w:top w:val="nil"/>
              <w:left w:val="nil"/>
              <w:bottom w:val="single" w:sz="4" w:space="0" w:color="auto"/>
              <w:right w:val="single" w:sz="8" w:space="0" w:color="auto"/>
            </w:tcBorders>
            <w:shd w:val="clear" w:color="000000" w:fill="FFFFFF"/>
            <w:vAlign w:val="center"/>
          </w:tcPr>
          <w:p w14:paraId="1DFAB97F"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36AAFE40" w14:textId="4EA16D2E" w:rsidR="007062E7" w:rsidRPr="00B65809" w:rsidRDefault="007062E7" w:rsidP="00F804AD">
            <w:pPr>
              <w:jc w:val="center"/>
              <w:rPr>
                <w:rFonts w:ascii="Arial" w:hAnsi="Arial" w:cs="Arial"/>
                <w:b/>
                <w:bCs/>
                <w:sz w:val="10"/>
                <w:szCs w:val="10"/>
              </w:rPr>
            </w:pPr>
            <w:r w:rsidRPr="00B65809">
              <w:rPr>
                <w:rFonts w:ascii="Arial" w:hAnsi="Arial" w:cs="Arial"/>
                <w:b/>
                <w:bCs/>
                <w:sz w:val="10"/>
                <w:szCs w:val="10"/>
              </w:rPr>
              <w:t xml:space="preserve">1 </w:t>
            </w:r>
            <w:r w:rsidR="00F804AD">
              <w:rPr>
                <w:rFonts w:ascii="Arial" w:hAnsi="Arial" w:cs="Arial"/>
                <w:b/>
                <w:bCs/>
                <w:sz w:val="10"/>
                <w:szCs w:val="10"/>
              </w:rPr>
              <w:t>217</w:t>
            </w:r>
            <w:r w:rsidRPr="00B65809">
              <w:rPr>
                <w:rFonts w:ascii="Arial" w:hAnsi="Arial" w:cs="Arial"/>
                <w:b/>
                <w:bCs/>
                <w:sz w:val="10"/>
                <w:szCs w:val="10"/>
              </w:rPr>
              <w:t>.</w:t>
            </w:r>
            <w:r w:rsidR="00F804AD">
              <w:rPr>
                <w:rFonts w:ascii="Arial" w:hAnsi="Arial" w:cs="Arial"/>
                <w:b/>
                <w:bCs/>
                <w:sz w:val="10"/>
                <w:szCs w:val="10"/>
              </w:rPr>
              <w:t>0</w:t>
            </w:r>
          </w:p>
        </w:tc>
        <w:tc>
          <w:tcPr>
            <w:tcW w:w="211" w:type="pct"/>
            <w:tcBorders>
              <w:top w:val="nil"/>
              <w:left w:val="nil"/>
              <w:bottom w:val="single" w:sz="4" w:space="0" w:color="auto"/>
              <w:right w:val="single" w:sz="4" w:space="0" w:color="auto"/>
            </w:tcBorders>
            <w:shd w:val="clear" w:color="000000" w:fill="FFFFFF"/>
            <w:vAlign w:val="center"/>
            <w:hideMark/>
          </w:tcPr>
          <w:p w14:paraId="58E8B12B" w14:textId="3E3C5821" w:rsidR="007062E7" w:rsidRPr="00B65809" w:rsidRDefault="007062E7" w:rsidP="00F804AD">
            <w:pPr>
              <w:jc w:val="center"/>
              <w:rPr>
                <w:rFonts w:ascii="Arial" w:hAnsi="Arial" w:cs="Arial"/>
                <w:sz w:val="10"/>
                <w:szCs w:val="10"/>
              </w:rPr>
            </w:pPr>
            <w:r w:rsidRPr="00B65809">
              <w:rPr>
                <w:rFonts w:ascii="Arial" w:hAnsi="Arial" w:cs="Arial"/>
                <w:b/>
                <w:bCs/>
                <w:sz w:val="10"/>
                <w:szCs w:val="10"/>
              </w:rPr>
              <w:t xml:space="preserve">1 </w:t>
            </w:r>
            <w:r w:rsidR="00F804AD">
              <w:rPr>
                <w:rFonts w:ascii="Arial" w:hAnsi="Arial" w:cs="Arial"/>
                <w:b/>
                <w:bCs/>
                <w:sz w:val="10"/>
                <w:szCs w:val="10"/>
              </w:rPr>
              <w:t>217</w:t>
            </w:r>
            <w:r w:rsidRPr="00B65809">
              <w:rPr>
                <w:rFonts w:ascii="Arial" w:hAnsi="Arial" w:cs="Arial"/>
                <w:b/>
                <w:bCs/>
                <w:sz w:val="10"/>
                <w:szCs w:val="10"/>
              </w:rPr>
              <w:t>.</w:t>
            </w:r>
            <w:r w:rsidR="00F804AD">
              <w:rPr>
                <w:rFonts w:ascii="Arial" w:hAnsi="Arial" w:cs="Arial"/>
                <w:b/>
                <w:bCs/>
                <w:sz w:val="10"/>
                <w:szCs w:val="10"/>
              </w:rPr>
              <w:t>0</w:t>
            </w:r>
          </w:p>
        </w:tc>
        <w:tc>
          <w:tcPr>
            <w:tcW w:w="229" w:type="pct"/>
            <w:tcBorders>
              <w:top w:val="nil"/>
              <w:left w:val="nil"/>
              <w:bottom w:val="single" w:sz="4" w:space="0" w:color="auto"/>
              <w:right w:val="single" w:sz="8" w:space="0" w:color="auto"/>
            </w:tcBorders>
            <w:shd w:val="clear" w:color="000000" w:fill="FFFFFF"/>
            <w:vAlign w:val="center"/>
            <w:hideMark/>
          </w:tcPr>
          <w:p w14:paraId="71E1A93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79269B91" w14:textId="7938B615"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xml:space="preserve">1 </w:t>
            </w:r>
            <w:r>
              <w:rPr>
                <w:rFonts w:ascii="Arial" w:hAnsi="Arial" w:cs="Arial"/>
                <w:b/>
                <w:bCs/>
                <w:sz w:val="10"/>
                <w:szCs w:val="10"/>
              </w:rPr>
              <w:t>099</w:t>
            </w:r>
            <w:r w:rsidRPr="00B65809">
              <w:rPr>
                <w:rFonts w:ascii="Arial" w:hAnsi="Arial" w:cs="Arial"/>
                <w:b/>
                <w:bCs/>
                <w:sz w:val="10"/>
                <w:szCs w:val="10"/>
              </w:rPr>
              <w:t>.</w:t>
            </w:r>
            <w:r>
              <w:rPr>
                <w:rFonts w:ascii="Arial" w:hAnsi="Arial" w:cs="Arial"/>
                <w:b/>
                <w:bCs/>
                <w:sz w:val="10"/>
                <w:szCs w:val="10"/>
              </w:rPr>
              <w:t>8</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92B072E" w14:textId="28FA7052" w:rsidR="007062E7" w:rsidRPr="00B65809" w:rsidRDefault="007062E7" w:rsidP="007062E7">
            <w:pPr>
              <w:jc w:val="center"/>
              <w:rPr>
                <w:rFonts w:ascii="Arial" w:hAnsi="Arial" w:cs="Arial"/>
                <w:sz w:val="10"/>
                <w:szCs w:val="10"/>
              </w:rPr>
            </w:pPr>
            <w:r w:rsidRPr="00B65809">
              <w:rPr>
                <w:rFonts w:ascii="Arial" w:hAnsi="Arial" w:cs="Arial"/>
                <w:b/>
                <w:bCs/>
                <w:sz w:val="10"/>
                <w:szCs w:val="10"/>
              </w:rPr>
              <w:t xml:space="preserve">1 </w:t>
            </w:r>
            <w:r>
              <w:rPr>
                <w:rFonts w:ascii="Arial" w:hAnsi="Arial" w:cs="Arial"/>
                <w:b/>
                <w:bCs/>
                <w:sz w:val="10"/>
                <w:szCs w:val="10"/>
              </w:rPr>
              <w:t>099</w:t>
            </w:r>
            <w:r w:rsidRPr="00B65809">
              <w:rPr>
                <w:rFonts w:ascii="Arial" w:hAnsi="Arial" w:cs="Arial"/>
                <w:b/>
                <w:bCs/>
                <w:sz w:val="10"/>
                <w:szCs w:val="10"/>
              </w:rPr>
              <w:t>.</w:t>
            </w:r>
            <w:r>
              <w:rPr>
                <w:rFonts w:ascii="Arial" w:hAnsi="Arial" w:cs="Arial"/>
                <w:b/>
                <w:bCs/>
                <w:sz w:val="10"/>
                <w:szCs w:val="10"/>
              </w:rPr>
              <w:t>8</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62BF5324" w14:textId="4D6C1473"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60E56757" w14:textId="696EAA72" w:rsidR="007062E7" w:rsidRPr="00B65809" w:rsidRDefault="007062E7" w:rsidP="009729D9">
            <w:pPr>
              <w:jc w:val="center"/>
              <w:rPr>
                <w:rFonts w:ascii="Arial" w:hAnsi="Arial" w:cs="Arial"/>
                <w:b/>
                <w:bCs/>
                <w:sz w:val="10"/>
                <w:szCs w:val="10"/>
              </w:rPr>
            </w:pPr>
            <w:r w:rsidRPr="00B65809">
              <w:rPr>
                <w:rFonts w:ascii="Arial" w:hAnsi="Arial" w:cs="Arial"/>
                <w:b/>
                <w:bCs/>
                <w:sz w:val="10"/>
                <w:szCs w:val="10"/>
              </w:rPr>
              <w:t xml:space="preserve">1 </w:t>
            </w:r>
            <w:r w:rsidR="009729D9">
              <w:rPr>
                <w:rFonts w:ascii="Arial" w:hAnsi="Arial" w:cs="Arial"/>
                <w:b/>
                <w:bCs/>
                <w:sz w:val="10"/>
                <w:szCs w:val="10"/>
              </w:rPr>
              <w:t>160</w:t>
            </w:r>
            <w:r w:rsidRPr="00B65809">
              <w:rPr>
                <w:rFonts w:ascii="Arial" w:hAnsi="Arial" w:cs="Arial"/>
                <w:b/>
                <w:bCs/>
                <w:sz w:val="10"/>
                <w:szCs w:val="10"/>
              </w:rPr>
              <w:t>.</w:t>
            </w:r>
            <w:r w:rsidR="009729D9">
              <w:rPr>
                <w:rFonts w:ascii="Arial" w:hAnsi="Arial" w:cs="Arial"/>
                <w:b/>
                <w:bCs/>
                <w:sz w:val="10"/>
                <w:szCs w:val="10"/>
              </w:rPr>
              <w:t>3</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BBA5796" w14:textId="38D2DE79" w:rsidR="007062E7" w:rsidRPr="00B65809" w:rsidRDefault="007062E7" w:rsidP="009729D9">
            <w:pPr>
              <w:jc w:val="center"/>
              <w:rPr>
                <w:rFonts w:ascii="Arial" w:hAnsi="Arial" w:cs="Arial"/>
                <w:sz w:val="10"/>
                <w:szCs w:val="10"/>
              </w:rPr>
            </w:pPr>
            <w:r w:rsidRPr="00B65809">
              <w:rPr>
                <w:rFonts w:ascii="Arial" w:hAnsi="Arial" w:cs="Arial"/>
                <w:sz w:val="10"/>
                <w:szCs w:val="10"/>
              </w:rPr>
              <w:t xml:space="preserve">1 </w:t>
            </w:r>
            <w:r w:rsidR="009729D9">
              <w:rPr>
                <w:rFonts w:ascii="Arial" w:hAnsi="Arial" w:cs="Arial"/>
                <w:sz w:val="10"/>
                <w:szCs w:val="10"/>
              </w:rPr>
              <w:t>160</w:t>
            </w:r>
            <w:r w:rsidRPr="00B65809">
              <w:rPr>
                <w:rFonts w:ascii="Arial" w:hAnsi="Arial" w:cs="Arial"/>
                <w:sz w:val="10"/>
                <w:szCs w:val="10"/>
              </w:rPr>
              <w:t>.</w:t>
            </w:r>
            <w:r w:rsidR="009729D9">
              <w:rPr>
                <w:rFonts w:ascii="Arial" w:hAnsi="Arial" w:cs="Arial"/>
                <w:sz w:val="10"/>
                <w:szCs w:val="10"/>
              </w:rPr>
              <w:t>3</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16BEED50"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35A2C50B" w14:textId="49163D67" w:rsidR="007062E7" w:rsidRPr="00B65809" w:rsidRDefault="007062E7" w:rsidP="001266C7">
            <w:pPr>
              <w:jc w:val="center"/>
              <w:rPr>
                <w:rFonts w:ascii="Sylfaen" w:hAnsi="Sylfaen" w:cs="Arial"/>
                <w:b/>
                <w:bCs/>
                <w:sz w:val="10"/>
                <w:szCs w:val="10"/>
                <w:lang w:val="ka-GE"/>
              </w:rPr>
            </w:pPr>
            <w:r w:rsidRPr="00B65809">
              <w:rPr>
                <w:rFonts w:ascii="Sylfaen" w:hAnsi="Sylfaen" w:cs="Arial"/>
                <w:b/>
                <w:bCs/>
                <w:sz w:val="10"/>
                <w:szCs w:val="10"/>
                <w:lang w:val="ka-GE"/>
              </w:rPr>
              <w:t>1 1</w:t>
            </w:r>
            <w:r w:rsidR="001266C7">
              <w:rPr>
                <w:rFonts w:ascii="Sylfaen" w:hAnsi="Sylfaen" w:cs="Arial"/>
                <w:b/>
                <w:bCs/>
                <w:sz w:val="10"/>
                <w:szCs w:val="10"/>
              </w:rPr>
              <w:t>24</w:t>
            </w:r>
            <w:r w:rsidRPr="00B65809">
              <w:rPr>
                <w:rFonts w:ascii="Arial" w:hAnsi="Arial" w:cs="Arial"/>
                <w:b/>
                <w:bCs/>
                <w:sz w:val="10"/>
                <w:szCs w:val="10"/>
              </w:rPr>
              <w:t>.</w:t>
            </w:r>
            <w:r w:rsidR="001266C7">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06E0C91" w14:textId="788FD9F9" w:rsidR="007062E7" w:rsidRPr="00B65809" w:rsidRDefault="007062E7" w:rsidP="001266C7">
            <w:pPr>
              <w:jc w:val="center"/>
              <w:rPr>
                <w:rFonts w:ascii="Sylfaen" w:hAnsi="Sylfaen" w:cs="Arial"/>
                <w:sz w:val="10"/>
                <w:szCs w:val="10"/>
                <w:lang w:val="ka-GE"/>
              </w:rPr>
            </w:pPr>
            <w:r w:rsidRPr="00B65809">
              <w:rPr>
                <w:rFonts w:ascii="Sylfaen" w:hAnsi="Sylfaen" w:cs="Arial"/>
                <w:sz w:val="10"/>
                <w:szCs w:val="10"/>
                <w:lang w:val="ka-GE"/>
              </w:rPr>
              <w:t>1 1</w:t>
            </w:r>
            <w:r w:rsidR="001266C7">
              <w:rPr>
                <w:rFonts w:ascii="Sylfaen" w:hAnsi="Sylfaen" w:cs="Arial"/>
                <w:sz w:val="10"/>
                <w:szCs w:val="10"/>
              </w:rPr>
              <w:t>24</w:t>
            </w:r>
            <w:r w:rsidRPr="00B65809">
              <w:rPr>
                <w:rFonts w:ascii="Arial" w:hAnsi="Arial" w:cs="Arial"/>
                <w:sz w:val="10"/>
                <w:szCs w:val="10"/>
              </w:rPr>
              <w:t>.</w:t>
            </w:r>
            <w:r w:rsidR="001266C7">
              <w:rPr>
                <w:rFonts w:ascii="Arial" w:hAnsi="Arial" w:cs="Arial"/>
                <w:sz w:val="10"/>
                <w:szCs w:val="10"/>
              </w:rPr>
              <w:t>1</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58E4DAC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5EAA2F21" w14:textId="0D8700C5" w:rsidR="007062E7" w:rsidRPr="00B65809" w:rsidRDefault="007062E7" w:rsidP="00806D2E">
            <w:pPr>
              <w:jc w:val="center"/>
              <w:rPr>
                <w:rFonts w:ascii="Arial" w:hAnsi="Arial" w:cs="Arial"/>
                <w:b/>
                <w:bCs/>
                <w:sz w:val="10"/>
                <w:szCs w:val="10"/>
              </w:rPr>
            </w:pPr>
            <w:r w:rsidRPr="00B65809">
              <w:rPr>
                <w:rFonts w:ascii="Arial" w:hAnsi="Arial" w:cs="Arial"/>
                <w:b/>
                <w:bCs/>
                <w:sz w:val="10"/>
                <w:szCs w:val="10"/>
              </w:rPr>
              <w:t>1 1</w:t>
            </w:r>
            <w:r w:rsidR="00806D2E">
              <w:rPr>
                <w:rFonts w:ascii="Arial" w:hAnsi="Arial" w:cs="Arial"/>
                <w:b/>
                <w:bCs/>
                <w:sz w:val="10"/>
                <w:szCs w:val="10"/>
              </w:rPr>
              <w:t>85</w:t>
            </w:r>
            <w:r w:rsidRPr="00B65809">
              <w:rPr>
                <w:rFonts w:ascii="Arial" w:hAnsi="Arial" w:cs="Arial"/>
                <w:b/>
                <w:bCs/>
                <w:sz w:val="10"/>
                <w:szCs w:val="10"/>
              </w:rPr>
              <w:t>.</w:t>
            </w:r>
            <w:r w:rsidR="00806D2E">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1DEE439" w14:textId="27E44BB6" w:rsidR="007062E7" w:rsidRPr="00B65809" w:rsidRDefault="007062E7" w:rsidP="00806D2E">
            <w:pPr>
              <w:jc w:val="center"/>
              <w:rPr>
                <w:rFonts w:ascii="Arial" w:hAnsi="Arial" w:cs="Arial"/>
                <w:sz w:val="10"/>
                <w:szCs w:val="10"/>
              </w:rPr>
            </w:pPr>
            <w:r w:rsidRPr="00B65809">
              <w:rPr>
                <w:rFonts w:ascii="Arial" w:hAnsi="Arial" w:cs="Arial"/>
                <w:sz w:val="10"/>
                <w:szCs w:val="10"/>
              </w:rPr>
              <w:t>1 1</w:t>
            </w:r>
            <w:r w:rsidR="00806D2E">
              <w:rPr>
                <w:rFonts w:ascii="Arial" w:hAnsi="Arial" w:cs="Arial"/>
                <w:sz w:val="10"/>
                <w:szCs w:val="10"/>
              </w:rPr>
              <w:t>85</w:t>
            </w:r>
            <w:r w:rsidRPr="00B65809">
              <w:rPr>
                <w:rFonts w:ascii="Arial" w:hAnsi="Arial" w:cs="Arial"/>
                <w:sz w:val="10"/>
                <w:szCs w:val="10"/>
              </w:rPr>
              <w:t>.</w:t>
            </w:r>
            <w:r w:rsidR="00806D2E">
              <w:rPr>
                <w:rFonts w:ascii="Arial" w:hAnsi="Arial" w:cs="Arial"/>
                <w:sz w:val="10"/>
                <w:szCs w:val="10"/>
              </w:rPr>
              <w:t>9</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1EE63361"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267D4620"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43CFC457"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სხვა ხარჯები</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4AC1859" w14:textId="5CF07D10"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2 621,7</w:t>
            </w:r>
          </w:p>
        </w:tc>
        <w:tc>
          <w:tcPr>
            <w:tcW w:w="209" w:type="pct"/>
            <w:tcBorders>
              <w:top w:val="nil"/>
              <w:left w:val="nil"/>
              <w:bottom w:val="single" w:sz="4" w:space="0" w:color="auto"/>
              <w:right w:val="single" w:sz="4" w:space="0" w:color="auto"/>
            </w:tcBorders>
            <w:shd w:val="clear" w:color="000000" w:fill="FFFFFF"/>
            <w:vAlign w:val="center"/>
            <w:hideMark/>
          </w:tcPr>
          <w:p w14:paraId="292ECEEC" w14:textId="2669DD43"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872,6</w:t>
            </w:r>
          </w:p>
        </w:tc>
        <w:tc>
          <w:tcPr>
            <w:tcW w:w="229" w:type="pct"/>
            <w:tcBorders>
              <w:top w:val="nil"/>
              <w:left w:val="nil"/>
              <w:bottom w:val="single" w:sz="4" w:space="0" w:color="auto"/>
              <w:right w:val="single" w:sz="8" w:space="0" w:color="auto"/>
            </w:tcBorders>
            <w:shd w:val="clear" w:color="000000" w:fill="FFFFFF"/>
            <w:vAlign w:val="center"/>
          </w:tcPr>
          <w:p w14:paraId="03C4FD3E" w14:textId="182477DC"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1 749,1</w:t>
            </w:r>
          </w:p>
        </w:tc>
        <w:tc>
          <w:tcPr>
            <w:tcW w:w="219" w:type="pct"/>
            <w:tcBorders>
              <w:top w:val="nil"/>
              <w:left w:val="nil"/>
              <w:bottom w:val="single" w:sz="4" w:space="0" w:color="auto"/>
              <w:right w:val="single" w:sz="4" w:space="0" w:color="auto"/>
            </w:tcBorders>
            <w:shd w:val="clear" w:color="000000" w:fill="FFFFFF"/>
            <w:vAlign w:val="center"/>
            <w:hideMark/>
          </w:tcPr>
          <w:p w14:paraId="3733EE45" w14:textId="250109F1"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1 719,1</w:t>
            </w:r>
          </w:p>
        </w:tc>
        <w:tc>
          <w:tcPr>
            <w:tcW w:w="210" w:type="pct"/>
            <w:tcBorders>
              <w:top w:val="nil"/>
              <w:left w:val="nil"/>
              <w:bottom w:val="single" w:sz="4" w:space="0" w:color="auto"/>
              <w:right w:val="single" w:sz="4" w:space="0" w:color="auto"/>
            </w:tcBorders>
            <w:shd w:val="clear" w:color="000000" w:fill="FFFFFF"/>
            <w:vAlign w:val="center"/>
            <w:hideMark/>
          </w:tcPr>
          <w:p w14:paraId="5E489020" w14:textId="1A0B2A30"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646,0</w:t>
            </w:r>
          </w:p>
        </w:tc>
        <w:tc>
          <w:tcPr>
            <w:tcW w:w="259" w:type="pct"/>
            <w:tcBorders>
              <w:top w:val="nil"/>
              <w:left w:val="nil"/>
              <w:bottom w:val="single" w:sz="4" w:space="0" w:color="auto"/>
              <w:right w:val="single" w:sz="8" w:space="0" w:color="auto"/>
            </w:tcBorders>
            <w:shd w:val="clear" w:color="000000" w:fill="FFFFFF"/>
            <w:vAlign w:val="center"/>
          </w:tcPr>
          <w:p w14:paraId="20CE0B45" w14:textId="4AE9F1ED" w:rsidR="007062E7" w:rsidRPr="00B65809" w:rsidRDefault="007062E7" w:rsidP="007062E7">
            <w:pPr>
              <w:jc w:val="center"/>
              <w:rPr>
                <w:rFonts w:ascii="Sylfaen" w:hAnsi="Sylfaen" w:cs="Arial"/>
                <w:sz w:val="10"/>
                <w:szCs w:val="10"/>
              </w:rPr>
            </w:pPr>
            <w:r>
              <w:rPr>
                <w:rFonts w:ascii="Sylfaen" w:hAnsi="Sylfaen" w:cs="Arial"/>
                <w:sz w:val="10"/>
                <w:szCs w:val="10"/>
                <w:lang w:val="ka-GE"/>
              </w:rPr>
              <w:t>1 073,0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B932245" w14:textId="4164CE97" w:rsidR="007062E7" w:rsidRPr="00B65809" w:rsidRDefault="00F804AD" w:rsidP="00F804AD">
            <w:pPr>
              <w:jc w:val="center"/>
              <w:rPr>
                <w:rFonts w:ascii="Arial" w:hAnsi="Arial" w:cs="Arial"/>
                <w:b/>
                <w:bCs/>
                <w:sz w:val="10"/>
                <w:szCs w:val="10"/>
              </w:rPr>
            </w:pPr>
            <w:r>
              <w:rPr>
                <w:rFonts w:ascii="Arial" w:hAnsi="Arial" w:cs="Arial"/>
                <w:b/>
                <w:bCs/>
                <w:sz w:val="10"/>
                <w:szCs w:val="10"/>
              </w:rPr>
              <w:t>588</w:t>
            </w:r>
            <w:r w:rsidR="007062E7">
              <w:rPr>
                <w:rFonts w:ascii="Arial" w:hAnsi="Arial" w:cs="Arial"/>
                <w:b/>
                <w:bCs/>
                <w:sz w:val="10"/>
                <w:szCs w:val="10"/>
              </w:rPr>
              <w:t>.</w:t>
            </w:r>
            <w:r>
              <w:rPr>
                <w:rFonts w:ascii="Arial" w:hAnsi="Arial" w:cs="Arial"/>
                <w:b/>
                <w:bCs/>
                <w:sz w:val="10"/>
                <w:szCs w:val="10"/>
              </w:rPr>
              <w:t>4</w:t>
            </w:r>
          </w:p>
        </w:tc>
        <w:tc>
          <w:tcPr>
            <w:tcW w:w="211" w:type="pct"/>
            <w:tcBorders>
              <w:top w:val="nil"/>
              <w:left w:val="nil"/>
              <w:bottom w:val="single" w:sz="4" w:space="0" w:color="auto"/>
              <w:right w:val="single" w:sz="4" w:space="0" w:color="auto"/>
            </w:tcBorders>
            <w:shd w:val="clear" w:color="000000" w:fill="FFFFFF"/>
            <w:vAlign w:val="center"/>
            <w:hideMark/>
          </w:tcPr>
          <w:p w14:paraId="7696807D" w14:textId="22570E76" w:rsidR="007062E7" w:rsidRPr="00B65809" w:rsidRDefault="00F804AD" w:rsidP="00F804AD">
            <w:pPr>
              <w:jc w:val="center"/>
              <w:rPr>
                <w:rFonts w:ascii="Arial" w:hAnsi="Arial" w:cs="Arial"/>
                <w:sz w:val="10"/>
                <w:szCs w:val="10"/>
              </w:rPr>
            </w:pPr>
            <w:r>
              <w:rPr>
                <w:rFonts w:ascii="Arial" w:hAnsi="Arial" w:cs="Arial"/>
                <w:sz w:val="10"/>
                <w:szCs w:val="10"/>
              </w:rPr>
              <w:t>560</w:t>
            </w:r>
            <w:r w:rsidR="007062E7" w:rsidRPr="00B65809">
              <w:rPr>
                <w:rFonts w:ascii="Arial" w:hAnsi="Arial" w:cs="Arial"/>
                <w:sz w:val="10"/>
                <w:szCs w:val="10"/>
              </w:rPr>
              <w:t>.</w:t>
            </w:r>
            <w:r>
              <w:rPr>
                <w:rFonts w:ascii="Arial" w:hAnsi="Arial" w:cs="Arial"/>
                <w:sz w:val="10"/>
                <w:szCs w:val="10"/>
              </w:rPr>
              <w:t>0</w:t>
            </w:r>
          </w:p>
        </w:tc>
        <w:tc>
          <w:tcPr>
            <w:tcW w:w="229" w:type="pct"/>
            <w:tcBorders>
              <w:top w:val="nil"/>
              <w:left w:val="nil"/>
              <w:bottom w:val="single" w:sz="4" w:space="0" w:color="auto"/>
              <w:right w:val="single" w:sz="8" w:space="0" w:color="auto"/>
            </w:tcBorders>
            <w:shd w:val="clear" w:color="000000" w:fill="FFFFFF"/>
            <w:vAlign w:val="center"/>
            <w:hideMark/>
          </w:tcPr>
          <w:p w14:paraId="06CC29EF" w14:textId="03BDC02F" w:rsidR="007062E7" w:rsidRPr="00B65809" w:rsidRDefault="007062E7" w:rsidP="00F804AD">
            <w:pPr>
              <w:jc w:val="center"/>
              <w:rPr>
                <w:rFonts w:ascii="Arial" w:hAnsi="Arial" w:cs="Arial"/>
                <w:sz w:val="10"/>
                <w:szCs w:val="10"/>
              </w:rPr>
            </w:pPr>
            <w:r>
              <w:rPr>
                <w:rFonts w:ascii="Arial" w:hAnsi="Arial" w:cs="Arial"/>
                <w:sz w:val="10"/>
                <w:szCs w:val="10"/>
              </w:rPr>
              <w:t>2</w:t>
            </w:r>
            <w:r w:rsidR="00F804AD">
              <w:rPr>
                <w:rFonts w:ascii="Arial" w:hAnsi="Arial" w:cs="Arial"/>
                <w:sz w:val="10"/>
                <w:szCs w:val="10"/>
              </w:rPr>
              <w:t>8</w:t>
            </w:r>
            <w:r>
              <w:rPr>
                <w:rFonts w:ascii="Arial" w:hAnsi="Arial" w:cs="Arial"/>
                <w:sz w:val="10"/>
                <w:szCs w:val="10"/>
              </w:rPr>
              <w:t>.</w:t>
            </w:r>
            <w:r w:rsidR="00F804AD">
              <w:rPr>
                <w:rFonts w:ascii="Arial" w:hAnsi="Arial" w:cs="Arial"/>
                <w:sz w:val="10"/>
                <w:szCs w:val="10"/>
              </w:rPr>
              <w:t>5</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171664D" w14:textId="62FE8BFA" w:rsidR="007062E7" w:rsidRPr="00953F7F" w:rsidRDefault="007062E7" w:rsidP="00953F7F">
            <w:pPr>
              <w:jc w:val="center"/>
              <w:rPr>
                <w:rFonts w:ascii="Sylfaen" w:hAnsi="Sylfaen" w:cs="Arial"/>
                <w:b/>
                <w:bCs/>
                <w:sz w:val="10"/>
                <w:szCs w:val="10"/>
                <w:lang w:val="ka-GE"/>
              </w:rPr>
            </w:pPr>
            <w:r>
              <w:rPr>
                <w:rFonts w:ascii="Arial" w:hAnsi="Arial" w:cs="Arial"/>
                <w:b/>
                <w:bCs/>
                <w:sz w:val="10"/>
                <w:szCs w:val="10"/>
              </w:rPr>
              <w:t>6</w:t>
            </w:r>
            <w:r w:rsidR="00953F7F">
              <w:rPr>
                <w:rFonts w:ascii="Arial" w:hAnsi="Arial" w:cs="Arial"/>
                <w:b/>
                <w:bCs/>
                <w:sz w:val="10"/>
                <w:szCs w:val="10"/>
              </w:rPr>
              <w:t>56</w:t>
            </w:r>
            <w:r>
              <w:rPr>
                <w:rFonts w:ascii="Arial" w:hAnsi="Arial" w:cs="Arial"/>
                <w:b/>
                <w:bCs/>
                <w:sz w:val="10"/>
                <w:szCs w:val="10"/>
              </w:rPr>
              <w:t>.</w:t>
            </w:r>
            <w:r w:rsidR="00953F7F">
              <w:rPr>
                <w:rFonts w:ascii="Arial" w:hAnsi="Arial" w:cs="Arial"/>
                <w:b/>
                <w:bCs/>
                <w:sz w:val="10"/>
                <w:szCs w:val="10"/>
              </w:rPr>
              <w:t>6</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66E85D1" w14:textId="0165F7CD" w:rsidR="007062E7" w:rsidRPr="00B65809" w:rsidRDefault="007062E7" w:rsidP="007062E7">
            <w:pPr>
              <w:jc w:val="center"/>
              <w:rPr>
                <w:rFonts w:ascii="Arial" w:hAnsi="Arial" w:cs="Arial"/>
                <w:sz w:val="10"/>
                <w:szCs w:val="10"/>
              </w:rPr>
            </w:pPr>
            <w:r>
              <w:rPr>
                <w:rFonts w:ascii="Arial" w:hAnsi="Arial" w:cs="Arial"/>
                <w:sz w:val="10"/>
                <w:szCs w:val="10"/>
              </w:rPr>
              <w:t>656</w:t>
            </w:r>
            <w:r w:rsidRPr="00B65809">
              <w:rPr>
                <w:rFonts w:ascii="Arial" w:hAnsi="Arial" w:cs="Arial"/>
                <w:sz w:val="10"/>
                <w:szCs w:val="10"/>
              </w:rPr>
              <w:t>.</w:t>
            </w:r>
            <w:r>
              <w:rPr>
                <w:rFonts w:ascii="Arial" w:hAnsi="Arial" w:cs="Arial"/>
                <w:sz w:val="10"/>
                <w:szCs w:val="10"/>
              </w:rPr>
              <w:t>6</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691087B4" w14:textId="1D6FDC0B" w:rsidR="007062E7" w:rsidRPr="00B65809" w:rsidRDefault="007062E7" w:rsidP="007062E7">
            <w:pPr>
              <w:jc w:val="center"/>
              <w:rPr>
                <w:rFonts w:ascii="Arial" w:hAnsi="Arial" w:cs="Arial"/>
                <w:sz w:val="10"/>
                <w:szCs w:val="10"/>
              </w:rPr>
            </w:pPr>
          </w:p>
        </w:tc>
        <w:tc>
          <w:tcPr>
            <w:tcW w:w="197" w:type="pct"/>
            <w:gridSpan w:val="2"/>
            <w:tcBorders>
              <w:top w:val="nil"/>
              <w:left w:val="nil"/>
              <w:bottom w:val="single" w:sz="4" w:space="0" w:color="auto"/>
              <w:right w:val="single" w:sz="4" w:space="0" w:color="auto"/>
            </w:tcBorders>
            <w:shd w:val="clear" w:color="000000" w:fill="FFFFFF"/>
            <w:vAlign w:val="center"/>
            <w:hideMark/>
          </w:tcPr>
          <w:p w14:paraId="3A32E9FE" w14:textId="214AD3AE" w:rsidR="007062E7" w:rsidRPr="00B65809" w:rsidRDefault="007341F4" w:rsidP="007341F4">
            <w:pPr>
              <w:jc w:val="center"/>
              <w:rPr>
                <w:rFonts w:ascii="Arial" w:hAnsi="Arial" w:cs="Arial"/>
                <w:b/>
                <w:bCs/>
                <w:sz w:val="10"/>
                <w:szCs w:val="10"/>
              </w:rPr>
            </w:pPr>
            <w:r>
              <w:rPr>
                <w:rFonts w:ascii="Arial" w:hAnsi="Arial" w:cs="Arial"/>
                <w:b/>
                <w:bCs/>
                <w:sz w:val="10"/>
                <w:szCs w:val="10"/>
              </w:rPr>
              <w:t>692.7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E479ACD" w14:textId="200D08D6" w:rsidR="007062E7" w:rsidRPr="00B65809" w:rsidRDefault="009729D9" w:rsidP="009729D9">
            <w:pPr>
              <w:jc w:val="center"/>
              <w:rPr>
                <w:rFonts w:ascii="Arial" w:hAnsi="Arial" w:cs="Arial"/>
                <w:sz w:val="10"/>
                <w:szCs w:val="10"/>
              </w:rPr>
            </w:pPr>
            <w:r>
              <w:rPr>
                <w:rFonts w:ascii="Arial" w:hAnsi="Arial" w:cs="Arial"/>
                <w:sz w:val="10"/>
                <w:szCs w:val="10"/>
              </w:rPr>
              <w:t>692</w:t>
            </w:r>
            <w:r w:rsidR="007062E7" w:rsidRPr="00B65809">
              <w:rPr>
                <w:rFonts w:ascii="Arial" w:hAnsi="Arial" w:cs="Arial"/>
                <w:sz w:val="10"/>
                <w:szCs w:val="10"/>
              </w:rPr>
              <w:t>.</w:t>
            </w:r>
            <w:r>
              <w:rPr>
                <w:rFonts w:ascii="Arial" w:hAnsi="Arial" w:cs="Arial"/>
                <w:sz w:val="10"/>
                <w:szCs w:val="10"/>
              </w:rPr>
              <w:t>7</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2C0A8909" w14:textId="1F6A837A" w:rsidR="007062E7" w:rsidRPr="00B65809" w:rsidRDefault="007341F4" w:rsidP="007341F4">
            <w:pPr>
              <w:jc w:val="center"/>
              <w:rPr>
                <w:rFonts w:ascii="Arial" w:hAnsi="Arial" w:cs="Arial"/>
                <w:sz w:val="10"/>
                <w:szCs w:val="10"/>
              </w:rPr>
            </w:pPr>
            <w:r>
              <w:rPr>
                <w:rFonts w:ascii="Arial" w:hAnsi="Arial" w:cs="Arial"/>
                <w:sz w:val="10"/>
                <w:szCs w:val="10"/>
              </w:rPr>
              <w:t>0.0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2B37DA97" w14:textId="0B555F68" w:rsidR="007062E7" w:rsidRPr="00B65809" w:rsidRDefault="007341F4" w:rsidP="007341F4">
            <w:pPr>
              <w:jc w:val="center"/>
              <w:rPr>
                <w:rFonts w:ascii="Sylfaen" w:hAnsi="Sylfaen" w:cs="Arial"/>
                <w:b/>
                <w:bCs/>
                <w:sz w:val="10"/>
                <w:szCs w:val="10"/>
                <w:lang w:val="ka-GE"/>
              </w:rPr>
            </w:pPr>
            <w:r>
              <w:rPr>
                <w:rFonts w:ascii="Arial" w:hAnsi="Arial" w:cs="Arial"/>
                <w:b/>
                <w:bCs/>
                <w:sz w:val="10"/>
                <w:szCs w:val="10"/>
              </w:rPr>
              <w:t>730</w:t>
            </w:r>
            <w:r w:rsidR="007062E7" w:rsidRPr="00B65809">
              <w:rPr>
                <w:rFonts w:ascii="Arial" w:hAnsi="Arial" w:cs="Arial"/>
                <w:b/>
                <w:bCs/>
                <w:sz w:val="10"/>
                <w:szCs w:val="10"/>
              </w:rPr>
              <w:t>.</w:t>
            </w:r>
            <w:r>
              <w:rPr>
                <w:rFonts w:ascii="Arial" w:hAnsi="Arial" w:cs="Arial"/>
                <w:b/>
                <w:bCs/>
                <w:sz w:val="10"/>
                <w:szCs w:val="10"/>
              </w:rPr>
              <w:t>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8C98ECD" w14:textId="78453948" w:rsidR="007062E7" w:rsidRPr="00B65809" w:rsidRDefault="001266C7" w:rsidP="001266C7">
            <w:pPr>
              <w:jc w:val="center"/>
              <w:rPr>
                <w:rFonts w:ascii="Sylfaen" w:hAnsi="Sylfaen" w:cs="Arial"/>
                <w:sz w:val="10"/>
                <w:szCs w:val="10"/>
                <w:lang w:val="ka-GE"/>
              </w:rPr>
            </w:pPr>
            <w:r>
              <w:rPr>
                <w:rFonts w:ascii="Sylfaen" w:hAnsi="Sylfaen" w:cs="Arial"/>
                <w:sz w:val="10"/>
                <w:szCs w:val="10"/>
              </w:rPr>
              <w:t>730</w:t>
            </w:r>
            <w:r w:rsidR="007062E7" w:rsidRPr="00B65809">
              <w:rPr>
                <w:rFonts w:ascii="Arial" w:hAnsi="Arial" w:cs="Arial"/>
                <w:sz w:val="10"/>
                <w:szCs w:val="10"/>
              </w:rPr>
              <w:t>.</w:t>
            </w:r>
            <w:r>
              <w:rPr>
                <w:rFonts w:ascii="Arial" w:hAnsi="Arial" w:cs="Arial"/>
                <w:sz w:val="10"/>
                <w:szCs w:val="10"/>
              </w:rPr>
              <w:t>8</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07780DF1" w14:textId="090A2BD7" w:rsidR="007062E7" w:rsidRPr="00B65809" w:rsidRDefault="007341F4" w:rsidP="007341F4">
            <w:pPr>
              <w:jc w:val="center"/>
              <w:rPr>
                <w:rFonts w:ascii="Arial" w:hAnsi="Arial" w:cs="Arial"/>
                <w:sz w:val="10"/>
                <w:szCs w:val="10"/>
              </w:rPr>
            </w:pPr>
            <w:r>
              <w:rPr>
                <w:rFonts w:ascii="Arial" w:hAnsi="Arial" w:cs="Arial"/>
                <w:sz w:val="10"/>
                <w:szCs w:val="10"/>
              </w:rPr>
              <w:t>0.0</w:t>
            </w:r>
            <w:r w:rsidR="007062E7"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23BB8442" w14:textId="30D2F3EB" w:rsidR="007062E7" w:rsidRPr="00B65809" w:rsidRDefault="00806D2E" w:rsidP="007341F4">
            <w:pPr>
              <w:jc w:val="center"/>
              <w:rPr>
                <w:rFonts w:ascii="Arial" w:hAnsi="Arial" w:cs="Arial"/>
                <w:b/>
                <w:bCs/>
                <w:sz w:val="10"/>
                <w:szCs w:val="10"/>
              </w:rPr>
            </w:pPr>
            <w:r>
              <w:rPr>
                <w:rFonts w:ascii="Arial" w:hAnsi="Arial" w:cs="Arial"/>
                <w:b/>
                <w:bCs/>
                <w:sz w:val="10"/>
                <w:szCs w:val="10"/>
              </w:rPr>
              <w:t>77</w:t>
            </w:r>
            <w:r w:rsidR="007341F4">
              <w:rPr>
                <w:rFonts w:ascii="Arial" w:hAnsi="Arial" w:cs="Arial"/>
                <w:b/>
                <w:bCs/>
                <w:sz w:val="10"/>
                <w:szCs w:val="10"/>
              </w:rPr>
              <w:t>1</w:t>
            </w:r>
            <w:r w:rsidR="007062E7" w:rsidRPr="00B65809">
              <w:rPr>
                <w:rFonts w:ascii="Arial" w:hAnsi="Arial" w:cs="Arial"/>
                <w:b/>
                <w:bCs/>
                <w:sz w:val="10"/>
                <w:szCs w:val="10"/>
              </w:rPr>
              <w:t>.</w:t>
            </w:r>
            <w:r w:rsidR="007341F4">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BCDAA2C" w14:textId="1F5260B5" w:rsidR="007062E7" w:rsidRPr="00B65809" w:rsidRDefault="00806D2E" w:rsidP="00806D2E">
            <w:pPr>
              <w:jc w:val="center"/>
              <w:rPr>
                <w:rFonts w:ascii="Arial" w:hAnsi="Arial" w:cs="Arial"/>
                <w:sz w:val="10"/>
                <w:szCs w:val="10"/>
              </w:rPr>
            </w:pPr>
            <w:r>
              <w:rPr>
                <w:rFonts w:ascii="Arial" w:hAnsi="Arial" w:cs="Arial"/>
                <w:sz w:val="10"/>
                <w:szCs w:val="10"/>
              </w:rPr>
              <w:t>771</w:t>
            </w:r>
            <w:r w:rsidR="007062E7" w:rsidRPr="00B65809">
              <w:rPr>
                <w:rFonts w:ascii="Arial" w:hAnsi="Arial" w:cs="Arial"/>
                <w:sz w:val="10"/>
                <w:szCs w:val="10"/>
              </w:rPr>
              <w:t>.</w:t>
            </w:r>
            <w:r>
              <w:rPr>
                <w:rFonts w:ascii="Arial" w:hAnsi="Arial" w:cs="Arial"/>
                <w:sz w:val="10"/>
                <w:szCs w:val="10"/>
              </w:rPr>
              <w:t>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4C063DCA" w14:textId="1D89F63A" w:rsidR="007062E7" w:rsidRPr="00B65809" w:rsidRDefault="007341F4" w:rsidP="007341F4">
            <w:pPr>
              <w:jc w:val="center"/>
              <w:rPr>
                <w:rFonts w:ascii="Arial" w:hAnsi="Arial" w:cs="Arial"/>
                <w:sz w:val="10"/>
                <w:szCs w:val="10"/>
              </w:rPr>
            </w:pPr>
            <w:r>
              <w:rPr>
                <w:rFonts w:ascii="Arial" w:hAnsi="Arial" w:cs="Arial"/>
                <w:sz w:val="10"/>
                <w:szCs w:val="10"/>
              </w:rPr>
              <w:t>0</w:t>
            </w:r>
            <w:r w:rsidR="00806D2E">
              <w:rPr>
                <w:rFonts w:ascii="Arial" w:hAnsi="Arial" w:cs="Arial"/>
                <w:sz w:val="10"/>
                <w:szCs w:val="10"/>
              </w:rPr>
              <w:t>.</w:t>
            </w:r>
            <w:r>
              <w:rPr>
                <w:rFonts w:ascii="Arial" w:hAnsi="Arial" w:cs="Arial"/>
                <w:sz w:val="10"/>
                <w:szCs w:val="10"/>
              </w:rPr>
              <w:t>0</w:t>
            </w:r>
            <w:r w:rsidR="007062E7" w:rsidRPr="00B65809">
              <w:rPr>
                <w:rFonts w:ascii="Arial" w:hAnsi="Arial" w:cs="Arial"/>
                <w:sz w:val="10"/>
                <w:szCs w:val="10"/>
              </w:rPr>
              <w:t> </w:t>
            </w:r>
          </w:p>
        </w:tc>
      </w:tr>
      <w:tr w:rsidR="00D86F0A" w:rsidRPr="00B65809" w14:paraId="08601B25"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2EF80800" w14:textId="77777777" w:rsidR="007062E7" w:rsidRPr="00B65809" w:rsidRDefault="007062E7" w:rsidP="007062E7">
            <w:pPr>
              <w:ind w:firstLineChars="200" w:firstLine="200"/>
              <w:rPr>
                <w:rFonts w:ascii="Sylfaen" w:hAnsi="Sylfaen" w:cs="Calibri"/>
                <w:sz w:val="10"/>
                <w:szCs w:val="10"/>
              </w:rPr>
            </w:pPr>
            <w:r w:rsidRPr="00B6580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7C57C1B0"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4DAE670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36B3A5E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24F05C6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3415617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3349C73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306D25EF"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66551332"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68CE490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4CD509B4" w14:textId="6ACD8630"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23E22F03" w14:textId="00E28151"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373239CB" w14:textId="4EDC41C5"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1CDFE0F6"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3C60A6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6F89940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0C012B30"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3E2851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419779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200E7FDA"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74BA26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BA29CA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68AB0F53"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69FE0C91"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საოპერაციო სალდო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5235045F" w14:textId="77BF3277" w:rsidR="007062E7" w:rsidRPr="00B65809"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11</w:t>
            </w:r>
            <w:r>
              <w:rPr>
                <w:rFonts w:ascii="Sylfaen" w:hAnsi="Sylfaen" w:cs="Arial"/>
                <w:b/>
                <w:bCs/>
                <w:sz w:val="10"/>
                <w:szCs w:val="10"/>
                <w:lang w:val="ka-GE"/>
              </w:rPr>
              <w:t> 432,3</w:t>
            </w:r>
          </w:p>
        </w:tc>
        <w:tc>
          <w:tcPr>
            <w:tcW w:w="209" w:type="pct"/>
            <w:tcBorders>
              <w:top w:val="nil"/>
              <w:left w:val="nil"/>
              <w:bottom w:val="single" w:sz="4" w:space="0" w:color="auto"/>
              <w:right w:val="single" w:sz="4" w:space="0" w:color="auto"/>
            </w:tcBorders>
            <w:shd w:val="clear" w:color="000000" w:fill="FFFFFF"/>
            <w:vAlign w:val="center"/>
            <w:hideMark/>
          </w:tcPr>
          <w:p w14:paraId="56F5875A" w14:textId="1CB3CE76"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3 541,8</w:t>
            </w:r>
          </w:p>
        </w:tc>
        <w:tc>
          <w:tcPr>
            <w:tcW w:w="229" w:type="pct"/>
            <w:tcBorders>
              <w:top w:val="nil"/>
              <w:left w:val="nil"/>
              <w:bottom w:val="single" w:sz="4" w:space="0" w:color="auto"/>
              <w:right w:val="single" w:sz="8" w:space="0" w:color="auto"/>
            </w:tcBorders>
            <w:shd w:val="clear" w:color="000000" w:fill="FFFFFF"/>
            <w:vAlign w:val="center"/>
            <w:hideMark/>
          </w:tcPr>
          <w:p w14:paraId="2456758B" w14:textId="7A13BB94"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7 890,5</w:t>
            </w:r>
          </w:p>
        </w:tc>
        <w:tc>
          <w:tcPr>
            <w:tcW w:w="219" w:type="pct"/>
            <w:tcBorders>
              <w:top w:val="nil"/>
              <w:left w:val="nil"/>
              <w:bottom w:val="single" w:sz="4" w:space="0" w:color="auto"/>
              <w:right w:val="single" w:sz="4" w:space="0" w:color="auto"/>
            </w:tcBorders>
            <w:shd w:val="clear" w:color="000000" w:fill="FFFFFF"/>
            <w:vAlign w:val="center"/>
            <w:hideMark/>
          </w:tcPr>
          <w:p w14:paraId="23E813EA" w14:textId="287F1546" w:rsidR="007062E7" w:rsidRPr="00AF7F36" w:rsidRDefault="007062E7" w:rsidP="007062E7">
            <w:pPr>
              <w:jc w:val="center"/>
              <w:rPr>
                <w:rFonts w:ascii="Sylfaen" w:hAnsi="Sylfaen" w:cs="Arial"/>
                <w:b/>
                <w:bCs/>
                <w:sz w:val="10"/>
                <w:szCs w:val="10"/>
                <w:lang w:val="ka-GE"/>
              </w:rPr>
            </w:pPr>
            <w:r>
              <w:rPr>
                <w:rFonts w:ascii="Sylfaen" w:hAnsi="Sylfaen" w:cs="Arial"/>
                <w:b/>
                <w:bCs/>
                <w:sz w:val="10"/>
                <w:szCs w:val="10"/>
                <w:lang w:val="ka-GE"/>
              </w:rPr>
              <w:t>12 687,5</w:t>
            </w:r>
          </w:p>
        </w:tc>
        <w:tc>
          <w:tcPr>
            <w:tcW w:w="210" w:type="pct"/>
            <w:tcBorders>
              <w:top w:val="nil"/>
              <w:left w:val="nil"/>
              <w:bottom w:val="single" w:sz="4" w:space="0" w:color="auto"/>
              <w:right w:val="single" w:sz="4" w:space="0" w:color="auto"/>
            </w:tcBorders>
            <w:shd w:val="clear" w:color="000000" w:fill="FFFFFF"/>
            <w:vAlign w:val="center"/>
            <w:hideMark/>
          </w:tcPr>
          <w:p w14:paraId="1950B740" w14:textId="063CD7D4" w:rsidR="007062E7" w:rsidRPr="00AF7F36" w:rsidRDefault="007062E7" w:rsidP="007062E7">
            <w:pPr>
              <w:jc w:val="center"/>
              <w:rPr>
                <w:rFonts w:ascii="Sylfaen" w:hAnsi="Sylfaen" w:cs="Arial"/>
                <w:b/>
                <w:bCs/>
                <w:sz w:val="10"/>
                <w:szCs w:val="10"/>
                <w:lang w:val="ka-GE"/>
              </w:rPr>
            </w:pPr>
            <w:r>
              <w:rPr>
                <w:rFonts w:ascii="Sylfaen" w:hAnsi="Sylfaen" w:cs="Arial"/>
                <w:b/>
                <w:bCs/>
                <w:sz w:val="10"/>
                <w:szCs w:val="10"/>
                <w:lang w:val="ka-GE"/>
              </w:rPr>
              <w:t>4 045,8</w:t>
            </w:r>
          </w:p>
        </w:tc>
        <w:tc>
          <w:tcPr>
            <w:tcW w:w="259" w:type="pct"/>
            <w:tcBorders>
              <w:top w:val="nil"/>
              <w:left w:val="nil"/>
              <w:bottom w:val="single" w:sz="4" w:space="0" w:color="auto"/>
              <w:right w:val="single" w:sz="8" w:space="0" w:color="auto"/>
            </w:tcBorders>
            <w:shd w:val="clear" w:color="000000" w:fill="FFFFFF"/>
            <w:vAlign w:val="center"/>
            <w:hideMark/>
          </w:tcPr>
          <w:p w14:paraId="4892D16A" w14:textId="7A608AC9" w:rsidR="007062E7" w:rsidRPr="00AF7F36" w:rsidRDefault="007062E7" w:rsidP="007062E7">
            <w:pPr>
              <w:jc w:val="center"/>
              <w:rPr>
                <w:rFonts w:ascii="Sylfaen" w:hAnsi="Sylfaen" w:cs="Arial"/>
                <w:b/>
                <w:bCs/>
                <w:sz w:val="10"/>
                <w:szCs w:val="10"/>
                <w:lang w:val="ka-GE"/>
              </w:rPr>
            </w:pPr>
            <w:r>
              <w:rPr>
                <w:rFonts w:ascii="Sylfaen" w:hAnsi="Sylfaen" w:cs="Arial"/>
                <w:b/>
                <w:bCs/>
                <w:sz w:val="10"/>
                <w:szCs w:val="10"/>
                <w:lang w:val="ka-GE"/>
              </w:rPr>
              <w:t>8 641,7</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378AE11" w14:textId="797AAB66" w:rsidR="007062E7" w:rsidRPr="00B65809" w:rsidRDefault="00F804AD" w:rsidP="00F804AD">
            <w:pPr>
              <w:jc w:val="center"/>
              <w:rPr>
                <w:rFonts w:ascii="Arial" w:hAnsi="Arial" w:cs="Arial"/>
                <w:b/>
                <w:bCs/>
                <w:sz w:val="10"/>
                <w:szCs w:val="10"/>
              </w:rPr>
            </w:pPr>
            <w:r>
              <w:rPr>
                <w:rFonts w:ascii="Arial" w:hAnsi="Arial" w:cs="Arial"/>
                <w:b/>
                <w:bCs/>
                <w:sz w:val="10"/>
                <w:szCs w:val="10"/>
              </w:rPr>
              <w:t>10</w:t>
            </w:r>
            <w:r w:rsidR="007062E7" w:rsidRPr="00B65809">
              <w:rPr>
                <w:rFonts w:ascii="Arial" w:hAnsi="Arial" w:cs="Arial"/>
                <w:b/>
                <w:bCs/>
                <w:sz w:val="10"/>
                <w:szCs w:val="10"/>
              </w:rPr>
              <w:t xml:space="preserve"> </w:t>
            </w:r>
            <w:r>
              <w:rPr>
                <w:rFonts w:ascii="Arial" w:hAnsi="Arial" w:cs="Arial"/>
                <w:b/>
                <w:bCs/>
                <w:sz w:val="10"/>
                <w:szCs w:val="10"/>
              </w:rPr>
              <w:t>861</w:t>
            </w:r>
            <w:r w:rsidR="007062E7" w:rsidRPr="00B65809">
              <w:rPr>
                <w:rFonts w:ascii="Arial" w:hAnsi="Arial" w:cs="Arial"/>
                <w:b/>
                <w:bCs/>
                <w:sz w:val="10"/>
                <w:szCs w:val="10"/>
              </w:rPr>
              <w:t>.</w:t>
            </w:r>
            <w:r>
              <w:rPr>
                <w:rFonts w:ascii="Arial" w:hAnsi="Arial" w:cs="Arial"/>
                <w:b/>
                <w:bCs/>
                <w:sz w:val="10"/>
                <w:szCs w:val="10"/>
              </w:rPr>
              <w:t>2</w:t>
            </w:r>
          </w:p>
        </w:tc>
        <w:tc>
          <w:tcPr>
            <w:tcW w:w="211" w:type="pct"/>
            <w:tcBorders>
              <w:top w:val="nil"/>
              <w:left w:val="nil"/>
              <w:bottom w:val="single" w:sz="4" w:space="0" w:color="auto"/>
              <w:right w:val="single" w:sz="4" w:space="0" w:color="auto"/>
            </w:tcBorders>
            <w:shd w:val="clear" w:color="000000" w:fill="FFFFFF"/>
            <w:vAlign w:val="center"/>
            <w:hideMark/>
          </w:tcPr>
          <w:p w14:paraId="07BAA4DC" w14:textId="17B9087C" w:rsidR="007062E7" w:rsidRPr="00B65809" w:rsidRDefault="00F804AD" w:rsidP="00F804AD">
            <w:pPr>
              <w:jc w:val="center"/>
              <w:rPr>
                <w:rFonts w:ascii="Arial" w:hAnsi="Arial" w:cs="Arial"/>
                <w:b/>
                <w:bCs/>
                <w:sz w:val="10"/>
                <w:szCs w:val="10"/>
              </w:rPr>
            </w:pPr>
            <w:r>
              <w:rPr>
                <w:rFonts w:ascii="Arial" w:hAnsi="Arial" w:cs="Arial"/>
                <w:b/>
                <w:bCs/>
                <w:sz w:val="10"/>
                <w:szCs w:val="10"/>
              </w:rPr>
              <w:t>3</w:t>
            </w:r>
            <w:r w:rsidR="007062E7" w:rsidRPr="00B65809">
              <w:rPr>
                <w:rFonts w:ascii="Arial" w:hAnsi="Arial" w:cs="Arial"/>
                <w:b/>
                <w:bCs/>
                <w:sz w:val="10"/>
                <w:szCs w:val="10"/>
              </w:rPr>
              <w:t xml:space="preserve"> </w:t>
            </w:r>
            <w:r>
              <w:rPr>
                <w:rFonts w:ascii="Arial" w:hAnsi="Arial" w:cs="Arial"/>
                <w:b/>
                <w:bCs/>
                <w:sz w:val="10"/>
                <w:szCs w:val="10"/>
              </w:rPr>
              <w:t>763</w:t>
            </w:r>
            <w:r w:rsidR="007062E7" w:rsidRPr="00B65809">
              <w:rPr>
                <w:rFonts w:ascii="Arial" w:hAnsi="Arial" w:cs="Arial"/>
                <w:b/>
                <w:bCs/>
                <w:sz w:val="10"/>
                <w:szCs w:val="10"/>
              </w:rPr>
              <w:t>.</w:t>
            </w:r>
            <w:r>
              <w:rPr>
                <w:rFonts w:ascii="Arial" w:hAnsi="Arial" w:cs="Arial"/>
                <w:b/>
                <w:bCs/>
                <w:sz w:val="10"/>
                <w:szCs w:val="10"/>
              </w:rPr>
              <w:t>7</w:t>
            </w:r>
          </w:p>
        </w:tc>
        <w:tc>
          <w:tcPr>
            <w:tcW w:w="229" w:type="pct"/>
            <w:tcBorders>
              <w:top w:val="nil"/>
              <w:left w:val="nil"/>
              <w:bottom w:val="single" w:sz="4" w:space="0" w:color="auto"/>
              <w:right w:val="single" w:sz="8" w:space="0" w:color="auto"/>
            </w:tcBorders>
            <w:shd w:val="clear" w:color="000000" w:fill="FFFFFF"/>
            <w:vAlign w:val="center"/>
            <w:hideMark/>
          </w:tcPr>
          <w:p w14:paraId="1E5347DE" w14:textId="39D32B85" w:rsidR="007062E7" w:rsidRPr="00B65809" w:rsidRDefault="00F804AD" w:rsidP="00F804AD">
            <w:pPr>
              <w:jc w:val="center"/>
              <w:rPr>
                <w:rFonts w:ascii="Arial" w:hAnsi="Arial" w:cs="Arial"/>
                <w:b/>
                <w:bCs/>
                <w:sz w:val="10"/>
                <w:szCs w:val="10"/>
              </w:rPr>
            </w:pPr>
            <w:r>
              <w:rPr>
                <w:rFonts w:ascii="Arial" w:hAnsi="Arial" w:cs="Arial"/>
                <w:b/>
                <w:bCs/>
                <w:sz w:val="10"/>
                <w:szCs w:val="10"/>
              </w:rPr>
              <w:t>7</w:t>
            </w:r>
            <w:r w:rsidR="007062E7" w:rsidRPr="00B65809">
              <w:rPr>
                <w:rFonts w:ascii="Arial" w:hAnsi="Arial" w:cs="Arial"/>
                <w:b/>
                <w:bCs/>
                <w:sz w:val="10"/>
                <w:szCs w:val="10"/>
              </w:rPr>
              <w:t xml:space="preserve"> </w:t>
            </w:r>
            <w:r>
              <w:rPr>
                <w:rFonts w:ascii="Arial" w:hAnsi="Arial" w:cs="Arial"/>
                <w:b/>
                <w:bCs/>
                <w:sz w:val="10"/>
                <w:szCs w:val="10"/>
              </w:rPr>
              <w:t>097</w:t>
            </w:r>
            <w:r w:rsidR="007062E7" w:rsidRPr="00B65809">
              <w:rPr>
                <w:rFonts w:ascii="Arial" w:hAnsi="Arial" w:cs="Arial"/>
                <w:b/>
                <w:bCs/>
                <w:sz w:val="10"/>
                <w:szCs w:val="10"/>
              </w:rPr>
              <w:t>.</w:t>
            </w:r>
            <w:r>
              <w:rPr>
                <w:rFonts w:ascii="Arial" w:hAnsi="Arial" w:cs="Arial"/>
                <w:b/>
                <w:bCs/>
                <w:sz w:val="10"/>
                <w:szCs w:val="10"/>
              </w:rPr>
              <w:t>5</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7BF8CF1C" w14:textId="4EB374C5" w:rsidR="007062E7" w:rsidRPr="00B65809" w:rsidRDefault="007C17EF" w:rsidP="007C17EF">
            <w:pPr>
              <w:jc w:val="center"/>
              <w:rPr>
                <w:rFonts w:ascii="Arial" w:hAnsi="Arial" w:cs="Arial"/>
                <w:b/>
                <w:bCs/>
                <w:sz w:val="10"/>
                <w:szCs w:val="10"/>
              </w:rPr>
            </w:pPr>
            <w:r>
              <w:rPr>
                <w:rFonts w:ascii="Arial" w:hAnsi="Arial" w:cs="Arial"/>
                <w:b/>
                <w:bCs/>
                <w:sz w:val="10"/>
                <w:szCs w:val="10"/>
              </w:rPr>
              <w:t>9</w:t>
            </w:r>
            <w:r w:rsidR="007062E7" w:rsidRPr="00B65809">
              <w:rPr>
                <w:rFonts w:ascii="Arial" w:hAnsi="Arial" w:cs="Arial"/>
                <w:b/>
                <w:bCs/>
                <w:sz w:val="10"/>
                <w:szCs w:val="10"/>
              </w:rPr>
              <w:t xml:space="preserve"> </w:t>
            </w:r>
            <w:r>
              <w:rPr>
                <w:rFonts w:ascii="Arial" w:hAnsi="Arial" w:cs="Arial"/>
                <w:b/>
                <w:bCs/>
                <w:sz w:val="10"/>
                <w:szCs w:val="10"/>
              </w:rPr>
              <w:t>657</w:t>
            </w:r>
            <w:r w:rsidR="007062E7" w:rsidRPr="00B65809">
              <w:rPr>
                <w:rFonts w:ascii="Arial" w:hAnsi="Arial" w:cs="Arial"/>
                <w:b/>
                <w:bCs/>
                <w:sz w:val="10"/>
                <w:szCs w:val="10"/>
              </w:rPr>
              <w:t>.</w:t>
            </w:r>
            <w:r>
              <w:rPr>
                <w:rFonts w:ascii="Arial" w:hAnsi="Arial" w:cs="Arial"/>
                <w:b/>
                <w:bCs/>
                <w:sz w:val="10"/>
                <w:szCs w:val="10"/>
              </w:rPr>
              <w:t>9</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32E5F9C" w14:textId="4020196C" w:rsidR="007062E7" w:rsidRPr="00B65809" w:rsidRDefault="00814882" w:rsidP="00814882">
            <w:pPr>
              <w:jc w:val="center"/>
              <w:rPr>
                <w:rFonts w:ascii="Arial" w:hAnsi="Arial" w:cs="Arial"/>
                <w:b/>
                <w:bCs/>
                <w:sz w:val="10"/>
                <w:szCs w:val="10"/>
              </w:rPr>
            </w:pPr>
            <w:r>
              <w:rPr>
                <w:rFonts w:ascii="Arial" w:hAnsi="Arial" w:cs="Arial"/>
                <w:b/>
                <w:bCs/>
                <w:sz w:val="10"/>
                <w:szCs w:val="10"/>
              </w:rPr>
              <w:t>4</w:t>
            </w:r>
            <w:r w:rsidR="007062E7" w:rsidRPr="00B65809">
              <w:rPr>
                <w:rFonts w:ascii="Arial" w:hAnsi="Arial" w:cs="Arial"/>
                <w:b/>
                <w:bCs/>
                <w:sz w:val="10"/>
                <w:szCs w:val="10"/>
              </w:rPr>
              <w:t xml:space="preserve"> </w:t>
            </w:r>
            <w:r>
              <w:rPr>
                <w:rFonts w:ascii="Arial" w:hAnsi="Arial" w:cs="Arial"/>
                <w:b/>
                <w:bCs/>
                <w:sz w:val="10"/>
                <w:szCs w:val="10"/>
              </w:rPr>
              <w:t>657</w:t>
            </w:r>
            <w:r w:rsidR="007062E7" w:rsidRPr="00B65809">
              <w:rPr>
                <w:rFonts w:ascii="Arial" w:hAnsi="Arial" w:cs="Arial"/>
                <w:b/>
                <w:bCs/>
                <w:sz w:val="10"/>
                <w:szCs w:val="10"/>
              </w:rPr>
              <w:t>.</w:t>
            </w:r>
            <w:r>
              <w:rPr>
                <w:rFonts w:ascii="Arial" w:hAnsi="Arial" w:cs="Arial"/>
                <w:b/>
                <w:bCs/>
                <w:sz w:val="10"/>
                <w:szCs w:val="10"/>
              </w:rPr>
              <w:t>9</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75168FA7" w14:textId="1D780063" w:rsidR="007062E7" w:rsidRPr="00B65809" w:rsidRDefault="00814882" w:rsidP="00814882">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000</w:t>
            </w:r>
            <w:r w:rsidR="007062E7" w:rsidRPr="00B65809">
              <w:rPr>
                <w:rFonts w:ascii="Arial" w:hAnsi="Arial" w:cs="Arial"/>
                <w:b/>
                <w:bCs/>
                <w:sz w:val="10"/>
                <w:szCs w:val="10"/>
              </w:rPr>
              <w:t>.</w:t>
            </w:r>
            <w:r>
              <w:rPr>
                <w:rFonts w:ascii="Arial" w:hAnsi="Arial" w:cs="Arial"/>
                <w:b/>
                <w:bCs/>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7D91EB68" w14:textId="5F2173BA" w:rsidR="007062E7" w:rsidRPr="00B65809" w:rsidRDefault="00814882" w:rsidP="00814882">
            <w:pPr>
              <w:jc w:val="center"/>
              <w:rPr>
                <w:rFonts w:ascii="Arial" w:hAnsi="Arial" w:cs="Arial"/>
                <w:b/>
                <w:bCs/>
                <w:sz w:val="10"/>
                <w:szCs w:val="10"/>
              </w:rPr>
            </w:pPr>
            <w:r>
              <w:rPr>
                <w:rFonts w:ascii="Arial" w:hAnsi="Arial" w:cs="Arial"/>
                <w:b/>
                <w:bCs/>
                <w:sz w:val="10"/>
                <w:szCs w:val="10"/>
              </w:rPr>
              <w:t>10</w:t>
            </w:r>
            <w:r w:rsidR="007062E7" w:rsidRPr="00B65809">
              <w:rPr>
                <w:rFonts w:ascii="Arial" w:hAnsi="Arial" w:cs="Arial"/>
                <w:b/>
                <w:bCs/>
                <w:sz w:val="10"/>
                <w:szCs w:val="10"/>
              </w:rPr>
              <w:t xml:space="preserve"> </w:t>
            </w:r>
            <w:r w:rsidR="0056308E">
              <w:rPr>
                <w:rFonts w:ascii="Arial" w:hAnsi="Arial" w:cs="Arial"/>
                <w:b/>
                <w:bCs/>
                <w:sz w:val="10"/>
                <w:szCs w:val="10"/>
              </w:rPr>
              <w:t>1</w:t>
            </w:r>
            <w:r>
              <w:rPr>
                <w:rFonts w:ascii="Arial" w:hAnsi="Arial" w:cs="Arial"/>
                <w:b/>
                <w:bCs/>
                <w:sz w:val="10"/>
                <w:szCs w:val="10"/>
              </w:rPr>
              <w:t>89</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200EACB" w14:textId="00801AE6" w:rsidR="007062E7" w:rsidRPr="00B65809" w:rsidRDefault="0056308E" w:rsidP="008344E4">
            <w:pPr>
              <w:jc w:val="center"/>
              <w:rPr>
                <w:rFonts w:ascii="Sylfaen" w:hAnsi="Sylfaen" w:cs="Arial"/>
                <w:b/>
                <w:bCs/>
                <w:sz w:val="10"/>
                <w:szCs w:val="10"/>
                <w:lang w:val="ka-GE"/>
              </w:rPr>
            </w:pPr>
            <w:r>
              <w:rPr>
                <w:rFonts w:ascii="Sylfaen" w:hAnsi="Sylfaen" w:cs="Arial"/>
                <w:b/>
                <w:bCs/>
                <w:sz w:val="10"/>
                <w:szCs w:val="10"/>
              </w:rPr>
              <w:t>4</w:t>
            </w:r>
            <w:r w:rsidR="007062E7" w:rsidRPr="00B65809">
              <w:rPr>
                <w:rFonts w:ascii="Sylfaen" w:hAnsi="Sylfaen" w:cs="Arial"/>
                <w:b/>
                <w:bCs/>
                <w:sz w:val="10"/>
                <w:szCs w:val="10"/>
                <w:lang w:val="ka-GE"/>
              </w:rPr>
              <w:t xml:space="preserve"> </w:t>
            </w:r>
            <w:r>
              <w:rPr>
                <w:rFonts w:ascii="Sylfaen" w:hAnsi="Sylfaen" w:cs="Arial"/>
                <w:b/>
                <w:bCs/>
                <w:sz w:val="10"/>
                <w:szCs w:val="10"/>
              </w:rPr>
              <w:t>9</w:t>
            </w:r>
            <w:r w:rsidR="008344E4">
              <w:rPr>
                <w:rFonts w:ascii="Sylfaen" w:hAnsi="Sylfaen" w:cs="Arial"/>
                <w:b/>
                <w:bCs/>
                <w:sz w:val="10"/>
                <w:szCs w:val="10"/>
              </w:rPr>
              <w:t>14</w:t>
            </w:r>
            <w:r w:rsidR="007062E7" w:rsidRPr="00B65809">
              <w:rPr>
                <w:rFonts w:ascii="Arial" w:hAnsi="Arial" w:cs="Arial"/>
                <w:b/>
                <w:bCs/>
                <w:sz w:val="10"/>
                <w:szCs w:val="10"/>
              </w:rPr>
              <w:t>.</w:t>
            </w:r>
            <w:r w:rsidR="008344E4">
              <w:rPr>
                <w:rFonts w:ascii="Arial" w:hAnsi="Arial" w:cs="Arial"/>
                <w:b/>
                <w:bCs/>
                <w:sz w:val="10"/>
                <w:szCs w:val="10"/>
              </w:rPr>
              <w:t>1</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583C4AE1" w14:textId="21572807" w:rsidR="007062E7" w:rsidRPr="00B65809" w:rsidRDefault="008344E4" w:rsidP="008344E4">
            <w:pPr>
              <w:jc w:val="center"/>
              <w:rPr>
                <w:rFonts w:ascii="Sylfaen" w:hAnsi="Sylfaen" w:cs="Arial"/>
                <w:b/>
                <w:bCs/>
                <w:sz w:val="10"/>
                <w:szCs w:val="10"/>
                <w:lang w:val="ka-GE"/>
              </w:rPr>
            </w:pPr>
            <w:r>
              <w:rPr>
                <w:rFonts w:ascii="Arial" w:hAnsi="Arial" w:cs="Arial"/>
                <w:b/>
                <w:bCs/>
                <w:sz w:val="10"/>
                <w:szCs w:val="10"/>
              </w:rPr>
              <w:t>5</w:t>
            </w:r>
            <w:r w:rsidR="0056308E">
              <w:rPr>
                <w:rFonts w:ascii="Arial" w:hAnsi="Arial" w:cs="Arial"/>
                <w:b/>
                <w:bCs/>
                <w:sz w:val="10"/>
                <w:szCs w:val="10"/>
              </w:rPr>
              <w:t xml:space="preserve"> </w:t>
            </w:r>
            <w:r>
              <w:rPr>
                <w:rFonts w:ascii="Arial" w:hAnsi="Arial" w:cs="Arial"/>
                <w:b/>
                <w:bCs/>
                <w:sz w:val="10"/>
                <w:szCs w:val="10"/>
              </w:rPr>
              <w:t>275</w:t>
            </w:r>
            <w:r w:rsidR="007062E7" w:rsidRPr="00B65809">
              <w:rPr>
                <w:rFonts w:ascii="Arial" w:hAnsi="Arial" w:cs="Arial"/>
                <w:b/>
                <w:bCs/>
                <w:sz w:val="10"/>
                <w:szCs w:val="10"/>
              </w:rPr>
              <w:t>.</w:t>
            </w:r>
            <w:r>
              <w:rPr>
                <w:rFonts w:ascii="Arial" w:hAnsi="Arial" w:cs="Arial"/>
                <w:b/>
                <w:bCs/>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1C11917A" w14:textId="35FBE47A" w:rsidR="007062E7" w:rsidRPr="00B65809" w:rsidRDefault="00D86F0A" w:rsidP="00D86F0A">
            <w:pPr>
              <w:jc w:val="center"/>
              <w:rPr>
                <w:rFonts w:ascii="Sylfaen" w:hAnsi="Sylfaen" w:cs="Arial"/>
                <w:b/>
                <w:bCs/>
                <w:sz w:val="10"/>
                <w:szCs w:val="10"/>
                <w:lang w:val="ka-GE"/>
              </w:rPr>
            </w:pPr>
            <w:r>
              <w:rPr>
                <w:rFonts w:ascii="Sylfaen" w:hAnsi="Sylfaen" w:cs="Arial"/>
                <w:b/>
                <w:bCs/>
                <w:sz w:val="10"/>
                <w:szCs w:val="10"/>
              </w:rPr>
              <w:t>10</w:t>
            </w:r>
            <w:r w:rsidR="007062E7" w:rsidRPr="00B65809">
              <w:rPr>
                <w:rFonts w:ascii="Sylfaen" w:hAnsi="Sylfaen" w:cs="Arial"/>
                <w:b/>
                <w:bCs/>
                <w:sz w:val="10"/>
                <w:szCs w:val="10"/>
                <w:lang w:val="ka-GE"/>
              </w:rPr>
              <w:t xml:space="preserve"> </w:t>
            </w:r>
            <w:r>
              <w:rPr>
                <w:rFonts w:ascii="Sylfaen" w:hAnsi="Sylfaen" w:cs="Arial"/>
                <w:b/>
                <w:bCs/>
                <w:sz w:val="10"/>
                <w:szCs w:val="10"/>
              </w:rPr>
              <w:t>749</w:t>
            </w:r>
            <w:r w:rsidR="007062E7" w:rsidRPr="00B65809">
              <w:rPr>
                <w:rFonts w:ascii="Arial" w:hAnsi="Arial" w:cs="Arial"/>
                <w:b/>
                <w:bCs/>
                <w:sz w:val="10"/>
                <w:szCs w:val="10"/>
              </w:rPr>
              <w:t>.</w:t>
            </w:r>
            <w:r>
              <w:rPr>
                <w:rFonts w:ascii="Arial" w:hAnsi="Arial" w:cs="Arial"/>
                <w:b/>
                <w:bCs/>
                <w:sz w:val="10"/>
                <w:szCs w:val="10"/>
              </w:rPr>
              <w:t>5</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906B2D6" w14:textId="0ABB3D55" w:rsidR="007062E7" w:rsidRPr="00B65809" w:rsidRDefault="00487D57" w:rsidP="00D86F0A">
            <w:pPr>
              <w:jc w:val="center"/>
              <w:rPr>
                <w:rFonts w:ascii="Sylfaen" w:hAnsi="Sylfaen" w:cs="Arial"/>
                <w:b/>
                <w:bCs/>
                <w:sz w:val="10"/>
                <w:szCs w:val="10"/>
                <w:lang w:val="ka-GE"/>
              </w:rPr>
            </w:pPr>
            <w:r>
              <w:rPr>
                <w:rFonts w:ascii="Sylfaen" w:hAnsi="Sylfaen" w:cs="Arial"/>
                <w:b/>
                <w:bCs/>
                <w:sz w:val="10"/>
                <w:szCs w:val="10"/>
              </w:rPr>
              <w:t>5</w:t>
            </w:r>
            <w:r w:rsidR="007062E7" w:rsidRPr="00B65809">
              <w:rPr>
                <w:rFonts w:ascii="Sylfaen" w:hAnsi="Sylfaen" w:cs="Arial"/>
                <w:b/>
                <w:bCs/>
                <w:sz w:val="10"/>
                <w:szCs w:val="10"/>
                <w:lang w:val="ka-GE"/>
              </w:rPr>
              <w:t xml:space="preserve"> </w:t>
            </w:r>
            <w:r w:rsidR="00D86F0A">
              <w:rPr>
                <w:rFonts w:ascii="Sylfaen" w:hAnsi="Sylfaen" w:cs="Arial"/>
                <w:b/>
                <w:bCs/>
                <w:sz w:val="10"/>
                <w:szCs w:val="10"/>
              </w:rPr>
              <w:t>184</w:t>
            </w:r>
            <w:r w:rsidR="007062E7" w:rsidRPr="00B65809">
              <w:rPr>
                <w:rFonts w:ascii="Arial" w:hAnsi="Arial" w:cs="Arial"/>
                <w:b/>
                <w:bCs/>
                <w:sz w:val="10"/>
                <w:szCs w:val="10"/>
              </w:rPr>
              <w:t>.</w:t>
            </w:r>
            <w:r w:rsidR="00D86F0A">
              <w:rPr>
                <w:rFonts w:ascii="Arial" w:hAnsi="Arial" w:cs="Arial"/>
                <w:b/>
                <w:bCs/>
                <w:sz w:val="10"/>
                <w:szCs w:val="10"/>
              </w:rPr>
              <w:t>4</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1079A74" w14:textId="5B581C69" w:rsidR="007062E7" w:rsidRPr="00B65809" w:rsidRDefault="00D86F0A" w:rsidP="00D86F0A">
            <w:pPr>
              <w:jc w:val="center"/>
              <w:rPr>
                <w:rFonts w:ascii="Sylfaen" w:hAnsi="Sylfaen" w:cs="Arial"/>
                <w:b/>
                <w:bCs/>
                <w:sz w:val="10"/>
                <w:szCs w:val="10"/>
                <w:lang w:val="ka-GE"/>
              </w:rPr>
            </w:pPr>
            <w:r>
              <w:rPr>
                <w:rFonts w:ascii="Sylfaen" w:hAnsi="Sylfaen" w:cs="Arial"/>
                <w:b/>
                <w:bCs/>
                <w:sz w:val="10"/>
                <w:szCs w:val="10"/>
              </w:rPr>
              <w:t>5</w:t>
            </w:r>
            <w:r w:rsidR="007062E7" w:rsidRPr="00B65809">
              <w:rPr>
                <w:rFonts w:ascii="Sylfaen" w:hAnsi="Sylfaen" w:cs="Arial"/>
                <w:b/>
                <w:bCs/>
                <w:sz w:val="10"/>
                <w:szCs w:val="10"/>
                <w:lang w:val="ka-GE"/>
              </w:rPr>
              <w:t xml:space="preserve"> </w:t>
            </w:r>
            <w:r>
              <w:rPr>
                <w:rFonts w:ascii="Sylfaen" w:hAnsi="Sylfaen" w:cs="Arial"/>
                <w:b/>
                <w:bCs/>
                <w:sz w:val="10"/>
                <w:szCs w:val="10"/>
              </w:rPr>
              <w:t>565</w:t>
            </w:r>
            <w:r w:rsidR="007062E7" w:rsidRPr="00B65809">
              <w:rPr>
                <w:rFonts w:ascii="Arial" w:hAnsi="Arial" w:cs="Arial"/>
                <w:b/>
                <w:bCs/>
                <w:sz w:val="10"/>
                <w:szCs w:val="10"/>
              </w:rPr>
              <w:t>.</w:t>
            </w:r>
            <w:r>
              <w:rPr>
                <w:rFonts w:ascii="Arial" w:hAnsi="Arial" w:cs="Arial"/>
                <w:b/>
                <w:bCs/>
                <w:sz w:val="10"/>
                <w:szCs w:val="10"/>
              </w:rPr>
              <w:t>1</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5BBD1E65" w14:textId="35050D60" w:rsidR="007062E7" w:rsidRPr="00B65809" w:rsidRDefault="007062E7" w:rsidP="00D86F0A">
            <w:pPr>
              <w:jc w:val="center"/>
              <w:rPr>
                <w:rFonts w:ascii="Arial" w:hAnsi="Arial" w:cs="Arial"/>
                <w:b/>
                <w:bCs/>
                <w:sz w:val="10"/>
                <w:szCs w:val="10"/>
              </w:rPr>
            </w:pPr>
            <w:r w:rsidRPr="00B65809">
              <w:rPr>
                <w:rFonts w:ascii="Arial" w:hAnsi="Arial" w:cs="Arial"/>
                <w:b/>
                <w:bCs/>
                <w:sz w:val="10"/>
                <w:szCs w:val="10"/>
              </w:rPr>
              <w:t>1</w:t>
            </w:r>
            <w:r w:rsidR="00D86F0A">
              <w:rPr>
                <w:rFonts w:ascii="Arial" w:hAnsi="Arial" w:cs="Arial"/>
                <w:b/>
                <w:bCs/>
                <w:sz w:val="10"/>
                <w:szCs w:val="10"/>
              </w:rPr>
              <w:t>1</w:t>
            </w:r>
            <w:r w:rsidRPr="00B65809">
              <w:rPr>
                <w:rFonts w:ascii="Arial" w:hAnsi="Arial" w:cs="Arial"/>
                <w:b/>
                <w:bCs/>
                <w:sz w:val="10"/>
                <w:szCs w:val="10"/>
              </w:rPr>
              <w:t xml:space="preserve"> </w:t>
            </w:r>
            <w:r w:rsidR="00D86F0A">
              <w:rPr>
                <w:rFonts w:ascii="Arial" w:hAnsi="Arial" w:cs="Arial"/>
                <w:b/>
                <w:bCs/>
                <w:sz w:val="10"/>
                <w:szCs w:val="10"/>
              </w:rPr>
              <w:t>340</w:t>
            </w:r>
            <w:r w:rsidRPr="00B65809">
              <w:rPr>
                <w:rFonts w:ascii="Arial" w:hAnsi="Arial" w:cs="Arial"/>
                <w:b/>
                <w:bCs/>
                <w:sz w:val="10"/>
                <w:szCs w:val="10"/>
              </w:rPr>
              <w:t>.</w:t>
            </w:r>
            <w:r w:rsidR="00D86F0A">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143E2C2" w14:textId="3326C99A" w:rsidR="007062E7" w:rsidRPr="00B65809" w:rsidRDefault="007A2024" w:rsidP="00D86F0A">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sidR="00D86F0A">
              <w:rPr>
                <w:rFonts w:ascii="Arial" w:hAnsi="Arial" w:cs="Arial"/>
                <w:b/>
                <w:bCs/>
                <w:sz w:val="10"/>
                <w:szCs w:val="10"/>
              </w:rPr>
              <w:t>469</w:t>
            </w:r>
            <w:r w:rsidR="007062E7" w:rsidRPr="00B65809">
              <w:rPr>
                <w:rFonts w:ascii="Arial" w:hAnsi="Arial" w:cs="Arial"/>
                <w:b/>
                <w:bCs/>
                <w:sz w:val="10"/>
                <w:szCs w:val="10"/>
              </w:rPr>
              <w:t>.</w:t>
            </w:r>
            <w:r>
              <w:rPr>
                <w:rFonts w:ascii="Arial" w:hAnsi="Arial" w:cs="Arial"/>
                <w:b/>
                <w:bCs/>
                <w:sz w:val="10"/>
                <w:szCs w:val="10"/>
              </w:rPr>
              <w:t>5</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245EECB1" w14:textId="2125FADC" w:rsidR="007062E7" w:rsidRPr="00B65809" w:rsidRDefault="00D86F0A" w:rsidP="00D86F0A">
            <w:pPr>
              <w:jc w:val="center"/>
              <w:rPr>
                <w:rFonts w:ascii="Arial" w:hAnsi="Arial" w:cs="Arial"/>
                <w:b/>
                <w:bCs/>
                <w:sz w:val="10"/>
                <w:szCs w:val="10"/>
              </w:rPr>
            </w:pPr>
            <w:r>
              <w:rPr>
                <w:rFonts w:ascii="Arial" w:hAnsi="Arial" w:cs="Arial"/>
                <w:b/>
                <w:bCs/>
                <w:sz w:val="10"/>
                <w:szCs w:val="10"/>
              </w:rPr>
              <w:t>5</w:t>
            </w:r>
            <w:r w:rsidR="007A2024">
              <w:rPr>
                <w:rFonts w:ascii="Arial" w:hAnsi="Arial" w:cs="Arial"/>
                <w:b/>
                <w:bCs/>
                <w:sz w:val="10"/>
                <w:szCs w:val="10"/>
              </w:rPr>
              <w:t xml:space="preserve"> </w:t>
            </w:r>
            <w:r>
              <w:rPr>
                <w:rFonts w:ascii="Arial" w:hAnsi="Arial" w:cs="Arial"/>
                <w:b/>
                <w:bCs/>
                <w:sz w:val="10"/>
                <w:szCs w:val="10"/>
              </w:rPr>
              <w:t>871</w:t>
            </w:r>
            <w:r w:rsidR="007062E7" w:rsidRPr="00B65809">
              <w:rPr>
                <w:rFonts w:ascii="Arial" w:hAnsi="Arial" w:cs="Arial"/>
                <w:b/>
                <w:bCs/>
                <w:sz w:val="10"/>
                <w:szCs w:val="10"/>
              </w:rPr>
              <w:t>.</w:t>
            </w:r>
            <w:r>
              <w:rPr>
                <w:rFonts w:ascii="Arial" w:hAnsi="Arial" w:cs="Arial"/>
                <w:b/>
                <w:bCs/>
                <w:sz w:val="10"/>
                <w:szCs w:val="10"/>
              </w:rPr>
              <w:t>2</w:t>
            </w:r>
          </w:p>
        </w:tc>
      </w:tr>
      <w:tr w:rsidR="00D86F0A" w:rsidRPr="00B65809" w14:paraId="68B4D09D"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0577E45F"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380BA0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5C6D43C8"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66CE340F"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0FB00C94"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6FDF372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61546FA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7F4CE77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44595D42"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335B8551"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5916542F" w14:textId="07F6BCA2"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48A86E28" w14:textId="224694E5"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0096E1A2" w14:textId="6BC25D44"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375AA2F3"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B2A065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06430B09"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50B054D"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2D73B2F"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3606363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275BBCE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56A64E7"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DAD9EE0"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r>
      <w:tr w:rsidR="00D86F0A" w:rsidRPr="00B65809" w14:paraId="576E44B4" w14:textId="77777777" w:rsidTr="00D86F0A">
        <w:trPr>
          <w:trHeight w:val="450"/>
        </w:trPr>
        <w:tc>
          <w:tcPr>
            <w:tcW w:w="417" w:type="pct"/>
            <w:tcBorders>
              <w:top w:val="nil"/>
              <w:left w:val="single" w:sz="8" w:space="0" w:color="auto"/>
              <w:bottom w:val="single" w:sz="4" w:space="0" w:color="auto"/>
              <w:right w:val="nil"/>
            </w:tcBorders>
            <w:shd w:val="clear" w:color="000000" w:fill="FFFFFF"/>
            <w:vAlign w:val="center"/>
            <w:hideMark/>
          </w:tcPr>
          <w:p w14:paraId="7BB3FDAF"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არაფინანსური აქტივების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43181CEF" w14:textId="3AD916C7"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13 458,0</w:t>
            </w:r>
          </w:p>
        </w:tc>
        <w:tc>
          <w:tcPr>
            <w:tcW w:w="209" w:type="pct"/>
            <w:tcBorders>
              <w:top w:val="nil"/>
              <w:left w:val="nil"/>
              <w:bottom w:val="single" w:sz="4" w:space="0" w:color="auto"/>
              <w:right w:val="single" w:sz="4" w:space="0" w:color="auto"/>
            </w:tcBorders>
            <w:shd w:val="clear" w:color="000000" w:fill="FFFFFF"/>
            <w:vAlign w:val="center"/>
            <w:hideMark/>
          </w:tcPr>
          <w:p w14:paraId="0F1AC821" w14:textId="4EFAFF0C"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5 051,6</w:t>
            </w:r>
          </w:p>
        </w:tc>
        <w:tc>
          <w:tcPr>
            <w:tcW w:w="229" w:type="pct"/>
            <w:tcBorders>
              <w:top w:val="nil"/>
              <w:left w:val="nil"/>
              <w:bottom w:val="single" w:sz="4" w:space="0" w:color="auto"/>
              <w:right w:val="single" w:sz="8" w:space="0" w:color="auto"/>
            </w:tcBorders>
            <w:shd w:val="clear" w:color="000000" w:fill="FFFFFF"/>
            <w:vAlign w:val="center"/>
            <w:hideMark/>
          </w:tcPr>
          <w:p w14:paraId="117C6286" w14:textId="61D1C635"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8 406,5</w:t>
            </w:r>
          </w:p>
        </w:tc>
        <w:tc>
          <w:tcPr>
            <w:tcW w:w="219" w:type="pct"/>
            <w:tcBorders>
              <w:top w:val="nil"/>
              <w:left w:val="nil"/>
              <w:bottom w:val="single" w:sz="4" w:space="0" w:color="auto"/>
              <w:right w:val="single" w:sz="4" w:space="0" w:color="auto"/>
            </w:tcBorders>
            <w:shd w:val="clear" w:color="000000" w:fill="FFFFFF"/>
            <w:vAlign w:val="center"/>
            <w:hideMark/>
          </w:tcPr>
          <w:p w14:paraId="6BDC5B8F" w14:textId="05E44891" w:rsidR="007062E7" w:rsidRPr="00090C57" w:rsidRDefault="007062E7" w:rsidP="007062E7">
            <w:pPr>
              <w:jc w:val="center"/>
              <w:rPr>
                <w:rFonts w:ascii="Sylfaen" w:hAnsi="Sylfaen" w:cs="Arial"/>
                <w:b/>
                <w:bCs/>
                <w:sz w:val="10"/>
                <w:szCs w:val="10"/>
                <w:lang w:val="ka-GE"/>
              </w:rPr>
            </w:pPr>
            <w:r>
              <w:rPr>
                <w:rFonts w:ascii="Sylfaen" w:hAnsi="Sylfaen" w:cs="Arial"/>
                <w:b/>
                <w:bCs/>
                <w:sz w:val="10"/>
                <w:szCs w:val="10"/>
                <w:lang w:val="ka-GE"/>
              </w:rPr>
              <w:t>13 063,3</w:t>
            </w:r>
          </w:p>
        </w:tc>
        <w:tc>
          <w:tcPr>
            <w:tcW w:w="210" w:type="pct"/>
            <w:tcBorders>
              <w:top w:val="nil"/>
              <w:left w:val="nil"/>
              <w:bottom w:val="single" w:sz="4" w:space="0" w:color="auto"/>
              <w:right w:val="single" w:sz="4" w:space="0" w:color="auto"/>
            </w:tcBorders>
            <w:shd w:val="clear" w:color="000000" w:fill="FFFFFF"/>
            <w:vAlign w:val="center"/>
            <w:hideMark/>
          </w:tcPr>
          <w:p w14:paraId="7FB17595" w14:textId="115437A1" w:rsidR="007062E7" w:rsidRPr="00090C57" w:rsidRDefault="007062E7" w:rsidP="007062E7">
            <w:pPr>
              <w:jc w:val="center"/>
              <w:rPr>
                <w:rFonts w:ascii="Sylfaen" w:hAnsi="Sylfaen" w:cs="Arial"/>
                <w:b/>
                <w:bCs/>
                <w:sz w:val="10"/>
                <w:szCs w:val="10"/>
                <w:lang w:val="ka-GE"/>
              </w:rPr>
            </w:pPr>
            <w:r>
              <w:rPr>
                <w:rFonts w:ascii="Sylfaen" w:hAnsi="Sylfaen" w:cs="Arial"/>
                <w:b/>
                <w:bCs/>
                <w:sz w:val="10"/>
                <w:szCs w:val="10"/>
                <w:lang w:val="ka-GE"/>
              </w:rPr>
              <w:t>3 917,3</w:t>
            </w:r>
          </w:p>
        </w:tc>
        <w:tc>
          <w:tcPr>
            <w:tcW w:w="259" w:type="pct"/>
            <w:tcBorders>
              <w:top w:val="nil"/>
              <w:left w:val="nil"/>
              <w:bottom w:val="single" w:sz="4" w:space="0" w:color="auto"/>
              <w:right w:val="single" w:sz="8" w:space="0" w:color="auto"/>
            </w:tcBorders>
            <w:shd w:val="clear" w:color="000000" w:fill="FFFFFF"/>
            <w:vAlign w:val="center"/>
            <w:hideMark/>
          </w:tcPr>
          <w:p w14:paraId="55F8C00D" w14:textId="5A393A14" w:rsidR="007062E7" w:rsidRPr="00090C57" w:rsidRDefault="007062E7" w:rsidP="007062E7">
            <w:pPr>
              <w:jc w:val="center"/>
              <w:rPr>
                <w:rFonts w:ascii="Sylfaen" w:hAnsi="Sylfaen" w:cs="Arial"/>
                <w:b/>
                <w:bCs/>
                <w:sz w:val="10"/>
                <w:szCs w:val="10"/>
                <w:lang w:val="ka-GE"/>
              </w:rPr>
            </w:pPr>
            <w:r>
              <w:rPr>
                <w:rFonts w:ascii="Sylfaen" w:hAnsi="Sylfaen" w:cs="Arial"/>
                <w:b/>
                <w:bCs/>
                <w:sz w:val="10"/>
                <w:szCs w:val="10"/>
                <w:lang w:val="ka-GE"/>
              </w:rPr>
              <w:t>9 146,0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2EC945B" w14:textId="4E6A43FF" w:rsidR="007062E7" w:rsidRPr="00B65809" w:rsidRDefault="009A2D28" w:rsidP="009A2D28">
            <w:pPr>
              <w:jc w:val="center"/>
              <w:rPr>
                <w:rFonts w:ascii="Arial" w:hAnsi="Arial" w:cs="Arial"/>
                <w:b/>
                <w:bCs/>
                <w:sz w:val="10"/>
                <w:szCs w:val="10"/>
              </w:rPr>
            </w:pPr>
            <w:r>
              <w:rPr>
                <w:rFonts w:ascii="Arial" w:hAnsi="Arial" w:cs="Arial"/>
                <w:b/>
                <w:bCs/>
                <w:sz w:val="10"/>
                <w:szCs w:val="10"/>
              </w:rPr>
              <w:t>13</w:t>
            </w:r>
            <w:r w:rsidR="007062E7" w:rsidRPr="00B65809">
              <w:rPr>
                <w:rFonts w:ascii="Arial" w:hAnsi="Arial" w:cs="Arial"/>
                <w:b/>
                <w:bCs/>
                <w:sz w:val="10"/>
                <w:szCs w:val="10"/>
              </w:rPr>
              <w:t xml:space="preserve"> </w:t>
            </w:r>
            <w:r>
              <w:rPr>
                <w:rFonts w:ascii="Arial" w:hAnsi="Arial" w:cs="Arial"/>
                <w:b/>
                <w:bCs/>
                <w:sz w:val="10"/>
                <w:szCs w:val="10"/>
              </w:rPr>
              <w:t>620</w:t>
            </w:r>
            <w:r w:rsidR="007062E7" w:rsidRPr="00B65809">
              <w:rPr>
                <w:rFonts w:ascii="Arial" w:hAnsi="Arial" w:cs="Arial"/>
                <w:b/>
                <w:bCs/>
                <w:sz w:val="10"/>
                <w:szCs w:val="10"/>
              </w:rPr>
              <w:t>.</w:t>
            </w:r>
            <w:r w:rsidR="007062E7">
              <w:rPr>
                <w:rFonts w:ascii="Arial" w:hAnsi="Arial" w:cs="Arial"/>
                <w:b/>
                <w:bCs/>
                <w:sz w:val="10"/>
                <w:szCs w:val="10"/>
              </w:rPr>
              <w:t>2</w:t>
            </w:r>
          </w:p>
        </w:tc>
        <w:tc>
          <w:tcPr>
            <w:tcW w:w="211" w:type="pct"/>
            <w:tcBorders>
              <w:top w:val="nil"/>
              <w:left w:val="nil"/>
              <w:bottom w:val="single" w:sz="4" w:space="0" w:color="auto"/>
              <w:right w:val="single" w:sz="4" w:space="0" w:color="auto"/>
            </w:tcBorders>
            <w:shd w:val="clear" w:color="000000" w:fill="FFFFFF"/>
            <w:vAlign w:val="center"/>
            <w:hideMark/>
          </w:tcPr>
          <w:p w14:paraId="0904348A" w14:textId="088C3371" w:rsidR="007062E7" w:rsidRPr="00B65809" w:rsidRDefault="009A2D28" w:rsidP="009A2D28">
            <w:pPr>
              <w:jc w:val="center"/>
              <w:rPr>
                <w:rFonts w:ascii="Arial" w:hAnsi="Arial" w:cs="Arial"/>
                <w:b/>
                <w:bCs/>
                <w:sz w:val="10"/>
                <w:szCs w:val="10"/>
              </w:rPr>
            </w:pPr>
            <w:r>
              <w:rPr>
                <w:rFonts w:ascii="Arial" w:hAnsi="Arial" w:cs="Arial"/>
                <w:b/>
                <w:bCs/>
                <w:sz w:val="10"/>
                <w:szCs w:val="10"/>
              </w:rPr>
              <w:t>5</w:t>
            </w:r>
            <w:r w:rsidR="007062E7">
              <w:rPr>
                <w:rFonts w:ascii="Arial" w:hAnsi="Arial" w:cs="Arial"/>
                <w:b/>
                <w:bCs/>
                <w:sz w:val="10"/>
                <w:szCs w:val="10"/>
              </w:rPr>
              <w:t> </w:t>
            </w:r>
            <w:r>
              <w:rPr>
                <w:rFonts w:ascii="Arial" w:hAnsi="Arial" w:cs="Arial"/>
                <w:b/>
                <w:bCs/>
                <w:sz w:val="10"/>
                <w:szCs w:val="10"/>
              </w:rPr>
              <w:t>310</w:t>
            </w:r>
            <w:r w:rsidR="007062E7">
              <w:rPr>
                <w:rFonts w:ascii="Arial" w:hAnsi="Arial" w:cs="Arial"/>
                <w:b/>
                <w:bCs/>
                <w:sz w:val="10"/>
                <w:szCs w:val="10"/>
              </w:rPr>
              <w:t>.</w:t>
            </w:r>
            <w:r>
              <w:rPr>
                <w:rFonts w:ascii="Arial" w:hAnsi="Arial" w:cs="Arial"/>
                <w:b/>
                <w:bCs/>
                <w:sz w:val="10"/>
                <w:szCs w:val="10"/>
              </w:rPr>
              <w:t>2</w:t>
            </w:r>
          </w:p>
        </w:tc>
        <w:tc>
          <w:tcPr>
            <w:tcW w:w="229" w:type="pct"/>
            <w:tcBorders>
              <w:top w:val="nil"/>
              <w:left w:val="nil"/>
              <w:bottom w:val="single" w:sz="4" w:space="0" w:color="auto"/>
              <w:right w:val="single" w:sz="8" w:space="0" w:color="auto"/>
            </w:tcBorders>
            <w:shd w:val="clear" w:color="000000" w:fill="FFFFFF"/>
            <w:vAlign w:val="center"/>
            <w:hideMark/>
          </w:tcPr>
          <w:p w14:paraId="01603E92" w14:textId="7EE1ACA6" w:rsidR="007062E7" w:rsidRPr="00B65809" w:rsidRDefault="009A2D28" w:rsidP="009A2D28">
            <w:pPr>
              <w:jc w:val="center"/>
              <w:rPr>
                <w:rFonts w:ascii="Arial" w:hAnsi="Arial" w:cs="Arial"/>
                <w:b/>
                <w:bCs/>
                <w:sz w:val="10"/>
                <w:szCs w:val="10"/>
              </w:rPr>
            </w:pPr>
            <w:r>
              <w:rPr>
                <w:rFonts w:ascii="Arial" w:hAnsi="Arial" w:cs="Arial"/>
                <w:b/>
                <w:bCs/>
                <w:sz w:val="10"/>
                <w:szCs w:val="10"/>
              </w:rPr>
              <w:t>8</w:t>
            </w:r>
            <w:r w:rsidR="007062E7">
              <w:rPr>
                <w:rFonts w:ascii="Arial" w:hAnsi="Arial" w:cs="Arial"/>
                <w:b/>
                <w:bCs/>
                <w:sz w:val="10"/>
                <w:szCs w:val="10"/>
              </w:rPr>
              <w:t> </w:t>
            </w:r>
            <w:r>
              <w:rPr>
                <w:rFonts w:ascii="Arial" w:hAnsi="Arial" w:cs="Arial"/>
                <w:b/>
                <w:bCs/>
                <w:sz w:val="10"/>
                <w:szCs w:val="10"/>
              </w:rPr>
              <w:t>310</w:t>
            </w:r>
            <w:r w:rsidR="007062E7">
              <w:rPr>
                <w:rFonts w:ascii="Arial" w:hAnsi="Arial" w:cs="Arial"/>
                <w:b/>
                <w:bCs/>
                <w:sz w:val="10"/>
                <w:szCs w:val="10"/>
              </w:rPr>
              <w:t>.</w:t>
            </w:r>
            <w:r>
              <w:rPr>
                <w:rFonts w:ascii="Arial" w:hAnsi="Arial" w:cs="Arial"/>
                <w:b/>
                <w:bCs/>
                <w:sz w:val="10"/>
                <w:szCs w:val="10"/>
              </w:rPr>
              <w:t>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44D0F80" w14:textId="1FFC099F" w:rsidR="007062E7" w:rsidRPr="00B65809" w:rsidRDefault="00974D01" w:rsidP="00974D01">
            <w:pPr>
              <w:jc w:val="center"/>
              <w:rPr>
                <w:rFonts w:ascii="Arial" w:hAnsi="Arial" w:cs="Arial"/>
                <w:b/>
                <w:bCs/>
                <w:sz w:val="10"/>
                <w:szCs w:val="10"/>
              </w:rPr>
            </w:pPr>
            <w:r>
              <w:rPr>
                <w:rFonts w:ascii="Arial" w:hAnsi="Arial" w:cs="Arial"/>
                <w:b/>
                <w:bCs/>
                <w:sz w:val="10"/>
                <w:szCs w:val="10"/>
              </w:rPr>
              <w:t>9</w:t>
            </w:r>
            <w:r w:rsidR="007062E7" w:rsidRPr="00B65809">
              <w:rPr>
                <w:rFonts w:ascii="Arial" w:hAnsi="Arial" w:cs="Arial"/>
                <w:b/>
                <w:bCs/>
                <w:sz w:val="10"/>
                <w:szCs w:val="10"/>
              </w:rPr>
              <w:t xml:space="preserve"> </w:t>
            </w:r>
            <w:r>
              <w:rPr>
                <w:rFonts w:ascii="Arial" w:hAnsi="Arial" w:cs="Arial"/>
                <w:b/>
                <w:bCs/>
                <w:sz w:val="10"/>
                <w:szCs w:val="10"/>
              </w:rPr>
              <w:t>538</w:t>
            </w:r>
            <w:r w:rsidR="007062E7"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7B587EA2" w14:textId="4B32298D" w:rsidR="007062E7" w:rsidRPr="00B65809" w:rsidRDefault="007062E7" w:rsidP="00974D01">
            <w:pPr>
              <w:jc w:val="center"/>
              <w:rPr>
                <w:rFonts w:ascii="Arial" w:hAnsi="Arial" w:cs="Arial"/>
                <w:b/>
                <w:bCs/>
                <w:sz w:val="10"/>
                <w:szCs w:val="10"/>
              </w:rPr>
            </w:pPr>
            <w:r>
              <w:rPr>
                <w:rFonts w:ascii="Arial" w:hAnsi="Arial" w:cs="Arial"/>
                <w:b/>
                <w:bCs/>
                <w:sz w:val="10"/>
                <w:szCs w:val="10"/>
              </w:rPr>
              <w:t>4 5</w:t>
            </w:r>
            <w:r w:rsidR="00974D01">
              <w:rPr>
                <w:rFonts w:ascii="Arial" w:hAnsi="Arial" w:cs="Arial"/>
                <w:b/>
                <w:bCs/>
                <w:sz w:val="10"/>
                <w:szCs w:val="10"/>
              </w:rPr>
              <w:t>38</w:t>
            </w:r>
            <w:r>
              <w:rPr>
                <w:rFonts w:ascii="Arial" w:hAnsi="Arial" w:cs="Arial"/>
                <w:b/>
                <w:bCs/>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0CFF100E" w14:textId="1FEBB798" w:rsidR="007062E7" w:rsidRPr="00B65809" w:rsidRDefault="00974D01" w:rsidP="00974D01">
            <w:pPr>
              <w:jc w:val="center"/>
              <w:rPr>
                <w:rFonts w:ascii="Arial" w:hAnsi="Arial" w:cs="Arial"/>
                <w:b/>
                <w:bCs/>
                <w:sz w:val="10"/>
                <w:szCs w:val="10"/>
              </w:rPr>
            </w:pPr>
            <w:r>
              <w:rPr>
                <w:rFonts w:ascii="Arial" w:hAnsi="Arial" w:cs="Arial"/>
                <w:b/>
                <w:bCs/>
                <w:sz w:val="10"/>
                <w:szCs w:val="10"/>
              </w:rPr>
              <w:t>5</w:t>
            </w:r>
            <w:r w:rsidR="007062E7">
              <w:rPr>
                <w:rFonts w:ascii="Arial" w:hAnsi="Arial" w:cs="Arial"/>
                <w:b/>
                <w:bCs/>
                <w:sz w:val="10"/>
                <w:szCs w:val="10"/>
              </w:rPr>
              <w:t> </w:t>
            </w:r>
            <w:r>
              <w:rPr>
                <w:rFonts w:ascii="Arial" w:hAnsi="Arial" w:cs="Arial"/>
                <w:b/>
                <w:bCs/>
                <w:sz w:val="10"/>
                <w:szCs w:val="10"/>
              </w:rPr>
              <w:t>000</w:t>
            </w:r>
            <w:r w:rsidR="007062E7">
              <w:rPr>
                <w:rFonts w:ascii="Arial" w:hAnsi="Arial" w:cs="Arial"/>
                <w:b/>
                <w:bCs/>
                <w:sz w:val="10"/>
                <w:szCs w:val="10"/>
              </w:rPr>
              <w:t>.</w:t>
            </w:r>
            <w:r>
              <w:rPr>
                <w:rFonts w:ascii="Arial" w:hAnsi="Arial" w:cs="Arial"/>
                <w:b/>
                <w:bCs/>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30179EA9" w14:textId="17AAF6E6" w:rsidR="007062E7" w:rsidRPr="00B65809" w:rsidRDefault="00974D01" w:rsidP="00974D01">
            <w:pPr>
              <w:jc w:val="center"/>
              <w:rPr>
                <w:rFonts w:ascii="Arial" w:hAnsi="Arial" w:cs="Arial"/>
                <w:b/>
                <w:bCs/>
                <w:sz w:val="10"/>
                <w:szCs w:val="10"/>
              </w:rPr>
            </w:pPr>
            <w:r>
              <w:rPr>
                <w:rFonts w:ascii="Arial" w:hAnsi="Arial" w:cs="Arial"/>
                <w:b/>
                <w:bCs/>
                <w:sz w:val="10"/>
                <w:szCs w:val="10"/>
              </w:rPr>
              <w:t>10</w:t>
            </w:r>
            <w:r w:rsidR="007062E7" w:rsidRPr="00B65809">
              <w:rPr>
                <w:rFonts w:ascii="Arial" w:hAnsi="Arial" w:cs="Arial"/>
                <w:b/>
                <w:bCs/>
                <w:sz w:val="10"/>
                <w:szCs w:val="10"/>
              </w:rPr>
              <w:t xml:space="preserve"> </w:t>
            </w:r>
            <w:r>
              <w:rPr>
                <w:rFonts w:ascii="Arial" w:hAnsi="Arial" w:cs="Arial"/>
                <w:b/>
                <w:bCs/>
                <w:sz w:val="10"/>
                <w:szCs w:val="10"/>
              </w:rPr>
              <w:t>062</w:t>
            </w:r>
            <w:r w:rsidR="007062E7" w:rsidRPr="00B65809">
              <w:rPr>
                <w:rFonts w:ascii="Arial" w:hAnsi="Arial" w:cs="Arial"/>
                <w:b/>
                <w:bCs/>
                <w:sz w:val="10"/>
                <w:szCs w:val="10"/>
              </w:rPr>
              <w:t>.</w:t>
            </w:r>
            <w:r>
              <w:rPr>
                <w:rFonts w:ascii="Arial" w:hAnsi="Arial" w:cs="Arial"/>
                <w:b/>
                <w:bCs/>
                <w:sz w:val="10"/>
                <w:szCs w:val="10"/>
              </w:rPr>
              <w:t>6</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52E8E5E" w14:textId="21CA0EE8" w:rsidR="007062E7" w:rsidRPr="00B65809" w:rsidRDefault="00767E9B" w:rsidP="00974D01">
            <w:pPr>
              <w:jc w:val="center"/>
              <w:rPr>
                <w:rFonts w:ascii="Arial" w:hAnsi="Arial" w:cs="Arial"/>
                <w:b/>
                <w:bCs/>
                <w:sz w:val="10"/>
                <w:szCs w:val="10"/>
              </w:rPr>
            </w:pPr>
            <w:r>
              <w:rPr>
                <w:rFonts w:ascii="Arial" w:hAnsi="Arial" w:cs="Arial"/>
                <w:b/>
                <w:bCs/>
                <w:sz w:val="10"/>
                <w:szCs w:val="10"/>
              </w:rPr>
              <w:t>4</w:t>
            </w:r>
            <w:r w:rsidR="007062E7" w:rsidRPr="00B65809">
              <w:rPr>
                <w:rFonts w:ascii="Arial" w:hAnsi="Arial" w:cs="Arial"/>
                <w:b/>
                <w:bCs/>
                <w:sz w:val="10"/>
                <w:szCs w:val="10"/>
              </w:rPr>
              <w:t xml:space="preserve"> </w:t>
            </w:r>
            <w:r w:rsidR="00974D01">
              <w:rPr>
                <w:rFonts w:ascii="Arial" w:hAnsi="Arial" w:cs="Arial"/>
                <w:b/>
                <w:bCs/>
                <w:sz w:val="10"/>
                <w:szCs w:val="10"/>
              </w:rPr>
              <w:t>787</w:t>
            </w:r>
            <w:r w:rsidR="007062E7" w:rsidRPr="00B65809">
              <w:rPr>
                <w:rFonts w:ascii="Arial" w:hAnsi="Arial" w:cs="Arial"/>
                <w:b/>
                <w:bCs/>
                <w:sz w:val="10"/>
                <w:szCs w:val="10"/>
              </w:rPr>
              <w:t>.</w:t>
            </w:r>
            <w:r w:rsidR="00974D01">
              <w:rPr>
                <w:rFonts w:ascii="Arial" w:hAnsi="Arial" w:cs="Arial"/>
                <w:b/>
                <w:bCs/>
                <w:sz w:val="10"/>
                <w:szCs w:val="10"/>
              </w:rPr>
              <w:t>6</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36185EE0" w14:textId="45708220" w:rsidR="007062E7" w:rsidRPr="00B65809" w:rsidRDefault="00974D01" w:rsidP="00974D01">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275</w:t>
            </w:r>
            <w:r w:rsidR="007062E7" w:rsidRPr="00B65809">
              <w:rPr>
                <w:rFonts w:ascii="Arial" w:hAnsi="Arial" w:cs="Arial"/>
                <w:b/>
                <w:bCs/>
                <w:sz w:val="10"/>
                <w:szCs w:val="10"/>
              </w:rPr>
              <w:t>.</w:t>
            </w:r>
            <w:r>
              <w:rPr>
                <w:rFonts w:ascii="Arial" w:hAnsi="Arial" w:cs="Arial"/>
                <w:b/>
                <w:bCs/>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FFC9017" w14:textId="29E219C6" w:rsidR="007062E7" w:rsidRPr="00B65809" w:rsidRDefault="00974D01" w:rsidP="00974D01">
            <w:pPr>
              <w:jc w:val="center"/>
              <w:rPr>
                <w:rFonts w:ascii="Sylfaen" w:hAnsi="Sylfaen" w:cs="Arial"/>
                <w:b/>
                <w:bCs/>
                <w:sz w:val="10"/>
                <w:szCs w:val="10"/>
                <w:lang w:val="ka-GE"/>
              </w:rPr>
            </w:pPr>
            <w:r>
              <w:rPr>
                <w:rFonts w:ascii="Sylfaen" w:hAnsi="Sylfaen" w:cs="Arial"/>
                <w:b/>
                <w:bCs/>
                <w:sz w:val="10"/>
                <w:szCs w:val="10"/>
              </w:rPr>
              <w:t>10</w:t>
            </w:r>
            <w:r w:rsidR="007062E7" w:rsidRPr="00B65809">
              <w:rPr>
                <w:rFonts w:ascii="Sylfaen" w:hAnsi="Sylfaen" w:cs="Arial"/>
                <w:b/>
                <w:bCs/>
                <w:sz w:val="10"/>
                <w:szCs w:val="10"/>
                <w:lang w:val="ka-GE"/>
              </w:rPr>
              <w:t xml:space="preserve"> </w:t>
            </w:r>
            <w:r>
              <w:rPr>
                <w:rFonts w:ascii="Sylfaen" w:hAnsi="Sylfaen" w:cs="Arial"/>
                <w:b/>
                <w:bCs/>
                <w:sz w:val="10"/>
                <w:szCs w:val="10"/>
              </w:rPr>
              <w:t>6</w:t>
            </w:r>
            <w:r w:rsidR="00487D57">
              <w:rPr>
                <w:rFonts w:ascii="Sylfaen" w:hAnsi="Sylfaen" w:cs="Arial"/>
                <w:b/>
                <w:bCs/>
                <w:sz w:val="10"/>
                <w:szCs w:val="10"/>
              </w:rPr>
              <w:t>16</w:t>
            </w:r>
            <w:r w:rsidR="007062E7" w:rsidRPr="00B65809">
              <w:rPr>
                <w:rFonts w:ascii="Arial" w:hAnsi="Arial" w:cs="Arial"/>
                <w:b/>
                <w:bCs/>
                <w:sz w:val="10"/>
                <w:szCs w:val="10"/>
              </w:rPr>
              <w:t>.</w:t>
            </w:r>
            <w:r>
              <w:rPr>
                <w:rFonts w:ascii="Arial" w:hAnsi="Arial" w:cs="Arial"/>
                <w:b/>
                <w:bCs/>
                <w:sz w:val="10"/>
                <w:szCs w:val="10"/>
              </w:rPr>
              <w:t>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7309E97" w14:textId="0BE9077C" w:rsidR="007062E7" w:rsidRPr="00B65809" w:rsidRDefault="007062E7" w:rsidP="00974D01">
            <w:pPr>
              <w:jc w:val="center"/>
              <w:rPr>
                <w:rFonts w:ascii="Sylfaen" w:hAnsi="Sylfaen" w:cs="Arial"/>
                <w:b/>
                <w:bCs/>
                <w:sz w:val="10"/>
                <w:szCs w:val="10"/>
                <w:lang w:val="ka-GE"/>
              </w:rPr>
            </w:pPr>
            <w:r>
              <w:rPr>
                <w:rFonts w:ascii="Sylfaen" w:hAnsi="Sylfaen" w:cs="Arial"/>
                <w:b/>
                <w:bCs/>
                <w:sz w:val="10"/>
                <w:szCs w:val="10"/>
              </w:rPr>
              <w:t>5</w:t>
            </w:r>
            <w:r w:rsidRPr="00B65809">
              <w:rPr>
                <w:rFonts w:ascii="Sylfaen" w:hAnsi="Sylfaen" w:cs="Arial"/>
                <w:b/>
                <w:bCs/>
                <w:sz w:val="10"/>
                <w:szCs w:val="10"/>
                <w:lang w:val="ka-GE"/>
              </w:rPr>
              <w:t xml:space="preserve"> </w:t>
            </w:r>
            <w:r w:rsidR="00487D57">
              <w:rPr>
                <w:rFonts w:ascii="Sylfaen" w:hAnsi="Sylfaen" w:cs="Arial"/>
                <w:b/>
                <w:bCs/>
                <w:sz w:val="10"/>
                <w:szCs w:val="10"/>
              </w:rPr>
              <w:t>05</w:t>
            </w:r>
            <w:r w:rsidR="00974D01">
              <w:rPr>
                <w:rFonts w:ascii="Sylfaen" w:hAnsi="Sylfaen" w:cs="Arial"/>
                <w:b/>
                <w:bCs/>
                <w:sz w:val="10"/>
                <w:szCs w:val="10"/>
              </w:rPr>
              <w:t>0</w:t>
            </w:r>
            <w:r w:rsidRPr="00B65809">
              <w:rPr>
                <w:rFonts w:ascii="Arial" w:hAnsi="Arial" w:cs="Arial"/>
                <w:b/>
                <w:bCs/>
                <w:sz w:val="10"/>
                <w:szCs w:val="10"/>
              </w:rPr>
              <w:t>.</w:t>
            </w:r>
            <w:r w:rsidR="00974D01">
              <w:rPr>
                <w:rFonts w:ascii="Arial" w:hAnsi="Arial" w:cs="Arial"/>
                <w:b/>
                <w:bCs/>
                <w:sz w:val="10"/>
                <w:szCs w:val="10"/>
              </w:rPr>
              <w:t>9</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1F40F7B3" w14:textId="22562F57" w:rsidR="007062E7" w:rsidRPr="00B65809" w:rsidRDefault="00974D01" w:rsidP="00974D01">
            <w:pPr>
              <w:jc w:val="center"/>
              <w:rPr>
                <w:rFonts w:ascii="Sylfaen" w:hAnsi="Sylfaen" w:cs="Arial"/>
                <w:b/>
                <w:bCs/>
                <w:sz w:val="10"/>
                <w:szCs w:val="10"/>
                <w:lang w:val="ka-GE"/>
              </w:rPr>
            </w:pPr>
            <w:r>
              <w:rPr>
                <w:rFonts w:ascii="Sylfaen" w:hAnsi="Sylfaen" w:cs="Arial"/>
                <w:b/>
                <w:bCs/>
                <w:sz w:val="10"/>
                <w:szCs w:val="10"/>
              </w:rPr>
              <w:t>5</w:t>
            </w:r>
            <w:r w:rsidR="007062E7" w:rsidRPr="00B65809">
              <w:rPr>
                <w:rFonts w:ascii="Sylfaen" w:hAnsi="Sylfaen" w:cs="Arial"/>
                <w:b/>
                <w:bCs/>
                <w:sz w:val="10"/>
                <w:szCs w:val="10"/>
                <w:lang w:val="ka-GE"/>
              </w:rPr>
              <w:t xml:space="preserve"> </w:t>
            </w:r>
            <w:r>
              <w:rPr>
                <w:rFonts w:ascii="Sylfaen" w:hAnsi="Sylfaen" w:cs="Arial"/>
                <w:b/>
                <w:bCs/>
                <w:sz w:val="10"/>
                <w:szCs w:val="10"/>
              </w:rPr>
              <w:t>565</w:t>
            </w:r>
            <w:r w:rsidR="007062E7" w:rsidRPr="00B65809">
              <w:rPr>
                <w:rFonts w:ascii="Arial" w:hAnsi="Arial" w:cs="Arial"/>
                <w:b/>
                <w:bCs/>
                <w:sz w:val="10"/>
                <w:szCs w:val="10"/>
              </w:rPr>
              <w:t>.</w:t>
            </w:r>
            <w:r>
              <w:rPr>
                <w:rFonts w:ascii="Arial" w:hAnsi="Arial" w:cs="Arial"/>
                <w:b/>
                <w:bCs/>
                <w:sz w:val="10"/>
                <w:szCs w:val="10"/>
              </w:rPr>
              <w:t>1</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1A6B56C9" w14:textId="733EF7CE" w:rsidR="007062E7" w:rsidRPr="00B65809" w:rsidRDefault="007062E7" w:rsidP="00974D01">
            <w:pPr>
              <w:jc w:val="center"/>
              <w:rPr>
                <w:rFonts w:ascii="Arial" w:hAnsi="Arial" w:cs="Arial"/>
                <w:b/>
                <w:bCs/>
                <w:sz w:val="10"/>
                <w:szCs w:val="10"/>
              </w:rPr>
            </w:pPr>
            <w:r w:rsidRPr="00B65809">
              <w:rPr>
                <w:rFonts w:ascii="Arial" w:hAnsi="Arial" w:cs="Arial"/>
                <w:b/>
                <w:bCs/>
                <w:sz w:val="10"/>
                <w:szCs w:val="10"/>
              </w:rPr>
              <w:t>1</w:t>
            </w:r>
            <w:r w:rsidR="00974D01">
              <w:rPr>
                <w:rFonts w:ascii="Arial" w:hAnsi="Arial" w:cs="Arial"/>
                <w:b/>
                <w:bCs/>
                <w:sz w:val="10"/>
                <w:szCs w:val="10"/>
              </w:rPr>
              <w:t>1</w:t>
            </w:r>
            <w:r w:rsidR="007A2024">
              <w:rPr>
                <w:rFonts w:ascii="Arial" w:hAnsi="Arial" w:cs="Arial"/>
                <w:b/>
                <w:bCs/>
                <w:sz w:val="10"/>
                <w:szCs w:val="10"/>
              </w:rPr>
              <w:t xml:space="preserve"> </w:t>
            </w:r>
            <w:r w:rsidR="00974D01">
              <w:rPr>
                <w:rFonts w:ascii="Arial" w:hAnsi="Arial" w:cs="Arial"/>
                <w:b/>
                <w:bCs/>
                <w:sz w:val="10"/>
                <w:szCs w:val="10"/>
              </w:rPr>
              <w:t>199</w:t>
            </w:r>
            <w:r w:rsidRPr="00B65809">
              <w:rPr>
                <w:rFonts w:ascii="Arial" w:hAnsi="Arial" w:cs="Arial"/>
                <w:b/>
                <w:bCs/>
                <w:sz w:val="10"/>
                <w:szCs w:val="10"/>
              </w:rPr>
              <w:t>.</w:t>
            </w:r>
            <w:r w:rsidR="00974D01">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2ED1ECF" w14:textId="61EA7F69" w:rsidR="007062E7" w:rsidRPr="00B65809" w:rsidRDefault="007A2024" w:rsidP="00974D01">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3</w:t>
            </w:r>
            <w:r w:rsidR="00974D01">
              <w:rPr>
                <w:rFonts w:ascii="Arial" w:hAnsi="Arial" w:cs="Arial"/>
                <w:b/>
                <w:bCs/>
                <w:sz w:val="10"/>
                <w:szCs w:val="10"/>
              </w:rPr>
              <w:t>28</w:t>
            </w:r>
            <w:r w:rsidR="007062E7" w:rsidRPr="00B65809">
              <w:rPr>
                <w:rFonts w:ascii="Arial" w:hAnsi="Arial" w:cs="Arial"/>
                <w:b/>
                <w:bCs/>
                <w:sz w:val="10"/>
                <w:szCs w:val="10"/>
              </w:rPr>
              <w:t>.</w:t>
            </w:r>
            <w:r w:rsidR="00974D01">
              <w:rPr>
                <w:rFonts w:ascii="Arial" w:hAnsi="Arial" w:cs="Arial"/>
                <w:b/>
                <w:bCs/>
                <w:sz w:val="10"/>
                <w:szCs w:val="10"/>
              </w:rPr>
              <w:t>7</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DC3B11B" w14:textId="014BC2F3" w:rsidR="007062E7" w:rsidRPr="00B65809" w:rsidRDefault="00974D01" w:rsidP="00974D01">
            <w:pPr>
              <w:jc w:val="center"/>
              <w:rPr>
                <w:rFonts w:ascii="Arial" w:hAnsi="Arial" w:cs="Arial"/>
                <w:b/>
                <w:bCs/>
                <w:sz w:val="10"/>
                <w:szCs w:val="10"/>
              </w:rPr>
            </w:pPr>
            <w:r>
              <w:rPr>
                <w:rFonts w:ascii="Arial" w:hAnsi="Arial" w:cs="Arial"/>
                <w:b/>
                <w:bCs/>
                <w:sz w:val="10"/>
                <w:szCs w:val="10"/>
              </w:rPr>
              <w:t>5</w:t>
            </w:r>
            <w:r w:rsidR="007062E7" w:rsidRPr="00B65809">
              <w:rPr>
                <w:rFonts w:ascii="Arial" w:hAnsi="Arial" w:cs="Arial"/>
                <w:b/>
                <w:bCs/>
                <w:sz w:val="10"/>
                <w:szCs w:val="10"/>
              </w:rPr>
              <w:t xml:space="preserve"> </w:t>
            </w:r>
            <w:r>
              <w:rPr>
                <w:rFonts w:ascii="Arial" w:hAnsi="Arial" w:cs="Arial"/>
                <w:b/>
                <w:bCs/>
                <w:sz w:val="10"/>
                <w:szCs w:val="10"/>
              </w:rPr>
              <w:t>871</w:t>
            </w:r>
            <w:r w:rsidR="007062E7" w:rsidRPr="00B65809">
              <w:rPr>
                <w:rFonts w:ascii="Arial" w:hAnsi="Arial" w:cs="Arial"/>
                <w:b/>
                <w:bCs/>
                <w:sz w:val="10"/>
                <w:szCs w:val="10"/>
              </w:rPr>
              <w:t>.</w:t>
            </w:r>
            <w:r>
              <w:rPr>
                <w:rFonts w:ascii="Arial" w:hAnsi="Arial" w:cs="Arial"/>
                <w:b/>
                <w:bCs/>
                <w:sz w:val="10"/>
                <w:szCs w:val="10"/>
              </w:rPr>
              <w:t>2</w:t>
            </w:r>
          </w:p>
        </w:tc>
      </w:tr>
      <w:tr w:rsidR="00D86F0A" w:rsidRPr="00B65809" w14:paraId="0B32F863"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3C4E9CCF"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 xml:space="preserve">ზრდა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2EE28EDC" w14:textId="09521898"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13 598,6</w:t>
            </w:r>
          </w:p>
        </w:tc>
        <w:tc>
          <w:tcPr>
            <w:tcW w:w="209" w:type="pct"/>
            <w:tcBorders>
              <w:top w:val="nil"/>
              <w:left w:val="nil"/>
              <w:bottom w:val="single" w:sz="4" w:space="0" w:color="auto"/>
              <w:right w:val="single" w:sz="4" w:space="0" w:color="auto"/>
            </w:tcBorders>
            <w:shd w:val="clear" w:color="000000" w:fill="FFFFFF"/>
            <w:vAlign w:val="center"/>
            <w:hideMark/>
          </w:tcPr>
          <w:p w14:paraId="448F69B6" w14:textId="5003B7F7"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5 192,1</w:t>
            </w:r>
          </w:p>
        </w:tc>
        <w:tc>
          <w:tcPr>
            <w:tcW w:w="229" w:type="pct"/>
            <w:tcBorders>
              <w:top w:val="nil"/>
              <w:left w:val="nil"/>
              <w:bottom w:val="single" w:sz="4" w:space="0" w:color="auto"/>
              <w:right w:val="single" w:sz="8" w:space="0" w:color="auto"/>
            </w:tcBorders>
            <w:shd w:val="clear" w:color="000000" w:fill="FFFFFF"/>
            <w:vAlign w:val="center"/>
            <w:hideMark/>
          </w:tcPr>
          <w:p w14:paraId="4CD73226" w14:textId="2CB384A2"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8 406,5</w:t>
            </w:r>
          </w:p>
        </w:tc>
        <w:tc>
          <w:tcPr>
            <w:tcW w:w="219" w:type="pct"/>
            <w:tcBorders>
              <w:top w:val="nil"/>
              <w:left w:val="nil"/>
              <w:bottom w:val="single" w:sz="4" w:space="0" w:color="auto"/>
              <w:right w:val="single" w:sz="4" w:space="0" w:color="auto"/>
            </w:tcBorders>
            <w:shd w:val="clear" w:color="000000" w:fill="FFFFFF"/>
            <w:vAlign w:val="center"/>
            <w:hideMark/>
          </w:tcPr>
          <w:p w14:paraId="76ABBD22" w14:textId="5A0F9D9F" w:rsidR="007062E7" w:rsidRPr="00DA0B8C" w:rsidRDefault="007062E7" w:rsidP="007062E7">
            <w:pPr>
              <w:jc w:val="center"/>
              <w:rPr>
                <w:rFonts w:ascii="Sylfaen" w:hAnsi="Sylfaen" w:cs="Arial"/>
                <w:b/>
                <w:bCs/>
                <w:sz w:val="10"/>
                <w:szCs w:val="10"/>
                <w:lang w:val="ka-GE"/>
              </w:rPr>
            </w:pPr>
            <w:r>
              <w:rPr>
                <w:rFonts w:ascii="Sylfaen" w:hAnsi="Sylfaen" w:cs="Arial"/>
                <w:b/>
                <w:bCs/>
                <w:sz w:val="10"/>
                <w:szCs w:val="10"/>
                <w:lang w:val="ka-GE"/>
              </w:rPr>
              <w:t>13 205,0</w:t>
            </w:r>
          </w:p>
        </w:tc>
        <w:tc>
          <w:tcPr>
            <w:tcW w:w="210" w:type="pct"/>
            <w:tcBorders>
              <w:top w:val="nil"/>
              <w:left w:val="nil"/>
              <w:bottom w:val="single" w:sz="4" w:space="0" w:color="auto"/>
              <w:right w:val="single" w:sz="4" w:space="0" w:color="auto"/>
            </w:tcBorders>
            <w:shd w:val="clear" w:color="000000" w:fill="FFFFFF"/>
            <w:vAlign w:val="center"/>
            <w:hideMark/>
          </w:tcPr>
          <w:p w14:paraId="3583BFAE" w14:textId="0E22AC18" w:rsidR="007062E7" w:rsidRPr="00DA0B8C" w:rsidRDefault="007062E7" w:rsidP="007062E7">
            <w:pPr>
              <w:jc w:val="center"/>
              <w:rPr>
                <w:rFonts w:ascii="Sylfaen" w:hAnsi="Sylfaen" w:cs="Arial"/>
                <w:sz w:val="10"/>
                <w:szCs w:val="10"/>
                <w:lang w:val="ka-GE"/>
              </w:rPr>
            </w:pPr>
            <w:r>
              <w:rPr>
                <w:rFonts w:ascii="Sylfaen" w:hAnsi="Sylfaen" w:cs="Arial"/>
                <w:sz w:val="10"/>
                <w:szCs w:val="10"/>
                <w:lang w:val="ka-GE"/>
              </w:rPr>
              <w:t>4 059,0</w:t>
            </w:r>
          </w:p>
        </w:tc>
        <w:tc>
          <w:tcPr>
            <w:tcW w:w="259" w:type="pct"/>
            <w:tcBorders>
              <w:top w:val="nil"/>
              <w:left w:val="nil"/>
              <w:bottom w:val="single" w:sz="4" w:space="0" w:color="auto"/>
              <w:right w:val="single" w:sz="8" w:space="0" w:color="auto"/>
            </w:tcBorders>
            <w:shd w:val="clear" w:color="000000" w:fill="FFFFFF"/>
            <w:vAlign w:val="center"/>
            <w:hideMark/>
          </w:tcPr>
          <w:p w14:paraId="1A5D59A5" w14:textId="72234DE8" w:rsidR="007062E7" w:rsidRPr="00DA0B8C" w:rsidRDefault="007062E7" w:rsidP="007062E7">
            <w:pPr>
              <w:jc w:val="center"/>
              <w:rPr>
                <w:rFonts w:ascii="Sylfaen" w:hAnsi="Sylfaen" w:cs="Arial"/>
                <w:sz w:val="10"/>
                <w:szCs w:val="10"/>
                <w:lang w:val="ka-GE"/>
              </w:rPr>
            </w:pPr>
            <w:r>
              <w:rPr>
                <w:rFonts w:ascii="Sylfaen" w:hAnsi="Sylfaen" w:cs="Arial"/>
                <w:sz w:val="10"/>
                <w:szCs w:val="10"/>
                <w:lang w:val="ka-GE"/>
              </w:rPr>
              <w:t>9 146,0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A44C3D8" w14:textId="1C9030D3" w:rsidR="007062E7" w:rsidRPr="00B65809" w:rsidRDefault="009A2D28" w:rsidP="009A2D28">
            <w:pPr>
              <w:jc w:val="center"/>
              <w:rPr>
                <w:rFonts w:ascii="Arial" w:hAnsi="Arial" w:cs="Arial"/>
                <w:b/>
                <w:bCs/>
                <w:sz w:val="10"/>
                <w:szCs w:val="10"/>
              </w:rPr>
            </w:pPr>
            <w:r>
              <w:rPr>
                <w:rFonts w:ascii="Arial" w:hAnsi="Arial" w:cs="Arial"/>
                <w:b/>
                <w:bCs/>
                <w:sz w:val="10"/>
                <w:szCs w:val="10"/>
              </w:rPr>
              <w:t>15</w:t>
            </w:r>
            <w:r w:rsidR="007062E7">
              <w:rPr>
                <w:rFonts w:ascii="Arial" w:hAnsi="Arial" w:cs="Arial"/>
                <w:b/>
                <w:bCs/>
                <w:sz w:val="10"/>
                <w:szCs w:val="10"/>
              </w:rPr>
              <w:t> </w:t>
            </w:r>
            <w:r>
              <w:rPr>
                <w:rFonts w:ascii="Arial" w:hAnsi="Arial" w:cs="Arial"/>
                <w:b/>
                <w:bCs/>
                <w:sz w:val="10"/>
                <w:szCs w:val="10"/>
              </w:rPr>
              <w:t>860</w:t>
            </w:r>
            <w:r w:rsidR="007062E7">
              <w:rPr>
                <w:rFonts w:ascii="Arial" w:hAnsi="Arial" w:cs="Arial"/>
                <w:b/>
                <w:bCs/>
                <w:sz w:val="10"/>
                <w:szCs w:val="10"/>
              </w:rPr>
              <w:t>.</w:t>
            </w:r>
            <w:r>
              <w:rPr>
                <w:rFonts w:ascii="Arial" w:hAnsi="Arial" w:cs="Arial"/>
                <w:b/>
                <w:bCs/>
                <w:sz w:val="10"/>
                <w:szCs w:val="10"/>
              </w:rPr>
              <w:t>2</w:t>
            </w:r>
          </w:p>
        </w:tc>
        <w:tc>
          <w:tcPr>
            <w:tcW w:w="211" w:type="pct"/>
            <w:tcBorders>
              <w:top w:val="nil"/>
              <w:left w:val="nil"/>
              <w:bottom w:val="single" w:sz="4" w:space="0" w:color="auto"/>
              <w:right w:val="single" w:sz="4" w:space="0" w:color="auto"/>
            </w:tcBorders>
            <w:shd w:val="clear" w:color="000000" w:fill="FFFFFF"/>
            <w:vAlign w:val="center"/>
            <w:hideMark/>
          </w:tcPr>
          <w:p w14:paraId="0B19F217" w14:textId="1C7917A4" w:rsidR="007062E7" w:rsidRPr="00B65809" w:rsidRDefault="009A2D28" w:rsidP="009A2D28">
            <w:pPr>
              <w:jc w:val="center"/>
              <w:rPr>
                <w:rFonts w:ascii="Arial" w:hAnsi="Arial" w:cs="Arial"/>
                <w:sz w:val="10"/>
                <w:szCs w:val="10"/>
              </w:rPr>
            </w:pPr>
            <w:r>
              <w:rPr>
                <w:rFonts w:ascii="Arial" w:hAnsi="Arial" w:cs="Arial"/>
                <w:sz w:val="10"/>
                <w:szCs w:val="10"/>
              </w:rPr>
              <w:t>7</w:t>
            </w:r>
            <w:r w:rsidR="007062E7">
              <w:rPr>
                <w:rFonts w:ascii="Arial" w:hAnsi="Arial" w:cs="Arial"/>
                <w:sz w:val="10"/>
                <w:szCs w:val="10"/>
              </w:rPr>
              <w:t> </w:t>
            </w:r>
            <w:r>
              <w:rPr>
                <w:rFonts w:ascii="Arial" w:hAnsi="Arial" w:cs="Arial"/>
                <w:sz w:val="10"/>
                <w:szCs w:val="10"/>
              </w:rPr>
              <w:t>550</w:t>
            </w:r>
            <w:r w:rsidR="007062E7">
              <w:rPr>
                <w:rFonts w:ascii="Arial" w:hAnsi="Arial" w:cs="Arial"/>
                <w:sz w:val="10"/>
                <w:szCs w:val="10"/>
              </w:rPr>
              <w:t>.</w:t>
            </w:r>
            <w:r>
              <w:rPr>
                <w:rFonts w:ascii="Arial" w:hAnsi="Arial" w:cs="Arial"/>
                <w:sz w:val="10"/>
                <w:szCs w:val="10"/>
              </w:rPr>
              <w:t>2</w:t>
            </w:r>
          </w:p>
        </w:tc>
        <w:tc>
          <w:tcPr>
            <w:tcW w:w="229" w:type="pct"/>
            <w:tcBorders>
              <w:top w:val="nil"/>
              <w:left w:val="nil"/>
              <w:bottom w:val="single" w:sz="4" w:space="0" w:color="auto"/>
              <w:right w:val="single" w:sz="8" w:space="0" w:color="auto"/>
            </w:tcBorders>
            <w:shd w:val="clear" w:color="000000" w:fill="FFFFFF"/>
            <w:vAlign w:val="center"/>
            <w:hideMark/>
          </w:tcPr>
          <w:p w14:paraId="7D690DCE" w14:textId="535CF326" w:rsidR="007062E7" w:rsidRPr="00B65809" w:rsidRDefault="009A2D28" w:rsidP="009A2D28">
            <w:pPr>
              <w:jc w:val="center"/>
              <w:rPr>
                <w:rFonts w:ascii="Arial" w:hAnsi="Arial" w:cs="Arial"/>
                <w:sz w:val="10"/>
                <w:szCs w:val="10"/>
              </w:rPr>
            </w:pPr>
            <w:r>
              <w:rPr>
                <w:rFonts w:ascii="Arial" w:hAnsi="Arial" w:cs="Arial"/>
                <w:sz w:val="10"/>
                <w:szCs w:val="10"/>
              </w:rPr>
              <w:t>8</w:t>
            </w:r>
            <w:r w:rsidR="007062E7">
              <w:rPr>
                <w:rFonts w:ascii="Arial" w:hAnsi="Arial" w:cs="Arial"/>
                <w:sz w:val="10"/>
                <w:szCs w:val="10"/>
              </w:rPr>
              <w:t> </w:t>
            </w:r>
            <w:r>
              <w:rPr>
                <w:rFonts w:ascii="Arial" w:hAnsi="Arial" w:cs="Arial"/>
                <w:sz w:val="10"/>
                <w:szCs w:val="10"/>
              </w:rPr>
              <w:t>310</w:t>
            </w:r>
            <w:r w:rsidR="007062E7">
              <w:rPr>
                <w:rFonts w:ascii="Arial" w:hAnsi="Arial" w:cs="Arial"/>
                <w:sz w:val="10"/>
                <w:szCs w:val="10"/>
              </w:rPr>
              <w:t>.</w:t>
            </w:r>
            <w:r>
              <w:rPr>
                <w:rFonts w:ascii="Arial" w:hAnsi="Arial" w:cs="Arial"/>
                <w:sz w:val="10"/>
                <w:szCs w:val="10"/>
              </w:rPr>
              <w:t>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4243938B" w14:textId="0E2B539A" w:rsidR="007062E7" w:rsidRPr="00B65809" w:rsidRDefault="00AA488C" w:rsidP="00AA488C">
            <w:pPr>
              <w:jc w:val="center"/>
              <w:rPr>
                <w:rFonts w:ascii="Arial" w:hAnsi="Arial" w:cs="Arial"/>
                <w:b/>
                <w:bCs/>
                <w:sz w:val="10"/>
                <w:szCs w:val="10"/>
              </w:rPr>
            </w:pPr>
            <w:r>
              <w:rPr>
                <w:rFonts w:ascii="Arial" w:hAnsi="Arial" w:cs="Arial"/>
                <w:b/>
                <w:bCs/>
                <w:sz w:val="10"/>
                <w:szCs w:val="10"/>
              </w:rPr>
              <w:t>9</w:t>
            </w:r>
            <w:r w:rsidR="007062E7">
              <w:rPr>
                <w:rFonts w:ascii="Arial" w:hAnsi="Arial" w:cs="Arial"/>
                <w:b/>
                <w:bCs/>
                <w:sz w:val="10"/>
                <w:szCs w:val="10"/>
              </w:rPr>
              <w:t> 8</w:t>
            </w:r>
            <w:r>
              <w:rPr>
                <w:rFonts w:ascii="Arial" w:hAnsi="Arial" w:cs="Arial"/>
                <w:b/>
                <w:bCs/>
                <w:sz w:val="10"/>
                <w:szCs w:val="10"/>
              </w:rPr>
              <w:t>21</w:t>
            </w:r>
            <w:r w:rsidR="007062E7">
              <w:rPr>
                <w:rFonts w:ascii="Arial" w:hAnsi="Arial" w:cs="Arial"/>
                <w:b/>
                <w:bCs/>
                <w:sz w:val="10"/>
                <w:szCs w:val="10"/>
              </w:rPr>
              <w:t>.</w:t>
            </w:r>
            <w:r>
              <w:rPr>
                <w:rFonts w:ascii="Arial" w:hAnsi="Arial" w:cs="Arial"/>
                <w:b/>
                <w:bCs/>
                <w:sz w:val="10"/>
                <w:szCs w:val="10"/>
              </w:rPr>
              <w:t>6</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35801124" w14:textId="29D8856A" w:rsidR="007062E7" w:rsidRPr="00B65809" w:rsidRDefault="007062E7" w:rsidP="00AA488C">
            <w:pPr>
              <w:jc w:val="center"/>
              <w:rPr>
                <w:rFonts w:ascii="Arial" w:hAnsi="Arial" w:cs="Arial"/>
                <w:sz w:val="10"/>
                <w:szCs w:val="10"/>
              </w:rPr>
            </w:pPr>
            <w:r>
              <w:rPr>
                <w:rFonts w:ascii="Arial" w:hAnsi="Arial" w:cs="Arial"/>
                <w:sz w:val="10"/>
                <w:szCs w:val="10"/>
              </w:rPr>
              <w:t>4 8</w:t>
            </w:r>
            <w:r w:rsidR="00AA488C">
              <w:rPr>
                <w:rFonts w:ascii="Arial" w:hAnsi="Arial" w:cs="Arial"/>
                <w:sz w:val="10"/>
                <w:szCs w:val="10"/>
              </w:rPr>
              <w:t>2</w:t>
            </w:r>
            <w:r>
              <w:rPr>
                <w:rFonts w:ascii="Arial" w:hAnsi="Arial" w:cs="Arial"/>
                <w:sz w:val="10"/>
                <w:szCs w:val="10"/>
              </w:rPr>
              <w:t>1.6</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0D1E5D29" w14:textId="384F0774" w:rsidR="007062E7" w:rsidRPr="00B65809" w:rsidRDefault="00AA488C" w:rsidP="00AA488C">
            <w:pPr>
              <w:jc w:val="center"/>
              <w:rPr>
                <w:rFonts w:ascii="Arial" w:hAnsi="Arial" w:cs="Arial"/>
                <w:sz w:val="10"/>
                <w:szCs w:val="10"/>
              </w:rPr>
            </w:pPr>
            <w:r>
              <w:rPr>
                <w:rFonts w:ascii="Arial" w:hAnsi="Arial" w:cs="Arial"/>
                <w:sz w:val="10"/>
                <w:szCs w:val="10"/>
              </w:rPr>
              <w:t>5</w:t>
            </w:r>
            <w:r w:rsidR="007062E7">
              <w:rPr>
                <w:rFonts w:ascii="Arial" w:hAnsi="Arial" w:cs="Arial"/>
                <w:sz w:val="10"/>
                <w:szCs w:val="10"/>
              </w:rPr>
              <w:t> </w:t>
            </w:r>
            <w:r>
              <w:rPr>
                <w:rFonts w:ascii="Arial" w:hAnsi="Arial" w:cs="Arial"/>
                <w:sz w:val="10"/>
                <w:szCs w:val="10"/>
              </w:rPr>
              <w:t>000</w:t>
            </w:r>
            <w:r w:rsidR="007062E7">
              <w:rPr>
                <w:rFonts w:ascii="Arial" w:hAnsi="Arial" w:cs="Arial"/>
                <w:sz w:val="10"/>
                <w:szCs w:val="10"/>
              </w:rPr>
              <w:t>.</w:t>
            </w:r>
            <w:r>
              <w:rPr>
                <w:rFonts w:ascii="Arial" w:hAnsi="Arial" w:cs="Arial"/>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60E8A185" w14:textId="240EEAE6" w:rsidR="007062E7" w:rsidRPr="00B65809" w:rsidRDefault="00AA488C" w:rsidP="00AA488C">
            <w:pPr>
              <w:jc w:val="center"/>
              <w:rPr>
                <w:rFonts w:ascii="Arial" w:hAnsi="Arial" w:cs="Arial"/>
                <w:b/>
                <w:bCs/>
                <w:sz w:val="10"/>
                <w:szCs w:val="10"/>
              </w:rPr>
            </w:pPr>
            <w:r>
              <w:rPr>
                <w:rFonts w:ascii="Arial" w:hAnsi="Arial" w:cs="Arial"/>
                <w:b/>
                <w:bCs/>
                <w:sz w:val="10"/>
                <w:szCs w:val="10"/>
              </w:rPr>
              <w:t>10</w:t>
            </w:r>
            <w:r w:rsidR="007062E7" w:rsidRPr="00B65809">
              <w:rPr>
                <w:rFonts w:ascii="Arial" w:hAnsi="Arial" w:cs="Arial"/>
                <w:b/>
                <w:bCs/>
                <w:sz w:val="10"/>
                <w:szCs w:val="10"/>
              </w:rPr>
              <w:t xml:space="preserve"> </w:t>
            </w:r>
            <w:r>
              <w:rPr>
                <w:rFonts w:ascii="Arial" w:hAnsi="Arial" w:cs="Arial"/>
                <w:b/>
                <w:bCs/>
                <w:sz w:val="10"/>
                <w:szCs w:val="10"/>
              </w:rPr>
              <w:t>361</w:t>
            </w:r>
            <w:r w:rsidR="007062E7" w:rsidRPr="00B65809">
              <w:rPr>
                <w:rFonts w:ascii="Arial" w:hAnsi="Arial" w:cs="Arial"/>
                <w:b/>
                <w:bCs/>
                <w:sz w:val="10"/>
                <w:szCs w:val="10"/>
              </w:rPr>
              <w:t>.</w:t>
            </w:r>
            <w:r>
              <w:rPr>
                <w:rFonts w:ascii="Arial" w:hAnsi="Arial" w:cs="Arial"/>
                <w:b/>
                <w:bCs/>
                <w:sz w:val="10"/>
                <w:szCs w:val="10"/>
              </w:rPr>
              <w:t>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7894AEC" w14:textId="74F5DF66" w:rsidR="007062E7" w:rsidRPr="00B65809" w:rsidRDefault="00767E9B" w:rsidP="00E030D2">
            <w:pPr>
              <w:jc w:val="center"/>
              <w:rPr>
                <w:rFonts w:ascii="Arial" w:hAnsi="Arial" w:cs="Arial"/>
                <w:sz w:val="10"/>
                <w:szCs w:val="10"/>
              </w:rPr>
            </w:pPr>
            <w:r>
              <w:rPr>
                <w:rFonts w:ascii="Arial" w:hAnsi="Arial" w:cs="Arial"/>
                <w:sz w:val="10"/>
                <w:szCs w:val="10"/>
              </w:rPr>
              <w:t xml:space="preserve">5 </w:t>
            </w:r>
            <w:r w:rsidR="00E63574">
              <w:rPr>
                <w:rFonts w:ascii="Arial" w:hAnsi="Arial" w:cs="Arial"/>
                <w:sz w:val="10"/>
                <w:szCs w:val="10"/>
              </w:rPr>
              <w:t>086</w:t>
            </w:r>
            <w:r w:rsidR="007062E7" w:rsidRPr="00B65809">
              <w:rPr>
                <w:rFonts w:ascii="Arial" w:hAnsi="Arial" w:cs="Arial"/>
                <w:sz w:val="10"/>
                <w:szCs w:val="10"/>
              </w:rPr>
              <w:t>.</w:t>
            </w:r>
            <w:r w:rsidR="00E030D2">
              <w:rPr>
                <w:rFonts w:ascii="Arial" w:hAnsi="Arial" w:cs="Arial"/>
                <w:sz w:val="10"/>
                <w:szCs w:val="10"/>
              </w:rPr>
              <w:t>8</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490C373F" w14:textId="1E7B39C6" w:rsidR="007062E7" w:rsidRPr="00B65809" w:rsidRDefault="00E63574" w:rsidP="00E63574">
            <w:pPr>
              <w:jc w:val="center"/>
              <w:rPr>
                <w:rFonts w:ascii="Arial" w:hAnsi="Arial" w:cs="Arial"/>
                <w:sz w:val="10"/>
                <w:szCs w:val="10"/>
              </w:rPr>
            </w:pPr>
            <w:r>
              <w:rPr>
                <w:rFonts w:ascii="Arial" w:hAnsi="Arial" w:cs="Arial"/>
                <w:sz w:val="10"/>
                <w:szCs w:val="10"/>
              </w:rPr>
              <w:t>5</w:t>
            </w:r>
            <w:r w:rsidR="00767E9B">
              <w:rPr>
                <w:rFonts w:ascii="Arial" w:hAnsi="Arial" w:cs="Arial"/>
                <w:sz w:val="10"/>
                <w:szCs w:val="10"/>
              </w:rPr>
              <w:t xml:space="preserve"> </w:t>
            </w:r>
            <w:r>
              <w:rPr>
                <w:rFonts w:ascii="Arial" w:hAnsi="Arial" w:cs="Arial"/>
                <w:sz w:val="10"/>
                <w:szCs w:val="10"/>
              </w:rPr>
              <w:t>275</w:t>
            </w:r>
            <w:r w:rsidR="007062E7" w:rsidRPr="00B65809">
              <w:rPr>
                <w:rFonts w:ascii="Arial" w:hAnsi="Arial" w:cs="Arial"/>
                <w:sz w:val="10"/>
                <w:szCs w:val="10"/>
              </w:rPr>
              <w:t>.</w:t>
            </w:r>
            <w:r>
              <w:rPr>
                <w:rFonts w:ascii="Arial" w:hAnsi="Arial" w:cs="Arial"/>
                <w:sz w:val="10"/>
                <w:szCs w:val="10"/>
              </w:rPr>
              <w:t>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74B03ADC" w14:textId="65724C8A" w:rsidR="007062E7" w:rsidRPr="00B65809" w:rsidRDefault="00E63574" w:rsidP="006B7646">
            <w:pPr>
              <w:jc w:val="center"/>
              <w:rPr>
                <w:rFonts w:ascii="Sylfaen" w:hAnsi="Sylfaen" w:cs="Arial"/>
                <w:b/>
                <w:bCs/>
                <w:sz w:val="10"/>
                <w:szCs w:val="10"/>
                <w:lang w:val="ka-GE"/>
              </w:rPr>
            </w:pPr>
            <w:r>
              <w:rPr>
                <w:rFonts w:ascii="Sylfaen" w:hAnsi="Sylfaen" w:cs="Arial"/>
                <w:b/>
                <w:bCs/>
                <w:sz w:val="10"/>
                <w:szCs w:val="10"/>
              </w:rPr>
              <w:t>10</w:t>
            </w:r>
            <w:r w:rsidR="007062E7" w:rsidRPr="00B65809">
              <w:rPr>
                <w:rFonts w:ascii="Sylfaen" w:hAnsi="Sylfaen" w:cs="Arial"/>
                <w:b/>
                <w:bCs/>
                <w:sz w:val="10"/>
                <w:szCs w:val="10"/>
                <w:lang w:val="ka-GE"/>
              </w:rPr>
              <w:t xml:space="preserve"> </w:t>
            </w:r>
            <w:r>
              <w:rPr>
                <w:rFonts w:ascii="Sylfaen" w:hAnsi="Sylfaen" w:cs="Arial"/>
                <w:b/>
                <w:bCs/>
                <w:sz w:val="10"/>
                <w:szCs w:val="10"/>
              </w:rPr>
              <w:t>931</w:t>
            </w:r>
            <w:r w:rsidR="007062E7" w:rsidRPr="00B65809">
              <w:rPr>
                <w:rFonts w:ascii="Arial" w:hAnsi="Arial" w:cs="Arial"/>
                <w:b/>
                <w:bCs/>
                <w:sz w:val="10"/>
                <w:szCs w:val="10"/>
              </w:rPr>
              <w:t>.</w:t>
            </w:r>
            <w:r w:rsidR="006B7646">
              <w:rPr>
                <w:rFonts w:ascii="Arial" w:hAnsi="Arial" w:cs="Arial"/>
                <w:b/>
                <w:bCs/>
                <w:sz w:val="10"/>
                <w:szCs w:val="10"/>
              </w:rPr>
              <w:t>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7CEF4FF" w14:textId="38AE54C4" w:rsidR="007062E7" w:rsidRPr="00B65809" w:rsidRDefault="00487D57" w:rsidP="00E63574">
            <w:pPr>
              <w:jc w:val="center"/>
              <w:rPr>
                <w:rFonts w:ascii="Sylfaen" w:hAnsi="Sylfaen" w:cs="Arial"/>
                <w:sz w:val="10"/>
                <w:szCs w:val="10"/>
                <w:lang w:val="ka-GE"/>
              </w:rPr>
            </w:pPr>
            <w:r>
              <w:rPr>
                <w:rFonts w:ascii="Sylfaen" w:hAnsi="Sylfaen" w:cs="Arial"/>
                <w:sz w:val="10"/>
                <w:szCs w:val="10"/>
              </w:rPr>
              <w:t>5</w:t>
            </w:r>
            <w:r w:rsidR="007062E7" w:rsidRPr="00B65809">
              <w:rPr>
                <w:rFonts w:ascii="Sylfaen" w:hAnsi="Sylfaen" w:cs="Arial"/>
                <w:sz w:val="10"/>
                <w:szCs w:val="10"/>
                <w:lang w:val="ka-GE"/>
              </w:rPr>
              <w:t xml:space="preserve"> </w:t>
            </w:r>
            <w:r w:rsidR="00E63574">
              <w:rPr>
                <w:rFonts w:ascii="Sylfaen" w:hAnsi="Sylfaen" w:cs="Arial"/>
                <w:sz w:val="10"/>
                <w:szCs w:val="10"/>
              </w:rPr>
              <w:t>366</w:t>
            </w:r>
            <w:r w:rsidR="007062E7" w:rsidRPr="00B65809">
              <w:rPr>
                <w:rFonts w:ascii="Arial" w:hAnsi="Arial" w:cs="Arial"/>
                <w:sz w:val="10"/>
                <w:szCs w:val="10"/>
              </w:rPr>
              <w:t>.</w:t>
            </w:r>
            <w:r w:rsidR="00E63574">
              <w:rPr>
                <w:rFonts w:ascii="Arial" w:hAnsi="Arial" w:cs="Arial"/>
                <w:sz w:val="10"/>
                <w:szCs w:val="10"/>
              </w:rPr>
              <w:t>7</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4999A3D7" w14:textId="4995CFD9" w:rsidR="007062E7" w:rsidRPr="00B65809" w:rsidRDefault="00E63574" w:rsidP="00E63574">
            <w:pPr>
              <w:jc w:val="center"/>
              <w:rPr>
                <w:rFonts w:ascii="Sylfaen" w:hAnsi="Sylfaen" w:cs="Arial"/>
                <w:sz w:val="10"/>
                <w:szCs w:val="10"/>
              </w:rPr>
            </w:pPr>
            <w:r>
              <w:rPr>
                <w:rFonts w:ascii="Sylfaen" w:hAnsi="Sylfaen" w:cs="Arial"/>
                <w:sz w:val="10"/>
                <w:szCs w:val="10"/>
              </w:rPr>
              <w:t>5</w:t>
            </w:r>
            <w:r w:rsidR="007062E7" w:rsidRPr="00B65809">
              <w:rPr>
                <w:rFonts w:ascii="Sylfaen" w:hAnsi="Sylfaen" w:cs="Arial"/>
                <w:sz w:val="10"/>
                <w:szCs w:val="10"/>
                <w:lang w:val="ka-GE"/>
              </w:rPr>
              <w:t xml:space="preserve"> </w:t>
            </w:r>
            <w:r>
              <w:rPr>
                <w:rFonts w:ascii="Sylfaen" w:hAnsi="Sylfaen" w:cs="Arial"/>
                <w:sz w:val="10"/>
                <w:szCs w:val="10"/>
              </w:rPr>
              <w:t>565</w:t>
            </w:r>
            <w:r w:rsidR="007062E7" w:rsidRPr="00B65809">
              <w:rPr>
                <w:rFonts w:ascii="Arial" w:hAnsi="Arial" w:cs="Arial"/>
                <w:sz w:val="10"/>
                <w:szCs w:val="10"/>
              </w:rPr>
              <w:t>.</w:t>
            </w:r>
            <w:r>
              <w:rPr>
                <w:rFonts w:ascii="Arial" w:hAnsi="Arial" w:cs="Arial"/>
                <w:sz w:val="10"/>
                <w:szCs w:val="10"/>
              </w:rPr>
              <w:t>1</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262F5AB4" w14:textId="1A1221CB" w:rsidR="007062E7" w:rsidRPr="00B65809" w:rsidRDefault="007062E7" w:rsidP="006B7646">
            <w:pPr>
              <w:jc w:val="center"/>
              <w:rPr>
                <w:rFonts w:ascii="Arial" w:hAnsi="Arial" w:cs="Arial"/>
                <w:b/>
                <w:bCs/>
                <w:sz w:val="10"/>
                <w:szCs w:val="10"/>
              </w:rPr>
            </w:pPr>
            <w:r w:rsidRPr="00B65809">
              <w:rPr>
                <w:rFonts w:ascii="Arial" w:hAnsi="Arial" w:cs="Arial"/>
                <w:b/>
                <w:bCs/>
                <w:sz w:val="10"/>
                <w:szCs w:val="10"/>
              </w:rPr>
              <w:t>1</w:t>
            </w:r>
            <w:r w:rsidR="00057528">
              <w:rPr>
                <w:rFonts w:ascii="Arial" w:hAnsi="Arial" w:cs="Arial"/>
                <w:b/>
                <w:bCs/>
                <w:sz w:val="10"/>
                <w:szCs w:val="10"/>
              </w:rPr>
              <w:t>1</w:t>
            </w:r>
            <w:r w:rsidRPr="00B65809">
              <w:rPr>
                <w:rFonts w:ascii="Arial" w:hAnsi="Arial" w:cs="Arial"/>
                <w:b/>
                <w:bCs/>
                <w:sz w:val="10"/>
                <w:szCs w:val="10"/>
              </w:rPr>
              <w:t xml:space="preserve"> </w:t>
            </w:r>
            <w:r w:rsidR="00057528">
              <w:rPr>
                <w:rFonts w:ascii="Arial" w:hAnsi="Arial" w:cs="Arial"/>
                <w:b/>
                <w:bCs/>
                <w:sz w:val="10"/>
                <w:szCs w:val="10"/>
              </w:rPr>
              <w:t>53</w:t>
            </w:r>
            <w:r w:rsidR="006B7646">
              <w:rPr>
                <w:rFonts w:ascii="Arial" w:hAnsi="Arial" w:cs="Arial"/>
                <w:b/>
                <w:bCs/>
                <w:sz w:val="10"/>
                <w:szCs w:val="10"/>
              </w:rPr>
              <w:t>3</w:t>
            </w:r>
            <w:r w:rsidRPr="00B65809">
              <w:rPr>
                <w:rFonts w:ascii="Arial" w:hAnsi="Arial" w:cs="Arial"/>
                <w:b/>
                <w:bCs/>
                <w:sz w:val="10"/>
                <w:szCs w:val="10"/>
              </w:rPr>
              <w:t>.</w:t>
            </w:r>
            <w:r w:rsidR="006B7646">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1B77EF1" w14:textId="7EF8B4C2" w:rsidR="007062E7" w:rsidRPr="00B65809" w:rsidRDefault="0024041A" w:rsidP="00057528">
            <w:pPr>
              <w:jc w:val="center"/>
              <w:rPr>
                <w:rFonts w:ascii="Arial" w:hAnsi="Arial" w:cs="Arial"/>
                <w:sz w:val="10"/>
                <w:szCs w:val="10"/>
              </w:rPr>
            </w:pPr>
            <w:r>
              <w:rPr>
                <w:rFonts w:ascii="Arial" w:hAnsi="Arial" w:cs="Arial"/>
                <w:sz w:val="10"/>
                <w:szCs w:val="10"/>
              </w:rPr>
              <w:t>5</w:t>
            </w:r>
            <w:r w:rsidR="007062E7" w:rsidRPr="00B65809">
              <w:rPr>
                <w:rFonts w:ascii="Arial" w:hAnsi="Arial" w:cs="Arial"/>
                <w:sz w:val="10"/>
                <w:szCs w:val="10"/>
              </w:rPr>
              <w:t xml:space="preserve"> </w:t>
            </w:r>
            <w:r w:rsidR="00057528">
              <w:rPr>
                <w:rFonts w:ascii="Arial" w:hAnsi="Arial" w:cs="Arial"/>
                <w:sz w:val="10"/>
                <w:szCs w:val="10"/>
              </w:rPr>
              <w:t>661</w:t>
            </w:r>
            <w:r w:rsidR="007062E7" w:rsidRPr="00B65809">
              <w:rPr>
                <w:rFonts w:ascii="Arial" w:hAnsi="Arial" w:cs="Arial"/>
                <w:sz w:val="10"/>
                <w:szCs w:val="10"/>
              </w:rPr>
              <w:t>.</w:t>
            </w:r>
            <w:r w:rsidR="00057528">
              <w:rPr>
                <w:rFonts w:ascii="Arial" w:hAnsi="Arial" w:cs="Arial"/>
                <w:sz w:val="10"/>
                <w:szCs w:val="10"/>
              </w:rPr>
              <w:t>9</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78D84F7" w14:textId="6E81DA8A" w:rsidR="007062E7" w:rsidRPr="00B65809" w:rsidRDefault="00057528" w:rsidP="00057528">
            <w:pPr>
              <w:jc w:val="center"/>
              <w:rPr>
                <w:rFonts w:ascii="Arial" w:hAnsi="Arial" w:cs="Arial"/>
                <w:sz w:val="10"/>
                <w:szCs w:val="10"/>
              </w:rPr>
            </w:pPr>
            <w:r>
              <w:rPr>
                <w:rFonts w:ascii="Arial" w:hAnsi="Arial" w:cs="Arial"/>
                <w:sz w:val="10"/>
                <w:szCs w:val="10"/>
              </w:rPr>
              <w:t>5</w:t>
            </w:r>
            <w:r w:rsidR="007062E7" w:rsidRPr="00B65809">
              <w:rPr>
                <w:rFonts w:ascii="Arial" w:hAnsi="Arial" w:cs="Arial"/>
                <w:sz w:val="10"/>
                <w:szCs w:val="10"/>
              </w:rPr>
              <w:t xml:space="preserve"> </w:t>
            </w:r>
            <w:r>
              <w:rPr>
                <w:rFonts w:ascii="Arial" w:hAnsi="Arial" w:cs="Arial"/>
                <w:sz w:val="10"/>
                <w:szCs w:val="10"/>
              </w:rPr>
              <w:t>871</w:t>
            </w:r>
            <w:r w:rsidR="007062E7" w:rsidRPr="00B65809">
              <w:rPr>
                <w:rFonts w:ascii="Arial" w:hAnsi="Arial" w:cs="Arial"/>
                <w:sz w:val="10"/>
                <w:szCs w:val="10"/>
              </w:rPr>
              <w:t>.</w:t>
            </w:r>
            <w:r>
              <w:rPr>
                <w:rFonts w:ascii="Arial" w:hAnsi="Arial" w:cs="Arial"/>
                <w:sz w:val="10"/>
                <w:szCs w:val="10"/>
              </w:rPr>
              <w:t>2</w:t>
            </w:r>
          </w:p>
        </w:tc>
      </w:tr>
      <w:tr w:rsidR="00D86F0A" w:rsidRPr="00B65809" w14:paraId="70976B8C"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3D6FB3B9"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14E9E2C" w14:textId="30B96621"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140,5</w:t>
            </w:r>
          </w:p>
        </w:tc>
        <w:tc>
          <w:tcPr>
            <w:tcW w:w="209" w:type="pct"/>
            <w:tcBorders>
              <w:top w:val="nil"/>
              <w:left w:val="nil"/>
              <w:bottom w:val="single" w:sz="4" w:space="0" w:color="auto"/>
              <w:right w:val="single" w:sz="4" w:space="0" w:color="auto"/>
            </w:tcBorders>
            <w:shd w:val="clear" w:color="000000" w:fill="FFFFFF"/>
            <w:vAlign w:val="center"/>
            <w:hideMark/>
          </w:tcPr>
          <w:p w14:paraId="4016A8EB" w14:textId="0D2D3994"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140,5</w:t>
            </w:r>
          </w:p>
        </w:tc>
        <w:tc>
          <w:tcPr>
            <w:tcW w:w="229" w:type="pct"/>
            <w:tcBorders>
              <w:top w:val="nil"/>
              <w:left w:val="nil"/>
              <w:bottom w:val="single" w:sz="4" w:space="0" w:color="auto"/>
              <w:right w:val="single" w:sz="8" w:space="0" w:color="auto"/>
            </w:tcBorders>
            <w:shd w:val="clear" w:color="000000" w:fill="FFFFFF"/>
            <w:vAlign w:val="center"/>
            <w:hideMark/>
          </w:tcPr>
          <w:p w14:paraId="405B1C49"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0258E474" w14:textId="7B646010" w:rsidR="007062E7" w:rsidRPr="00DA0B8C" w:rsidRDefault="007062E7" w:rsidP="007062E7">
            <w:pPr>
              <w:jc w:val="center"/>
              <w:rPr>
                <w:rFonts w:ascii="Sylfaen" w:hAnsi="Sylfaen" w:cs="Arial"/>
                <w:b/>
                <w:bCs/>
                <w:sz w:val="10"/>
                <w:szCs w:val="10"/>
                <w:lang w:val="ka-GE"/>
              </w:rPr>
            </w:pPr>
            <w:r>
              <w:rPr>
                <w:rFonts w:ascii="Sylfaen" w:hAnsi="Sylfaen" w:cs="Arial"/>
                <w:b/>
                <w:bCs/>
                <w:sz w:val="10"/>
                <w:szCs w:val="10"/>
                <w:lang w:val="ka-GE"/>
              </w:rPr>
              <w:t>141,7</w:t>
            </w:r>
          </w:p>
        </w:tc>
        <w:tc>
          <w:tcPr>
            <w:tcW w:w="210" w:type="pct"/>
            <w:tcBorders>
              <w:top w:val="nil"/>
              <w:left w:val="nil"/>
              <w:bottom w:val="single" w:sz="4" w:space="0" w:color="auto"/>
              <w:right w:val="single" w:sz="4" w:space="0" w:color="auto"/>
            </w:tcBorders>
            <w:shd w:val="clear" w:color="000000" w:fill="FFFFFF"/>
            <w:vAlign w:val="center"/>
            <w:hideMark/>
          </w:tcPr>
          <w:p w14:paraId="2740F801" w14:textId="79CC2996" w:rsidR="007062E7" w:rsidRPr="00DA0B8C" w:rsidRDefault="007062E7" w:rsidP="007062E7">
            <w:pPr>
              <w:jc w:val="center"/>
              <w:rPr>
                <w:rFonts w:ascii="Sylfaen" w:hAnsi="Sylfaen" w:cs="Arial"/>
                <w:sz w:val="10"/>
                <w:szCs w:val="10"/>
                <w:lang w:val="ka-GE"/>
              </w:rPr>
            </w:pPr>
            <w:r>
              <w:rPr>
                <w:rFonts w:ascii="Sylfaen" w:hAnsi="Sylfaen" w:cs="Arial"/>
                <w:sz w:val="10"/>
                <w:szCs w:val="10"/>
                <w:lang w:val="ka-GE"/>
              </w:rPr>
              <w:t>141,7</w:t>
            </w:r>
          </w:p>
        </w:tc>
        <w:tc>
          <w:tcPr>
            <w:tcW w:w="259" w:type="pct"/>
            <w:tcBorders>
              <w:top w:val="nil"/>
              <w:left w:val="nil"/>
              <w:bottom w:val="single" w:sz="4" w:space="0" w:color="auto"/>
              <w:right w:val="single" w:sz="8" w:space="0" w:color="auto"/>
            </w:tcBorders>
            <w:shd w:val="clear" w:color="000000" w:fill="FFFFFF"/>
            <w:vAlign w:val="center"/>
            <w:hideMark/>
          </w:tcPr>
          <w:p w14:paraId="02770B3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2BF721F1" w14:textId="3F4E8D58" w:rsidR="007062E7" w:rsidRPr="00B65809" w:rsidRDefault="007062E7" w:rsidP="009A2D28">
            <w:pPr>
              <w:jc w:val="center"/>
              <w:rPr>
                <w:rFonts w:ascii="Arial" w:hAnsi="Arial" w:cs="Arial"/>
                <w:b/>
                <w:bCs/>
                <w:sz w:val="10"/>
                <w:szCs w:val="10"/>
              </w:rPr>
            </w:pPr>
            <w:r>
              <w:rPr>
                <w:rFonts w:ascii="Arial" w:hAnsi="Arial" w:cs="Arial"/>
                <w:b/>
                <w:bCs/>
                <w:sz w:val="10"/>
                <w:szCs w:val="10"/>
              </w:rPr>
              <w:t>2</w:t>
            </w:r>
            <w:r w:rsidR="009A2D28">
              <w:rPr>
                <w:rFonts w:ascii="Arial" w:hAnsi="Arial" w:cs="Arial"/>
                <w:b/>
                <w:bCs/>
                <w:sz w:val="10"/>
                <w:szCs w:val="10"/>
              </w:rPr>
              <w:t xml:space="preserve"> 240</w:t>
            </w:r>
            <w:r>
              <w:rPr>
                <w:rFonts w:ascii="Arial" w:hAnsi="Arial" w:cs="Arial"/>
                <w:b/>
                <w:bCs/>
                <w:sz w:val="10"/>
                <w:szCs w:val="10"/>
              </w:rPr>
              <w:t>.</w:t>
            </w:r>
            <w:r w:rsidR="009A2D28">
              <w:rPr>
                <w:rFonts w:ascii="Arial" w:hAnsi="Arial" w:cs="Arial"/>
                <w:b/>
                <w:bCs/>
                <w:sz w:val="10"/>
                <w:szCs w:val="10"/>
              </w:rPr>
              <w:t>0</w:t>
            </w:r>
          </w:p>
        </w:tc>
        <w:tc>
          <w:tcPr>
            <w:tcW w:w="211" w:type="pct"/>
            <w:tcBorders>
              <w:top w:val="nil"/>
              <w:left w:val="nil"/>
              <w:bottom w:val="single" w:sz="4" w:space="0" w:color="auto"/>
              <w:right w:val="single" w:sz="4" w:space="0" w:color="auto"/>
            </w:tcBorders>
            <w:shd w:val="clear" w:color="000000" w:fill="FFFFFF"/>
            <w:vAlign w:val="center"/>
            <w:hideMark/>
          </w:tcPr>
          <w:p w14:paraId="42DDDAEB" w14:textId="4636F95D" w:rsidR="007062E7" w:rsidRPr="00B65809" w:rsidRDefault="009A2D28" w:rsidP="009A2D28">
            <w:pPr>
              <w:jc w:val="center"/>
              <w:rPr>
                <w:rFonts w:ascii="Arial" w:hAnsi="Arial" w:cs="Arial"/>
                <w:sz w:val="10"/>
                <w:szCs w:val="10"/>
              </w:rPr>
            </w:pPr>
            <w:r>
              <w:rPr>
                <w:rFonts w:ascii="Arial" w:hAnsi="Arial" w:cs="Arial"/>
                <w:b/>
                <w:bCs/>
                <w:sz w:val="10"/>
                <w:szCs w:val="10"/>
              </w:rPr>
              <w:t>2 240</w:t>
            </w:r>
            <w:r w:rsidR="007062E7">
              <w:rPr>
                <w:rFonts w:ascii="Arial" w:hAnsi="Arial" w:cs="Arial"/>
                <w:b/>
                <w:bCs/>
                <w:sz w:val="10"/>
                <w:szCs w:val="10"/>
              </w:rPr>
              <w:t>.</w:t>
            </w:r>
            <w:r>
              <w:rPr>
                <w:rFonts w:ascii="Arial" w:hAnsi="Arial" w:cs="Arial"/>
                <w:b/>
                <w:bCs/>
                <w:sz w:val="10"/>
                <w:szCs w:val="10"/>
              </w:rPr>
              <w:t>0</w:t>
            </w:r>
          </w:p>
        </w:tc>
        <w:tc>
          <w:tcPr>
            <w:tcW w:w="229" w:type="pct"/>
            <w:tcBorders>
              <w:top w:val="nil"/>
              <w:left w:val="nil"/>
              <w:bottom w:val="single" w:sz="4" w:space="0" w:color="auto"/>
              <w:right w:val="single" w:sz="8" w:space="0" w:color="auto"/>
            </w:tcBorders>
            <w:shd w:val="clear" w:color="000000" w:fill="FFFFFF"/>
            <w:vAlign w:val="center"/>
            <w:hideMark/>
          </w:tcPr>
          <w:p w14:paraId="542434F9" w14:textId="77777777" w:rsidR="007062E7" w:rsidRPr="00B65809" w:rsidRDefault="007062E7" w:rsidP="007062E7">
            <w:pPr>
              <w:jc w:val="center"/>
              <w:rPr>
                <w:rFonts w:ascii="Arial" w:hAnsi="Arial" w:cs="Arial"/>
                <w:sz w:val="10"/>
                <w:szCs w:val="10"/>
              </w:rPr>
            </w:pPr>
          </w:p>
        </w:tc>
        <w:tc>
          <w:tcPr>
            <w:tcW w:w="248" w:type="pct"/>
            <w:gridSpan w:val="2"/>
            <w:tcBorders>
              <w:top w:val="nil"/>
              <w:left w:val="nil"/>
              <w:bottom w:val="single" w:sz="4" w:space="0" w:color="auto"/>
              <w:right w:val="single" w:sz="4" w:space="0" w:color="auto"/>
            </w:tcBorders>
            <w:shd w:val="clear" w:color="000000" w:fill="FFFFFF"/>
            <w:vAlign w:val="center"/>
            <w:hideMark/>
          </w:tcPr>
          <w:p w14:paraId="0C1118DD" w14:textId="44BF5DD8" w:rsidR="007062E7" w:rsidRPr="00B65809" w:rsidRDefault="007062E7" w:rsidP="007062E7">
            <w:pPr>
              <w:jc w:val="center"/>
              <w:rPr>
                <w:rFonts w:ascii="Arial" w:hAnsi="Arial" w:cs="Arial"/>
                <w:b/>
                <w:bCs/>
                <w:sz w:val="10"/>
                <w:szCs w:val="10"/>
              </w:rPr>
            </w:pPr>
            <w:r>
              <w:rPr>
                <w:rFonts w:ascii="Arial" w:hAnsi="Arial" w:cs="Arial"/>
                <w:b/>
                <w:bCs/>
                <w:sz w:val="10"/>
                <w:szCs w:val="10"/>
              </w:rPr>
              <w:t>283.6</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06F3990D" w14:textId="556029A3" w:rsidR="007062E7" w:rsidRPr="00B65809" w:rsidRDefault="007062E7" w:rsidP="007062E7">
            <w:pPr>
              <w:jc w:val="center"/>
              <w:rPr>
                <w:rFonts w:ascii="Arial" w:hAnsi="Arial" w:cs="Arial"/>
                <w:sz w:val="10"/>
                <w:szCs w:val="10"/>
              </w:rPr>
            </w:pPr>
            <w:r>
              <w:rPr>
                <w:rFonts w:ascii="Arial" w:hAnsi="Arial" w:cs="Arial"/>
                <w:b/>
                <w:bCs/>
                <w:sz w:val="10"/>
                <w:szCs w:val="10"/>
              </w:rPr>
              <w:t>283.6</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4A433521" w14:textId="652A4095" w:rsidR="007062E7" w:rsidRPr="00B65809" w:rsidRDefault="007062E7" w:rsidP="007062E7">
            <w:pPr>
              <w:jc w:val="center"/>
              <w:rPr>
                <w:rFonts w:ascii="Arial" w:hAnsi="Arial" w:cs="Arial"/>
                <w:sz w:val="10"/>
                <w:szCs w:val="10"/>
              </w:rPr>
            </w:pPr>
          </w:p>
        </w:tc>
        <w:tc>
          <w:tcPr>
            <w:tcW w:w="197" w:type="pct"/>
            <w:gridSpan w:val="2"/>
            <w:tcBorders>
              <w:top w:val="nil"/>
              <w:left w:val="nil"/>
              <w:bottom w:val="single" w:sz="4" w:space="0" w:color="auto"/>
              <w:right w:val="single" w:sz="4" w:space="0" w:color="auto"/>
            </w:tcBorders>
            <w:shd w:val="clear" w:color="000000" w:fill="FFFFFF"/>
            <w:vAlign w:val="center"/>
            <w:hideMark/>
          </w:tcPr>
          <w:p w14:paraId="0F5A0FAE" w14:textId="0620D59E" w:rsidR="007062E7" w:rsidRPr="00B65809" w:rsidRDefault="00767E9B" w:rsidP="00767E9B">
            <w:pPr>
              <w:jc w:val="center"/>
              <w:rPr>
                <w:rFonts w:ascii="Arial" w:hAnsi="Arial" w:cs="Arial"/>
                <w:b/>
                <w:bCs/>
                <w:sz w:val="10"/>
                <w:szCs w:val="10"/>
              </w:rPr>
            </w:pPr>
            <w:r>
              <w:rPr>
                <w:rFonts w:ascii="Arial" w:hAnsi="Arial" w:cs="Arial"/>
                <w:b/>
                <w:bCs/>
                <w:sz w:val="10"/>
                <w:szCs w:val="10"/>
              </w:rPr>
              <w:t>299</w:t>
            </w:r>
            <w:r w:rsidR="007062E7" w:rsidRPr="00B65809">
              <w:rPr>
                <w:rFonts w:ascii="Arial" w:hAnsi="Arial" w:cs="Arial"/>
                <w:b/>
                <w:bCs/>
                <w:sz w:val="10"/>
                <w:szCs w:val="10"/>
              </w:rPr>
              <w:t>.</w:t>
            </w:r>
            <w:r>
              <w:rPr>
                <w:rFonts w:ascii="Arial" w:hAnsi="Arial" w:cs="Arial"/>
                <w:b/>
                <w:bCs/>
                <w:sz w:val="10"/>
                <w:szCs w:val="10"/>
              </w:rPr>
              <w:t>2</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D182DC7" w14:textId="6C5BC71D" w:rsidR="007062E7" w:rsidRPr="00B65809" w:rsidRDefault="00767E9B" w:rsidP="00767E9B">
            <w:pPr>
              <w:jc w:val="center"/>
              <w:rPr>
                <w:rFonts w:ascii="Arial" w:hAnsi="Arial" w:cs="Arial"/>
                <w:sz w:val="10"/>
                <w:szCs w:val="10"/>
              </w:rPr>
            </w:pPr>
            <w:r>
              <w:rPr>
                <w:rFonts w:ascii="Arial" w:hAnsi="Arial" w:cs="Arial"/>
                <w:sz w:val="10"/>
                <w:szCs w:val="10"/>
              </w:rPr>
              <w:t>299</w:t>
            </w:r>
            <w:r w:rsidR="007062E7" w:rsidRPr="00B65809">
              <w:rPr>
                <w:rFonts w:ascii="Arial" w:hAnsi="Arial" w:cs="Arial"/>
                <w:sz w:val="10"/>
                <w:szCs w:val="10"/>
              </w:rPr>
              <w:t>.</w:t>
            </w:r>
            <w:r>
              <w:rPr>
                <w:rFonts w:ascii="Arial" w:hAnsi="Arial" w:cs="Arial"/>
                <w:sz w:val="10"/>
                <w:szCs w:val="10"/>
              </w:rPr>
              <w:t>2</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3A0DB2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7D050371" w14:textId="55A587C6" w:rsidR="007062E7" w:rsidRPr="00B65809" w:rsidRDefault="00487D57" w:rsidP="00487D57">
            <w:pPr>
              <w:jc w:val="center"/>
              <w:rPr>
                <w:rFonts w:ascii="Arial" w:hAnsi="Arial" w:cs="Arial"/>
                <w:b/>
                <w:bCs/>
                <w:sz w:val="10"/>
                <w:szCs w:val="10"/>
              </w:rPr>
            </w:pPr>
            <w:r>
              <w:rPr>
                <w:rFonts w:ascii="Arial" w:hAnsi="Arial" w:cs="Arial"/>
                <w:b/>
                <w:bCs/>
                <w:sz w:val="10"/>
                <w:szCs w:val="10"/>
              </w:rPr>
              <w:t>315</w:t>
            </w:r>
            <w:r w:rsidR="007062E7" w:rsidRPr="00B65809">
              <w:rPr>
                <w:rFonts w:ascii="Arial" w:hAnsi="Arial" w:cs="Arial"/>
                <w:b/>
                <w:bCs/>
                <w:sz w:val="10"/>
                <w:szCs w:val="10"/>
              </w:rPr>
              <w:t>.</w:t>
            </w:r>
            <w:r>
              <w:rPr>
                <w:rFonts w:ascii="Arial" w:hAnsi="Arial" w:cs="Arial"/>
                <w:b/>
                <w:bCs/>
                <w:sz w:val="10"/>
                <w:szCs w:val="10"/>
              </w:rPr>
              <w:t>7</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4620BF3" w14:textId="672BA408" w:rsidR="007062E7" w:rsidRPr="00B65809" w:rsidRDefault="00487D57" w:rsidP="00487D57">
            <w:pPr>
              <w:jc w:val="center"/>
              <w:rPr>
                <w:rFonts w:ascii="Arial" w:hAnsi="Arial" w:cs="Arial"/>
                <w:sz w:val="10"/>
                <w:szCs w:val="10"/>
              </w:rPr>
            </w:pPr>
            <w:r>
              <w:rPr>
                <w:rFonts w:ascii="Arial" w:hAnsi="Arial" w:cs="Arial"/>
                <w:sz w:val="10"/>
                <w:szCs w:val="10"/>
              </w:rPr>
              <w:t>315</w:t>
            </w:r>
            <w:r w:rsidR="007062E7" w:rsidRPr="00B65809">
              <w:rPr>
                <w:rFonts w:ascii="Arial" w:hAnsi="Arial" w:cs="Arial"/>
                <w:sz w:val="10"/>
                <w:szCs w:val="10"/>
              </w:rPr>
              <w:t>.</w:t>
            </w:r>
            <w:r>
              <w:rPr>
                <w:rFonts w:ascii="Arial" w:hAnsi="Arial" w:cs="Arial"/>
                <w:sz w:val="10"/>
                <w:szCs w:val="10"/>
              </w:rPr>
              <w:t>7</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0071338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11D2C279" w14:textId="4C8F1347" w:rsidR="007062E7" w:rsidRPr="00B65809" w:rsidRDefault="00AC400A" w:rsidP="00AC400A">
            <w:pPr>
              <w:jc w:val="center"/>
              <w:rPr>
                <w:rFonts w:ascii="Arial" w:hAnsi="Arial" w:cs="Arial"/>
                <w:b/>
                <w:bCs/>
                <w:sz w:val="10"/>
                <w:szCs w:val="10"/>
              </w:rPr>
            </w:pPr>
            <w:r>
              <w:rPr>
                <w:rFonts w:ascii="Arial" w:hAnsi="Arial" w:cs="Arial"/>
                <w:b/>
                <w:bCs/>
                <w:sz w:val="10"/>
                <w:szCs w:val="10"/>
              </w:rPr>
              <w:t>333</w:t>
            </w:r>
            <w:r w:rsidR="007062E7" w:rsidRPr="00B65809">
              <w:rPr>
                <w:rFonts w:ascii="Arial" w:hAnsi="Arial" w:cs="Arial"/>
                <w:b/>
                <w:bCs/>
                <w:sz w:val="10"/>
                <w:szCs w:val="10"/>
              </w:rPr>
              <w:t>.</w:t>
            </w:r>
            <w:r>
              <w:rPr>
                <w:rFonts w:ascii="Arial" w:hAnsi="Arial" w:cs="Arial"/>
                <w:b/>
                <w:bCs/>
                <w:sz w:val="10"/>
                <w:szCs w:val="10"/>
              </w:rPr>
              <w:t>1</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D7B5C2C" w14:textId="27E83E7E" w:rsidR="007062E7" w:rsidRPr="00B65809" w:rsidRDefault="00AC400A" w:rsidP="00AC400A">
            <w:pPr>
              <w:jc w:val="center"/>
              <w:rPr>
                <w:rFonts w:ascii="Arial" w:hAnsi="Arial" w:cs="Arial"/>
                <w:sz w:val="10"/>
                <w:szCs w:val="10"/>
              </w:rPr>
            </w:pPr>
            <w:r>
              <w:rPr>
                <w:rFonts w:ascii="Arial" w:hAnsi="Arial" w:cs="Arial"/>
                <w:sz w:val="10"/>
                <w:szCs w:val="10"/>
              </w:rPr>
              <w:t>333</w:t>
            </w:r>
            <w:r w:rsidR="007062E7" w:rsidRPr="00B65809">
              <w:rPr>
                <w:rFonts w:ascii="Arial" w:hAnsi="Arial" w:cs="Arial"/>
                <w:sz w:val="10"/>
                <w:szCs w:val="10"/>
              </w:rPr>
              <w:t>.</w:t>
            </w:r>
            <w:r>
              <w:rPr>
                <w:rFonts w:ascii="Arial" w:hAnsi="Arial" w:cs="Arial"/>
                <w:sz w:val="10"/>
                <w:szCs w:val="10"/>
              </w:rPr>
              <w:t>1</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608BDC8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30CA9315"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7C05D184" w14:textId="77777777" w:rsidR="007062E7" w:rsidRPr="00B65809" w:rsidRDefault="007062E7" w:rsidP="007062E7">
            <w:pPr>
              <w:jc w:val="center"/>
              <w:rPr>
                <w:rFonts w:ascii="Sylfaen" w:hAnsi="Sylfaen" w:cs="Calibri"/>
                <w:sz w:val="10"/>
                <w:szCs w:val="10"/>
              </w:rPr>
            </w:pPr>
            <w:r w:rsidRPr="00B6580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643B84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6F024BD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4624908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03CA97C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0E2DF20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13ABDC7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336028C"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0A0C809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1CAED30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79E1FAF8" w14:textId="1246CFE9"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6D65F6F9" w14:textId="20626B3C"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7BC0AA76" w14:textId="18385FF0"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29586263"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EC32AA2"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60476B4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2EEC831A"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26E484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1BD77861"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3431D7A3"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72A5D1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2F42CD4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3AC37FDD"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6679687D"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მთლიანი სალდო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5AAA77C6" w14:textId="43C5896E"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-2 025,8</w:t>
            </w:r>
          </w:p>
        </w:tc>
        <w:tc>
          <w:tcPr>
            <w:tcW w:w="209" w:type="pct"/>
            <w:tcBorders>
              <w:top w:val="nil"/>
              <w:left w:val="nil"/>
              <w:bottom w:val="single" w:sz="4" w:space="0" w:color="auto"/>
              <w:right w:val="single" w:sz="4" w:space="0" w:color="auto"/>
            </w:tcBorders>
            <w:shd w:val="clear" w:color="000000" w:fill="FFFFFF"/>
            <w:vAlign w:val="center"/>
            <w:hideMark/>
          </w:tcPr>
          <w:p w14:paraId="58C1C424" w14:textId="08BD3934"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-1 509,8</w:t>
            </w:r>
          </w:p>
        </w:tc>
        <w:tc>
          <w:tcPr>
            <w:tcW w:w="229" w:type="pct"/>
            <w:tcBorders>
              <w:top w:val="nil"/>
              <w:left w:val="nil"/>
              <w:bottom w:val="single" w:sz="4" w:space="0" w:color="auto"/>
              <w:right w:val="single" w:sz="8" w:space="0" w:color="auto"/>
            </w:tcBorders>
            <w:shd w:val="clear" w:color="000000" w:fill="FFFFFF"/>
            <w:vAlign w:val="center"/>
            <w:hideMark/>
          </w:tcPr>
          <w:p w14:paraId="1C8E716C" w14:textId="10F8A7B0"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-516,0</w:t>
            </w:r>
          </w:p>
        </w:tc>
        <w:tc>
          <w:tcPr>
            <w:tcW w:w="219" w:type="pct"/>
            <w:tcBorders>
              <w:top w:val="nil"/>
              <w:left w:val="nil"/>
              <w:bottom w:val="single" w:sz="4" w:space="0" w:color="auto"/>
              <w:right w:val="single" w:sz="4" w:space="0" w:color="auto"/>
            </w:tcBorders>
            <w:shd w:val="clear" w:color="000000" w:fill="FFFFFF"/>
            <w:vAlign w:val="center"/>
            <w:hideMark/>
          </w:tcPr>
          <w:p w14:paraId="1FA1F5A2" w14:textId="696C2F11" w:rsidR="007062E7" w:rsidRPr="00DA0B8C" w:rsidRDefault="007062E7" w:rsidP="007062E7">
            <w:pPr>
              <w:jc w:val="center"/>
              <w:rPr>
                <w:rFonts w:ascii="Sylfaen" w:hAnsi="Sylfaen" w:cs="Arial"/>
                <w:b/>
                <w:bCs/>
                <w:sz w:val="10"/>
                <w:szCs w:val="10"/>
                <w:lang w:val="ka-GE"/>
              </w:rPr>
            </w:pPr>
            <w:r w:rsidRPr="00B65809">
              <w:rPr>
                <w:rFonts w:ascii="Arial" w:hAnsi="Arial" w:cs="Arial"/>
                <w:b/>
                <w:bCs/>
                <w:sz w:val="10"/>
                <w:szCs w:val="10"/>
              </w:rPr>
              <w:t>-</w:t>
            </w:r>
            <w:r>
              <w:rPr>
                <w:rFonts w:ascii="Sylfaen" w:hAnsi="Sylfaen" w:cs="Arial"/>
                <w:b/>
                <w:bCs/>
                <w:sz w:val="10"/>
                <w:szCs w:val="10"/>
                <w:lang w:val="ka-GE"/>
              </w:rPr>
              <w:t>375,9</w:t>
            </w:r>
          </w:p>
        </w:tc>
        <w:tc>
          <w:tcPr>
            <w:tcW w:w="210" w:type="pct"/>
            <w:tcBorders>
              <w:top w:val="nil"/>
              <w:left w:val="nil"/>
              <w:bottom w:val="single" w:sz="4" w:space="0" w:color="auto"/>
              <w:right w:val="single" w:sz="4" w:space="0" w:color="auto"/>
            </w:tcBorders>
            <w:shd w:val="clear" w:color="000000" w:fill="FFFFFF"/>
            <w:vAlign w:val="center"/>
            <w:hideMark/>
          </w:tcPr>
          <w:p w14:paraId="23590093" w14:textId="741232BA" w:rsidR="007062E7" w:rsidRPr="00DA0B8C" w:rsidRDefault="007062E7" w:rsidP="007062E7">
            <w:pPr>
              <w:jc w:val="center"/>
              <w:rPr>
                <w:rFonts w:ascii="Sylfaen" w:hAnsi="Sylfaen" w:cs="Arial"/>
                <w:b/>
                <w:bCs/>
                <w:sz w:val="10"/>
                <w:szCs w:val="10"/>
                <w:lang w:val="ka-GE"/>
              </w:rPr>
            </w:pPr>
            <w:r>
              <w:rPr>
                <w:rFonts w:ascii="Sylfaen" w:hAnsi="Sylfaen" w:cs="Arial"/>
                <w:b/>
                <w:bCs/>
                <w:sz w:val="10"/>
                <w:szCs w:val="10"/>
                <w:lang w:val="ka-GE"/>
              </w:rPr>
              <w:t>128,4</w:t>
            </w:r>
          </w:p>
        </w:tc>
        <w:tc>
          <w:tcPr>
            <w:tcW w:w="259" w:type="pct"/>
            <w:tcBorders>
              <w:top w:val="nil"/>
              <w:left w:val="nil"/>
              <w:bottom w:val="single" w:sz="4" w:space="0" w:color="auto"/>
              <w:right w:val="single" w:sz="8" w:space="0" w:color="auto"/>
            </w:tcBorders>
            <w:shd w:val="clear" w:color="000000" w:fill="FFFFFF"/>
            <w:vAlign w:val="center"/>
            <w:hideMark/>
          </w:tcPr>
          <w:p w14:paraId="2877CE23" w14:textId="1EB72DCE" w:rsidR="007062E7" w:rsidRPr="00DA0B8C" w:rsidRDefault="007062E7" w:rsidP="007062E7">
            <w:pPr>
              <w:jc w:val="center"/>
              <w:rPr>
                <w:rFonts w:ascii="Sylfaen" w:hAnsi="Sylfaen" w:cs="Arial"/>
                <w:b/>
                <w:bCs/>
                <w:sz w:val="10"/>
                <w:szCs w:val="10"/>
                <w:lang w:val="ka-GE"/>
              </w:rPr>
            </w:pPr>
            <w:r w:rsidRPr="00B65809">
              <w:rPr>
                <w:rFonts w:ascii="Arial" w:hAnsi="Arial" w:cs="Arial"/>
                <w:b/>
                <w:bCs/>
                <w:sz w:val="10"/>
                <w:szCs w:val="10"/>
              </w:rPr>
              <w:t>-</w:t>
            </w:r>
            <w:r>
              <w:rPr>
                <w:rFonts w:ascii="Sylfaen" w:hAnsi="Sylfaen" w:cs="Arial"/>
                <w:b/>
                <w:bCs/>
                <w:sz w:val="10"/>
                <w:szCs w:val="10"/>
                <w:lang w:val="ka-GE"/>
              </w:rPr>
              <w:t>504,3</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72BDA2D" w14:textId="2C26DC4F" w:rsidR="007062E7" w:rsidRPr="00B65809" w:rsidRDefault="00C77920" w:rsidP="00C77920">
            <w:pPr>
              <w:jc w:val="center"/>
              <w:rPr>
                <w:rFonts w:ascii="Arial" w:hAnsi="Arial" w:cs="Arial"/>
                <w:b/>
                <w:bCs/>
                <w:sz w:val="10"/>
                <w:szCs w:val="10"/>
              </w:rPr>
            </w:pPr>
            <w:r>
              <w:rPr>
                <w:rFonts w:ascii="Arial" w:hAnsi="Arial" w:cs="Arial"/>
                <w:b/>
                <w:bCs/>
                <w:sz w:val="10"/>
                <w:szCs w:val="10"/>
              </w:rPr>
              <w:t>-2 759</w:t>
            </w:r>
            <w:r w:rsidR="007062E7">
              <w:rPr>
                <w:rFonts w:ascii="Arial" w:hAnsi="Arial" w:cs="Arial"/>
                <w:b/>
                <w:bCs/>
                <w:sz w:val="10"/>
                <w:szCs w:val="10"/>
              </w:rPr>
              <w:t>.</w:t>
            </w:r>
            <w:r>
              <w:rPr>
                <w:rFonts w:ascii="Arial" w:hAnsi="Arial" w:cs="Arial"/>
                <w:b/>
                <w:bCs/>
                <w:sz w:val="10"/>
                <w:szCs w:val="10"/>
              </w:rPr>
              <w:t>0</w:t>
            </w:r>
          </w:p>
        </w:tc>
        <w:tc>
          <w:tcPr>
            <w:tcW w:w="211" w:type="pct"/>
            <w:tcBorders>
              <w:top w:val="nil"/>
              <w:left w:val="nil"/>
              <w:bottom w:val="single" w:sz="4" w:space="0" w:color="auto"/>
              <w:right w:val="single" w:sz="4" w:space="0" w:color="auto"/>
            </w:tcBorders>
            <w:shd w:val="clear" w:color="000000" w:fill="FFFFFF"/>
            <w:vAlign w:val="center"/>
            <w:hideMark/>
          </w:tcPr>
          <w:p w14:paraId="085DB270" w14:textId="663C4C55" w:rsidR="007062E7" w:rsidRPr="00B65809" w:rsidRDefault="00C77920" w:rsidP="00C77920">
            <w:pPr>
              <w:jc w:val="center"/>
              <w:rPr>
                <w:rFonts w:ascii="Arial" w:hAnsi="Arial" w:cs="Arial"/>
                <w:b/>
                <w:bCs/>
                <w:sz w:val="10"/>
                <w:szCs w:val="10"/>
              </w:rPr>
            </w:pPr>
            <w:r>
              <w:rPr>
                <w:rFonts w:ascii="Arial" w:hAnsi="Arial" w:cs="Arial"/>
                <w:b/>
                <w:bCs/>
                <w:sz w:val="10"/>
                <w:szCs w:val="10"/>
              </w:rPr>
              <w:t>-1 546</w:t>
            </w:r>
            <w:r w:rsidR="007062E7" w:rsidRPr="00B65809">
              <w:rPr>
                <w:rFonts w:ascii="Arial" w:hAnsi="Arial" w:cs="Arial"/>
                <w:b/>
                <w:bCs/>
                <w:sz w:val="10"/>
                <w:szCs w:val="10"/>
              </w:rPr>
              <w:t>.</w:t>
            </w:r>
            <w:r>
              <w:rPr>
                <w:rFonts w:ascii="Arial" w:hAnsi="Arial" w:cs="Arial"/>
                <w:b/>
                <w:bCs/>
                <w:sz w:val="10"/>
                <w:szCs w:val="10"/>
              </w:rPr>
              <w:t>6</w:t>
            </w:r>
          </w:p>
        </w:tc>
        <w:tc>
          <w:tcPr>
            <w:tcW w:w="229" w:type="pct"/>
            <w:tcBorders>
              <w:top w:val="nil"/>
              <w:left w:val="nil"/>
              <w:bottom w:val="single" w:sz="4" w:space="0" w:color="auto"/>
              <w:right w:val="single" w:sz="8" w:space="0" w:color="auto"/>
            </w:tcBorders>
            <w:shd w:val="clear" w:color="000000" w:fill="FFFFFF"/>
            <w:vAlign w:val="center"/>
            <w:hideMark/>
          </w:tcPr>
          <w:p w14:paraId="0D932E1C" w14:textId="3D8D1B64"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w:t>
            </w:r>
            <w:r>
              <w:rPr>
                <w:rFonts w:ascii="Arial" w:hAnsi="Arial" w:cs="Arial"/>
                <w:b/>
                <w:bCs/>
                <w:sz w:val="10"/>
                <w:szCs w:val="10"/>
              </w:rPr>
              <w:t>1 212.4</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25C9D38" w14:textId="390B1DB5" w:rsidR="007062E7" w:rsidRPr="00B65809" w:rsidRDefault="007062E7" w:rsidP="007062E7">
            <w:pPr>
              <w:jc w:val="center"/>
              <w:rPr>
                <w:rFonts w:ascii="Arial" w:hAnsi="Arial" w:cs="Arial"/>
                <w:b/>
                <w:bCs/>
                <w:sz w:val="10"/>
                <w:szCs w:val="10"/>
              </w:rPr>
            </w:pPr>
            <w:r>
              <w:rPr>
                <w:rFonts w:ascii="Arial" w:hAnsi="Arial" w:cs="Arial"/>
                <w:b/>
                <w:bCs/>
                <w:sz w:val="10"/>
                <w:szCs w:val="10"/>
              </w:rPr>
              <w:t>199.9</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6085E43" w14:textId="05523A78" w:rsidR="007062E7" w:rsidRPr="00B65809" w:rsidRDefault="007062E7" w:rsidP="007062E7">
            <w:pPr>
              <w:jc w:val="center"/>
              <w:rPr>
                <w:rFonts w:ascii="Arial" w:hAnsi="Arial" w:cs="Arial"/>
                <w:b/>
                <w:bCs/>
                <w:sz w:val="10"/>
                <w:szCs w:val="10"/>
              </w:rPr>
            </w:pPr>
            <w:r>
              <w:rPr>
                <w:rFonts w:ascii="Arial" w:hAnsi="Arial" w:cs="Arial"/>
                <w:b/>
                <w:bCs/>
                <w:sz w:val="10"/>
                <w:szCs w:val="10"/>
              </w:rPr>
              <w:t>119</w:t>
            </w:r>
            <w:r w:rsidRPr="00B65809">
              <w:rPr>
                <w:rFonts w:ascii="Arial" w:hAnsi="Arial" w:cs="Arial"/>
                <w:b/>
                <w:bCs/>
                <w:sz w:val="10"/>
                <w:szCs w:val="10"/>
              </w:rPr>
              <w:t>.</w:t>
            </w:r>
            <w:r>
              <w:rPr>
                <w:rFonts w:ascii="Arial" w:hAnsi="Arial" w:cs="Arial"/>
                <w:b/>
                <w:bCs/>
                <w:sz w:val="10"/>
                <w:szCs w:val="10"/>
              </w:rPr>
              <w:t>9</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5A14FFEA" w14:textId="27FB5B7C" w:rsidR="007062E7" w:rsidRPr="00B65809" w:rsidRDefault="005B73A7" w:rsidP="005B73A7">
            <w:pPr>
              <w:jc w:val="center"/>
              <w:rPr>
                <w:rFonts w:ascii="Arial" w:hAnsi="Arial" w:cs="Arial"/>
                <w:b/>
                <w:bCs/>
                <w:sz w:val="10"/>
                <w:szCs w:val="10"/>
              </w:rPr>
            </w:pPr>
            <w:r>
              <w:rPr>
                <w:rFonts w:ascii="Arial" w:hAnsi="Arial" w:cs="Arial"/>
                <w:b/>
                <w:bCs/>
                <w:sz w:val="10"/>
                <w:szCs w:val="10"/>
              </w:rPr>
              <w:t>0</w:t>
            </w:r>
            <w:r w:rsidR="007062E7">
              <w:rPr>
                <w:rFonts w:ascii="Arial" w:hAnsi="Arial" w:cs="Arial"/>
                <w:b/>
                <w:bCs/>
                <w:sz w:val="10"/>
                <w:szCs w:val="10"/>
              </w:rPr>
              <w:t>.</w:t>
            </w:r>
            <w:r>
              <w:rPr>
                <w:rFonts w:ascii="Arial" w:hAnsi="Arial" w:cs="Arial"/>
                <w:b/>
                <w:bCs/>
                <w:sz w:val="10"/>
                <w:szCs w:val="10"/>
              </w:rPr>
              <w:t>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72AA8A19" w14:textId="17294BC6"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380D5F9" w14:textId="4009F391"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.9</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509D72B8"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4346DEB3" w14:textId="0462D89E"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w:t>
            </w:r>
            <w:r w:rsidR="00767E9B">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0DA5B69" w14:textId="33672C96"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w:t>
            </w:r>
            <w:r w:rsidR="00767E9B">
              <w:rPr>
                <w:rFonts w:ascii="Arial" w:hAnsi="Arial" w:cs="Arial"/>
                <w:b/>
                <w:bCs/>
                <w:sz w:val="10"/>
                <w:szCs w:val="10"/>
              </w:rPr>
              <w:t>9</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23F19194"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056AAAB8" w14:textId="7EF745B8"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w:t>
            </w:r>
            <w:r w:rsidR="00767E9B">
              <w:rPr>
                <w:rFonts w:ascii="Arial" w:hAnsi="Arial" w:cs="Arial"/>
                <w:b/>
                <w:bCs/>
                <w:sz w:val="10"/>
                <w:szCs w:val="10"/>
              </w:rPr>
              <w:t>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824010D" w14:textId="39D12D80" w:rsidR="007062E7" w:rsidRPr="00B65809" w:rsidRDefault="007062E7" w:rsidP="00767E9B">
            <w:pPr>
              <w:jc w:val="center"/>
              <w:rPr>
                <w:rFonts w:ascii="Arial" w:hAnsi="Arial" w:cs="Arial"/>
                <w:b/>
                <w:bCs/>
                <w:sz w:val="10"/>
                <w:szCs w:val="10"/>
              </w:rPr>
            </w:pPr>
            <w:r w:rsidRPr="00B65809">
              <w:rPr>
                <w:rFonts w:ascii="Arial" w:hAnsi="Arial" w:cs="Arial"/>
                <w:b/>
                <w:bCs/>
                <w:sz w:val="10"/>
                <w:szCs w:val="10"/>
              </w:rPr>
              <w:t>1</w:t>
            </w:r>
            <w:r w:rsidR="00767E9B">
              <w:rPr>
                <w:rFonts w:ascii="Arial" w:hAnsi="Arial" w:cs="Arial"/>
                <w:b/>
                <w:bCs/>
                <w:sz w:val="10"/>
                <w:szCs w:val="10"/>
              </w:rPr>
              <w:t>19</w:t>
            </w:r>
            <w:r w:rsidRPr="00B65809">
              <w:rPr>
                <w:rFonts w:ascii="Arial" w:hAnsi="Arial" w:cs="Arial"/>
                <w:b/>
                <w:bCs/>
                <w:sz w:val="10"/>
                <w:szCs w:val="10"/>
              </w:rPr>
              <w:t>.</w:t>
            </w:r>
            <w:r w:rsidR="00767E9B">
              <w:rPr>
                <w:rFonts w:ascii="Arial" w:hAnsi="Arial" w:cs="Arial"/>
                <w:b/>
                <w:bCs/>
                <w:sz w:val="10"/>
                <w:szCs w:val="10"/>
              </w:rPr>
              <w:t>9</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48493001"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r>
      <w:tr w:rsidR="00D86F0A" w:rsidRPr="00B65809" w14:paraId="038DB4A0"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790D1188" w14:textId="77777777" w:rsidR="007062E7" w:rsidRPr="00B65809" w:rsidRDefault="007062E7" w:rsidP="007062E7">
            <w:pPr>
              <w:jc w:val="center"/>
              <w:rPr>
                <w:rFonts w:ascii="Sylfaen" w:hAnsi="Sylfaen" w:cs="Calibri"/>
                <w:sz w:val="10"/>
                <w:szCs w:val="10"/>
              </w:rPr>
            </w:pPr>
            <w:r w:rsidRPr="00B6580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5667CD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47D0872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25DD690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A127860"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71A0BE02"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3EA6495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C5856C4"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34054D9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4A7F1A2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091C65FA" w14:textId="3A63825A"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2180E6B0" w14:textId="2AF61968"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691EB09F" w14:textId="3DB8EF6B"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596AB6ED"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DF882E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1C2CBD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9128437"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6672A1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2EC694B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1343FA96"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1F1189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094A543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0696C2D9" w14:textId="77777777" w:rsidTr="00D86F0A">
        <w:trPr>
          <w:trHeight w:val="450"/>
        </w:trPr>
        <w:tc>
          <w:tcPr>
            <w:tcW w:w="417" w:type="pct"/>
            <w:tcBorders>
              <w:top w:val="nil"/>
              <w:left w:val="single" w:sz="8" w:space="0" w:color="auto"/>
              <w:bottom w:val="single" w:sz="4" w:space="0" w:color="auto"/>
              <w:right w:val="nil"/>
            </w:tcBorders>
            <w:shd w:val="clear" w:color="000000" w:fill="FFFFFF"/>
            <w:vAlign w:val="center"/>
            <w:hideMark/>
          </w:tcPr>
          <w:p w14:paraId="6E570E27"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lastRenderedPageBreak/>
              <w:t>ფინანსური აქტივების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1CC6D892" w14:textId="53CDBCA6"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-2 085,7</w:t>
            </w:r>
          </w:p>
        </w:tc>
        <w:tc>
          <w:tcPr>
            <w:tcW w:w="209" w:type="pct"/>
            <w:tcBorders>
              <w:top w:val="nil"/>
              <w:left w:val="nil"/>
              <w:bottom w:val="single" w:sz="4" w:space="0" w:color="auto"/>
              <w:right w:val="single" w:sz="4" w:space="0" w:color="auto"/>
            </w:tcBorders>
            <w:shd w:val="clear" w:color="000000" w:fill="FFFFFF"/>
            <w:vAlign w:val="center"/>
            <w:hideMark/>
          </w:tcPr>
          <w:p w14:paraId="136F09D2" w14:textId="609C00F4"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-1 569,8</w:t>
            </w:r>
          </w:p>
        </w:tc>
        <w:tc>
          <w:tcPr>
            <w:tcW w:w="229" w:type="pct"/>
            <w:tcBorders>
              <w:top w:val="nil"/>
              <w:left w:val="nil"/>
              <w:bottom w:val="single" w:sz="4" w:space="0" w:color="auto"/>
              <w:right w:val="single" w:sz="8" w:space="0" w:color="auto"/>
            </w:tcBorders>
            <w:shd w:val="clear" w:color="000000" w:fill="FFFFFF"/>
            <w:vAlign w:val="center"/>
            <w:hideMark/>
          </w:tcPr>
          <w:p w14:paraId="25D87A48" w14:textId="717D818A"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-516,0</w:t>
            </w:r>
          </w:p>
        </w:tc>
        <w:tc>
          <w:tcPr>
            <w:tcW w:w="219" w:type="pct"/>
            <w:tcBorders>
              <w:top w:val="nil"/>
              <w:left w:val="nil"/>
              <w:bottom w:val="single" w:sz="4" w:space="0" w:color="auto"/>
              <w:right w:val="single" w:sz="4" w:space="0" w:color="auto"/>
            </w:tcBorders>
            <w:shd w:val="clear" w:color="000000" w:fill="FFFFFF"/>
            <w:vAlign w:val="center"/>
            <w:hideMark/>
          </w:tcPr>
          <w:p w14:paraId="7CD7F072" w14:textId="269E43E3"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w:t>
            </w:r>
            <w:r>
              <w:rPr>
                <w:rFonts w:ascii="Sylfaen" w:hAnsi="Sylfaen" w:cs="Arial"/>
                <w:b/>
                <w:bCs/>
                <w:sz w:val="10"/>
                <w:szCs w:val="10"/>
                <w:lang w:val="ka-GE"/>
              </w:rPr>
              <w:t>495,7</w:t>
            </w:r>
            <w:r w:rsidRPr="00B65809">
              <w:rPr>
                <w:rFonts w:ascii="Arial" w:hAnsi="Arial" w:cs="Arial"/>
                <w:b/>
                <w:bCs/>
                <w:sz w:val="10"/>
                <w:szCs w:val="10"/>
              </w:rPr>
              <w:t xml:space="preserve">  </w:t>
            </w:r>
          </w:p>
        </w:tc>
        <w:tc>
          <w:tcPr>
            <w:tcW w:w="210" w:type="pct"/>
            <w:tcBorders>
              <w:top w:val="nil"/>
              <w:left w:val="nil"/>
              <w:bottom w:val="single" w:sz="4" w:space="0" w:color="auto"/>
              <w:right w:val="single" w:sz="4" w:space="0" w:color="auto"/>
            </w:tcBorders>
            <w:shd w:val="clear" w:color="000000" w:fill="FFFFFF"/>
            <w:vAlign w:val="center"/>
            <w:hideMark/>
          </w:tcPr>
          <w:p w14:paraId="033052E2" w14:textId="397A6C74" w:rsidR="007062E7" w:rsidRPr="000C58CA" w:rsidRDefault="007062E7" w:rsidP="007062E7">
            <w:pPr>
              <w:jc w:val="center"/>
              <w:rPr>
                <w:rFonts w:ascii="Sylfaen" w:hAnsi="Sylfaen" w:cs="Arial"/>
                <w:b/>
                <w:bCs/>
                <w:sz w:val="10"/>
                <w:szCs w:val="10"/>
                <w:lang w:val="ka-GE"/>
              </w:rPr>
            </w:pPr>
            <w:r>
              <w:rPr>
                <w:rFonts w:ascii="Sylfaen" w:hAnsi="Sylfaen" w:cs="Arial"/>
                <w:b/>
                <w:bCs/>
                <w:sz w:val="10"/>
                <w:szCs w:val="10"/>
                <w:lang w:val="ka-GE"/>
              </w:rPr>
              <w:t>8,6</w:t>
            </w:r>
          </w:p>
        </w:tc>
        <w:tc>
          <w:tcPr>
            <w:tcW w:w="259" w:type="pct"/>
            <w:tcBorders>
              <w:top w:val="nil"/>
              <w:left w:val="nil"/>
              <w:bottom w:val="single" w:sz="4" w:space="0" w:color="auto"/>
              <w:right w:val="single" w:sz="8" w:space="0" w:color="auto"/>
            </w:tcBorders>
            <w:shd w:val="clear" w:color="000000" w:fill="FFFFFF"/>
            <w:vAlign w:val="center"/>
            <w:hideMark/>
          </w:tcPr>
          <w:p w14:paraId="6FE8592D" w14:textId="07D01BE4" w:rsidR="007062E7" w:rsidRPr="000C58CA" w:rsidRDefault="007062E7" w:rsidP="007062E7">
            <w:pPr>
              <w:jc w:val="center"/>
              <w:rPr>
                <w:rFonts w:ascii="Sylfaen" w:hAnsi="Sylfaen" w:cs="Arial"/>
                <w:b/>
                <w:bCs/>
                <w:sz w:val="10"/>
                <w:szCs w:val="10"/>
                <w:lang w:val="ka-GE"/>
              </w:rPr>
            </w:pPr>
            <w:r w:rsidRPr="00B65809">
              <w:rPr>
                <w:rFonts w:ascii="Arial" w:hAnsi="Arial" w:cs="Arial"/>
                <w:b/>
                <w:bCs/>
                <w:sz w:val="10"/>
                <w:szCs w:val="10"/>
              </w:rPr>
              <w:t>-</w:t>
            </w:r>
            <w:r>
              <w:rPr>
                <w:rFonts w:ascii="Sylfaen" w:hAnsi="Sylfaen" w:cs="Arial"/>
                <w:b/>
                <w:bCs/>
                <w:sz w:val="10"/>
                <w:szCs w:val="10"/>
                <w:lang w:val="ka-GE"/>
              </w:rPr>
              <w:t>504,3</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3FB21294" w14:textId="564248FA" w:rsidR="007062E7" w:rsidRPr="00B65809" w:rsidRDefault="00C17D48" w:rsidP="00C17D48">
            <w:pPr>
              <w:jc w:val="center"/>
              <w:rPr>
                <w:rFonts w:ascii="Arial" w:hAnsi="Arial" w:cs="Arial"/>
                <w:b/>
                <w:bCs/>
                <w:sz w:val="10"/>
                <w:szCs w:val="10"/>
              </w:rPr>
            </w:pPr>
            <w:r>
              <w:rPr>
                <w:rFonts w:ascii="Arial" w:hAnsi="Arial" w:cs="Arial"/>
                <w:b/>
                <w:bCs/>
                <w:sz w:val="10"/>
                <w:szCs w:val="10"/>
              </w:rPr>
              <w:t>-2 878</w:t>
            </w:r>
            <w:r w:rsidR="007062E7" w:rsidRPr="00B65809">
              <w:rPr>
                <w:rFonts w:ascii="Arial" w:hAnsi="Arial" w:cs="Arial"/>
                <w:b/>
                <w:bCs/>
                <w:sz w:val="10"/>
                <w:szCs w:val="10"/>
              </w:rPr>
              <w:t>.</w:t>
            </w:r>
            <w:r>
              <w:rPr>
                <w:rFonts w:ascii="Arial" w:hAnsi="Arial" w:cs="Arial"/>
                <w:b/>
                <w:bCs/>
                <w:sz w:val="10"/>
                <w:szCs w:val="10"/>
              </w:rPr>
              <w:t>9</w:t>
            </w:r>
          </w:p>
        </w:tc>
        <w:tc>
          <w:tcPr>
            <w:tcW w:w="211" w:type="pct"/>
            <w:tcBorders>
              <w:top w:val="nil"/>
              <w:left w:val="nil"/>
              <w:bottom w:val="single" w:sz="4" w:space="0" w:color="auto"/>
              <w:right w:val="single" w:sz="4" w:space="0" w:color="auto"/>
            </w:tcBorders>
            <w:shd w:val="clear" w:color="000000" w:fill="FFFFFF"/>
            <w:vAlign w:val="center"/>
            <w:hideMark/>
          </w:tcPr>
          <w:p w14:paraId="2D7F92A8" w14:textId="2907DA0E" w:rsidR="007062E7" w:rsidRPr="00B65809" w:rsidRDefault="00C17D48" w:rsidP="00C17D48">
            <w:pPr>
              <w:jc w:val="center"/>
              <w:rPr>
                <w:rFonts w:ascii="Arial" w:hAnsi="Arial" w:cs="Arial"/>
                <w:b/>
                <w:bCs/>
                <w:sz w:val="10"/>
                <w:szCs w:val="10"/>
              </w:rPr>
            </w:pPr>
            <w:r>
              <w:rPr>
                <w:rFonts w:ascii="Arial" w:hAnsi="Arial" w:cs="Arial"/>
                <w:b/>
                <w:bCs/>
                <w:sz w:val="10"/>
                <w:szCs w:val="10"/>
              </w:rPr>
              <w:t>-1 666.5</w:t>
            </w:r>
          </w:p>
        </w:tc>
        <w:tc>
          <w:tcPr>
            <w:tcW w:w="229" w:type="pct"/>
            <w:tcBorders>
              <w:top w:val="nil"/>
              <w:left w:val="nil"/>
              <w:bottom w:val="single" w:sz="4" w:space="0" w:color="auto"/>
              <w:right w:val="single" w:sz="8" w:space="0" w:color="auto"/>
            </w:tcBorders>
            <w:shd w:val="clear" w:color="000000" w:fill="FFFFFF"/>
            <w:vAlign w:val="center"/>
            <w:hideMark/>
          </w:tcPr>
          <w:p w14:paraId="1229F72C" w14:textId="2C6F9731" w:rsidR="007062E7" w:rsidRPr="00B65809" w:rsidRDefault="00C17D48" w:rsidP="00C17D48">
            <w:pPr>
              <w:jc w:val="center"/>
              <w:rPr>
                <w:rFonts w:ascii="Arial" w:hAnsi="Arial" w:cs="Arial"/>
                <w:b/>
                <w:bCs/>
                <w:sz w:val="10"/>
                <w:szCs w:val="10"/>
              </w:rPr>
            </w:pPr>
            <w:r>
              <w:rPr>
                <w:rFonts w:ascii="Arial" w:hAnsi="Arial" w:cs="Arial"/>
                <w:b/>
                <w:bCs/>
                <w:sz w:val="10"/>
                <w:szCs w:val="10"/>
              </w:rPr>
              <w:t>-1 212</w:t>
            </w:r>
            <w:r w:rsidR="007062E7">
              <w:rPr>
                <w:rFonts w:ascii="Arial" w:hAnsi="Arial" w:cs="Arial"/>
                <w:b/>
                <w:bCs/>
                <w:sz w:val="10"/>
                <w:szCs w:val="10"/>
              </w:rPr>
              <w:t>.</w:t>
            </w:r>
            <w:r>
              <w:rPr>
                <w:rFonts w:ascii="Arial" w:hAnsi="Arial" w:cs="Arial"/>
                <w:b/>
                <w:bCs/>
                <w:sz w:val="10"/>
                <w:szCs w:val="10"/>
              </w:rPr>
              <w:t>4</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EFC190A" w14:textId="0F48C83D" w:rsidR="007062E7" w:rsidRPr="00B65809" w:rsidRDefault="007062E7" w:rsidP="007062E7">
            <w:pPr>
              <w:jc w:val="center"/>
              <w:rPr>
                <w:rFonts w:ascii="Arial" w:hAnsi="Arial" w:cs="Arial"/>
                <w:b/>
                <w:bCs/>
                <w:sz w:val="10"/>
                <w:szCs w:val="10"/>
              </w:rPr>
            </w:pPr>
            <w:r>
              <w:rPr>
                <w:rFonts w:ascii="Arial" w:hAnsi="Arial" w:cs="Arial"/>
                <w:b/>
                <w:bCs/>
                <w:sz w:val="10"/>
                <w:szCs w:val="10"/>
              </w:rPr>
              <w:t>0</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58598E77" w14:textId="252FD1DA" w:rsidR="007062E7" w:rsidRPr="00B65809" w:rsidRDefault="007062E7" w:rsidP="007062E7">
            <w:pPr>
              <w:jc w:val="center"/>
              <w:rPr>
                <w:rFonts w:ascii="Arial" w:hAnsi="Arial" w:cs="Arial"/>
                <w:b/>
                <w:bCs/>
                <w:sz w:val="10"/>
                <w:szCs w:val="10"/>
              </w:rPr>
            </w:pPr>
            <w:r>
              <w:rPr>
                <w:rFonts w:ascii="Arial" w:hAnsi="Arial" w:cs="Arial"/>
                <w:b/>
                <w:bCs/>
                <w:sz w:val="10"/>
                <w:szCs w:val="10"/>
              </w:rPr>
              <w:t>0</w:t>
            </w:r>
            <w:r w:rsidRPr="00B65809">
              <w:rPr>
                <w:rFonts w:ascii="Arial" w:hAnsi="Arial" w:cs="Arial"/>
                <w:b/>
                <w:bCs/>
                <w:sz w:val="10"/>
                <w:szCs w:val="10"/>
              </w:rPr>
              <w:t>.</w:t>
            </w:r>
            <w:r>
              <w:rPr>
                <w:rFonts w:ascii="Arial" w:hAnsi="Arial" w:cs="Arial"/>
                <w:b/>
                <w:bCs/>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7EBB528E" w14:textId="294AAAAB" w:rsidR="007062E7" w:rsidRPr="00B65809" w:rsidRDefault="007062E7" w:rsidP="007062E7">
            <w:pPr>
              <w:jc w:val="center"/>
              <w:rPr>
                <w:rFonts w:ascii="Arial" w:hAnsi="Arial" w:cs="Arial"/>
                <w:b/>
                <w:bCs/>
                <w:sz w:val="10"/>
                <w:szCs w:val="10"/>
              </w:rPr>
            </w:pPr>
            <w:r>
              <w:rPr>
                <w:rFonts w:ascii="Arial" w:hAnsi="Arial" w:cs="Arial"/>
                <w:b/>
                <w:bCs/>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735AFDE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4CC867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29" w:type="pct"/>
            <w:gridSpan w:val="2"/>
            <w:tcBorders>
              <w:top w:val="nil"/>
              <w:left w:val="nil"/>
              <w:bottom w:val="single" w:sz="4" w:space="0" w:color="auto"/>
              <w:right w:val="single" w:sz="4" w:space="0" w:color="auto"/>
            </w:tcBorders>
            <w:shd w:val="clear" w:color="000000" w:fill="FFFFFF"/>
            <w:vAlign w:val="center"/>
            <w:hideMark/>
          </w:tcPr>
          <w:p w14:paraId="354FC944"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196" w:type="pct"/>
            <w:gridSpan w:val="2"/>
            <w:tcBorders>
              <w:top w:val="nil"/>
              <w:left w:val="single" w:sz="8" w:space="0" w:color="auto"/>
              <w:bottom w:val="single" w:sz="4" w:space="0" w:color="auto"/>
              <w:right w:val="single" w:sz="4" w:space="0" w:color="auto"/>
            </w:tcBorders>
            <w:shd w:val="clear" w:color="000000" w:fill="FFFFFF"/>
            <w:vAlign w:val="center"/>
            <w:hideMark/>
          </w:tcPr>
          <w:p w14:paraId="50E91277"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8763421"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29" w:type="pct"/>
            <w:gridSpan w:val="3"/>
            <w:tcBorders>
              <w:top w:val="nil"/>
              <w:left w:val="nil"/>
              <w:bottom w:val="single" w:sz="4" w:space="0" w:color="auto"/>
              <w:right w:val="single" w:sz="4" w:space="0" w:color="auto"/>
            </w:tcBorders>
            <w:shd w:val="clear" w:color="000000" w:fill="FFFFFF"/>
            <w:vAlign w:val="center"/>
            <w:hideMark/>
          </w:tcPr>
          <w:p w14:paraId="09BA81C0"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24" w:type="pct"/>
            <w:gridSpan w:val="2"/>
            <w:tcBorders>
              <w:top w:val="nil"/>
              <w:left w:val="single" w:sz="8" w:space="0" w:color="auto"/>
              <w:bottom w:val="single" w:sz="4" w:space="0" w:color="auto"/>
              <w:right w:val="single" w:sz="4" w:space="0" w:color="auto"/>
            </w:tcBorders>
            <w:shd w:val="clear" w:color="000000" w:fill="FFFFFF"/>
            <w:vAlign w:val="center"/>
            <w:hideMark/>
          </w:tcPr>
          <w:p w14:paraId="53105939"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53BBB92"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4F979E0A"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r>
      <w:tr w:rsidR="00D86F0A" w:rsidRPr="00B65809" w14:paraId="24B33EC0"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60BDB0CF"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ზრდა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834D4F5" w14:textId="007C9EE2" w:rsidR="007062E7" w:rsidRPr="00B65809" w:rsidRDefault="007062E7" w:rsidP="007062E7">
            <w:pPr>
              <w:jc w:val="center"/>
              <w:rPr>
                <w:rFonts w:ascii="Sylfaen" w:hAnsi="Sylfaen" w:cs="Arial"/>
                <w:b/>
                <w:bCs/>
                <w:sz w:val="10"/>
                <w:szCs w:val="10"/>
                <w:lang w:val="ka-GE"/>
              </w:rPr>
            </w:pPr>
            <w:r w:rsidRPr="00B65809">
              <w:rPr>
                <w:rFonts w:ascii="Sylfaen" w:hAnsi="Sylfaen" w:cs="Arial"/>
                <w:b/>
                <w:bCs/>
                <w:sz w:val="10"/>
                <w:szCs w:val="10"/>
                <w:lang w:val="ka-GE"/>
              </w:rPr>
              <w:t>0</w:t>
            </w:r>
            <w:r w:rsidRPr="00B65809">
              <w:rPr>
                <w:rFonts w:ascii="Arial" w:hAnsi="Arial" w:cs="Arial"/>
                <w:b/>
                <w:bCs/>
                <w:sz w:val="10"/>
                <w:szCs w:val="10"/>
              </w:rPr>
              <w:t>.</w:t>
            </w:r>
            <w:r w:rsidRPr="00B65809">
              <w:rPr>
                <w:rFonts w:ascii="Sylfaen" w:hAnsi="Sylfaen" w:cs="Arial"/>
                <w:b/>
                <w:bCs/>
                <w:sz w:val="10"/>
                <w:szCs w:val="10"/>
                <w:lang w:val="ka-GE"/>
              </w:rPr>
              <w:t>0</w:t>
            </w:r>
          </w:p>
        </w:tc>
        <w:tc>
          <w:tcPr>
            <w:tcW w:w="209" w:type="pct"/>
            <w:tcBorders>
              <w:top w:val="nil"/>
              <w:left w:val="nil"/>
              <w:bottom w:val="single" w:sz="4" w:space="0" w:color="auto"/>
              <w:right w:val="single" w:sz="4" w:space="0" w:color="auto"/>
            </w:tcBorders>
            <w:shd w:val="clear" w:color="000000" w:fill="FFFFFF"/>
            <w:vAlign w:val="center"/>
            <w:hideMark/>
          </w:tcPr>
          <w:p w14:paraId="4DDA9A1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tcBorders>
              <w:top w:val="nil"/>
              <w:left w:val="nil"/>
              <w:bottom w:val="single" w:sz="4" w:space="0" w:color="auto"/>
              <w:right w:val="single" w:sz="8" w:space="0" w:color="auto"/>
            </w:tcBorders>
            <w:shd w:val="clear" w:color="000000" w:fill="FFFFFF"/>
            <w:vAlign w:val="center"/>
            <w:hideMark/>
          </w:tcPr>
          <w:p w14:paraId="56562B16" w14:textId="30F176AA" w:rsidR="007062E7" w:rsidRPr="00B65809" w:rsidRDefault="007062E7" w:rsidP="007062E7">
            <w:pPr>
              <w:jc w:val="center"/>
              <w:rPr>
                <w:rFonts w:ascii="Sylfaen" w:hAnsi="Sylfaen" w:cs="Arial"/>
                <w:sz w:val="10"/>
                <w:szCs w:val="10"/>
                <w:lang w:val="ka-GE"/>
              </w:rPr>
            </w:pPr>
            <w:r w:rsidRPr="00B65809">
              <w:rPr>
                <w:rFonts w:ascii="Sylfaen" w:hAnsi="Sylfaen" w:cs="Arial"/>
                <w:sz w:val="10"/>
                <w:szCs w:val="10"/>
                <w:lang w:val="ka-GE"/>
              </w:rPr>
              <w:t>0</w:t>
            </w:r>
            <w:r w:rsidRPr="00B65809">
              <w:rPr>
                <w:rFonts w:ascii="Arial" w:hAnsi="Arial" w:cs="Arial"/>
                <w:sz w:val="10"/>
                <w:szCs w:val="10"/>
              </w:rPr>
              <w:t>.</w:t>
            </w:r>
            <w:r w:rsidRPr="00B65809">
              <w:rPr>
                <w:rFonts w:ascii="Sylfaen" w:hAnsi="Sylfaen" w:cs="Arial"/>
                <w:sz w:val="10"/>
                <w:szCs w:val="10"/>
                <w:lang w:val="ka-GE"/>
              </w:rPr>
              <w:t>0</w:t>
            </w:r>
          </w:p>
        </w:tc>
        <w:tc>
          <w:tcPr>
            <w:tcW w:w="219" w:type="pct"/>
            <w:tcBorders>
              <w:top w:val="nil"/>
              <w:left w:val="nil"/>
              <w:bottom w:val="single" w:sz="4" w:space="0" w:color="auto"/>
              <w:right w:val="single" w:sz="4" w:space="0" w:color="auto"/>
            </w:tcBorders>
            <w:shd w:val="clear" w:color="000000" w:fill="FFFFFF"/>
            <w:vAlign w:val="center"/>
            <w:hideMark/>
          </w:tcPr>
          <w:p w14:paraId="42BFD6D0" w14:textId="49792185" w:rsidR="007062E7" w:rsidRPr="000C58CA" w:rsidRDefault="007062E7" w:rsidP="007062E7">
            <w:pPr>
              <w:jc w:val="center"/>
              <w:rPr>
                <w:rFonts w:ascii="Sylfaen" w:hAnsi="Sylfaen" w:cs="Arial"/>
                <w:b/>
                <w:bCs/>
                <w:sz w:val="10"/>
                <w:szCs w:val="10"/>
                <w:lang w:val="ka-GE"/>
              </w:rPr>
            </w:pPr>
            <w:r>
              <w:rPr>
                <w:rFonts w:ascii="Sylfaen" w:hAnsi="Sylfaen" w:cs="Arial"/>
                <w:b/>
                <w:bCs/>
                <w:sz w:val="10"/>
                <w:szCs w:val="10"/>
                <w:lang w:val="ka-GE"/>
              </w:rPr>
              <w:t>8,6</w:t>
            </w:r>
          </w:p>
        </w:tc>
        <w:tc>
          <w:tcPr>
            <w:tcW w:w="210" w:type="pct"/>
            <w:tcBorders>
              <w:top w:val="nil"/>
              <w:left w:val="nil"/>
              <w:bottom w:val="single" w:sz="4" w:space="0" w:color="auto"/>
              <w:right w:val="single" w:sz="4" w:space="0" w:color="auto"/>
            </w:tcBorders>
            <w:shd w:val="clear" w:color="000000" w:fill="FFFFFF"/>
            <w:vAlign w:val="center"/>
            <w:hideMark/>
          </w:tcPr>
          <w:p w14:paraId="54A0D203" w14:textId="06F65E0A" w:rsidR="007062E7" w:rsidRPr="000C58CA" w:rsidRDefault="007062E7" w:rsidP="007062E7">
            <w:pPr>
              <w:jc w:val="center"/>
              <w:rPr>
                <w:rFonts w:ascii="Sylfaen" w:hAnsi="Sylfaen" w:cs="Arial"/>
                <w:sz w:val="10"/>
                <w:szCs w:val="10"/>
                <w:lang w:val="ka-GE"/>
              </w:rPr>
            </w:pPr>
            <w:r>
              <w:rPr>
                <w:rFonts w:ascii="Sylfaen" w:hAnsi="Sylfaen" w:cs="Arial"/>
                <w:sz w:val="10"/>
                <w:szCs w:val="10"/>
                <w:lang w:val="ka-GE"/>
              </w:rPr>
              <w:t>8,6</w:t>
            </w:r>
          </w:p>
        </w:tc>
        <w:tc>
          <w:tcPr>
            <w:tcW w:w="259" w:type="pct"/>
            <w:tcBorders>
              <w:top w:val="nil"/>
              <w:left w:val="nil"/>
              <w:bottom w:val="single" w:sz="4" w:space="0" w:color="auto"/>
              <w:right w:val="single" w:sz="8" w:space="0" w:color="auto"/>
            </w:tcBorders>
            <w:shd w:val="clear" w:color="000000" w:fill="FFFFFF"/>
            <w:vAlign w:val="center"/>
            <w:hideMark/>
          </w:tcPr>
          <w:p w14:paraId="38A59EDF" w14:textId="0BD0A4FD"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44CCAC6D"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1" w:type="pct"/>
            <w:tcBorders>
              <w:top w:val="nil"/>
              <w:left w:val="nil"/>
              <w:bottom w:val="single" w:sz="4" w:space="0" w:color="auto"/>
              <w:right w:val="single" w:sz="4" w:space="0" w:color="auto"/>
            </w:tcBorders>
            <w:shd w:val="clear" w:color="000000" w:fill="FFFFFF"/>
            <w:vAlign w:val="center"/>
            <w:hideMark/>
          </w:tcPr>
          <w:p w14:paraId="7AFF9C2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tcBorders>
              <w:top w:val="nil"/>
              <w:left w:val="nil"/>
              <w:bottom w:val="single" w:sz="4" w:space="0" w:color="auto"/>
              <w:right w:val="single" w:sz="8" w:space="0" w:color="auto"/>
            </w:tcBorders>
            <w:shd w:val="clear" w:color="000000" w:fill="FFFFFF"/>
            <w:vAlign w:val="center"/>
            <w:hideMark/>
          </w:tcPr>
          <w:p w14:paraId="3B1653B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62977644" w14:textId="0F76DBB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67A0EB2A" w14:textId="36B03B0E"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236A89A5" w14:textId="385AD410"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92F3B2F"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3FE556A"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gridSpan w:val="2"/>
            <w:tcBorders>
              <w:top w:val="nil"/>
              <w:left w:val="nil"/>
              <w:bottom w:val="single" w:sz="4" w:space="0" w:color="auto"/>
              <w:right w:val="single" w:sz="4" w:space="0" w:color="auto"/>
            </w:tcBorders>
            <w:shd w:val="clear" w:color="000000" w:fill="FFFFFF"/>
            <w:vAlign w:val="center"/>
            <w:hideMark/>
          </w:tcPr>
          <w:p w14:paraId="3F1F871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6" w:type="pct"/>
            <w:gridSpan w:val="2"/>
            <w:tcBorders>
              <w:top w:val="nil"/>
              <w:left w:val="single" w:sz="8" w:space="0" w:color="auto"/>
              <w:bottom w:val="single" w:sz="4" w:space="0" w:color="auto"/>
              <w:right w:val="single" w:sz="4" w:space="0" w:color="auto"/>
            </w:tcBorders>
            <w:shd w:val="clear" w:color="000000" w:fill="FFFFFF"/>
            <w:vAlign w:val="center"/>
            <w:hideMark/>
          </w:tcPr>
          <w:p w14:paraId="378E776A"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F87F33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gridSpan w:val="3"/>
            <w:tcBorders>
              <w:top w:val="nil"/>
              <w:left w:val="nil"/>
              <w:bottom w:val="single" w:sz="4" w:space="0" w:color="auto"/>
              <w:right w:val="single" w:sz="4" w:space="0" w:color="auto"/>
            </w:tcBorders>
            <w:shd w:val="clear" w:color="000000" w:fill="FFFFFF"/>
            <w:vAlign w:val="center"/>
            <w:hideMark/>
          </w:tcPr>
          <w:p w14:paraId="4D8ACA1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4" w:type="pct"/>
            <w:gridSpan w:val="2"/>
            <w:tcBorders>
              <w:top w:val="nil"/>
              <w:left w:val="single" w:sz="8" w:space="0" w:color="auto"/>
              <w:bottom w:val="single" w:sz="4" w:space="0" w:color="auto"/>
              <w:right w:val="single" w:sz="4" w:space="0" w:color="auto"/>
            </w:tcBorders>
            <w:shd w:val="clear" w:color="000000" w:fill="FFFFFF"/>
            <w:vAlign w:val="center"/>
            <w:hideMark/>
          </w:tcPr>
          <w:p w14:paraId="6078B6D7"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20B3D0F"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43231F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r>
      <w:tr w:rsidR="00D86F0A" w:rsidRPr="00B65809" w14:paraId="5A78BCAE"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0B7B0ED0"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AF40AD9" w14:textId="5D57FBBE" w:rsidR="007062E7" w:rsidRPr="00B65809" w:rsidRDefault="007062E7" w:rsidP="007062E7">
            <w:pPr>
              <w:jc w:val="center"/>
              <w:rPr>
                <w:rFonts w:ascii="Sylfaen" w:hAnsi="Sylfaen" w:cs="Arial"/>
                <w:b/>
                <w:bCs/>
                <w:sz w:val="10"/>
                <w:szCs w:val="10"/>
                <w:lang w:val="ka-GE"/>
              </w:rPr>
            </w:pPr>
            <w:r>
              <w:rPr>
                <w:rFonts w:ascii="Sylfaen" w:hAnsi="Sylfaen" w:cs="Arial"/>
                <w:b/>
                <w:bCs/>
                <w:sz w:val="10"/>
                <w:szCs w:val="10"/>
                <w:lang w:val="ka-GE"/>
              </w:rPr>
              <w:t>2 085,7</w:t>
            </w:r>
          </w:p>
        </w:tc>
        <w:tc>
          <w:tcPr>
            <w:tcW w:w="209" w:type="pct"/>
            <w:tcBorders>
              <w:top w:val="nil"/>
              <w:left w:val="nil"/>
              <w:bottom w:val="single" w:sz="4" w:space="0" w:color="auto"/>
              <w:right w:val="single" w:sz="4" w:space="0" w:color="auto"/>
            </w:tcBorders>
            <w:shd w:val="clear" w:color="000000" w:fill="FFFFFF"/>
            <w:vAlign w:val="center"/>
            <w:hideMark/>
          </w:tcPr>
          <w:p w14:paraId="4F50CCAC" w14:textId="53DA855B"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1 569,7</w:t>
            </w:r>
          </w:p>
        </w:tc>
        <w:tc>
          <w:tcPr>
            <w:tcW w:w="229" w:type="pct"/>
            <w:tcBorders>
              <w:top w:val="nil"/>
              <w:left w:val="nil"/>
              <w:bottom w:val="single" w:sz="4" w:space="0" w:color="auto"/>
              <w:right w:val="single" w:sz="8" w:space="0" w:color="auto"/>
            </w:tcBorders>
            <w:shd w:val="clear" w:color="000000" w:fill="FFFFFF"/>
            <w:vAlign w:val="center"/>
            <w:hideMark/>
          </w:tcPr>
          <w:p w14:paraId="69C8B1E8" w14:textId="1CEE7996" w:rsidR="007062E7" w:rsidRPr="00B65809" w:rsidRDefault="007062E7" w:rsidP="007062E7">
            <w:pPr>
              <w:jc w:val="center"/>
              <w:rPr>
                <w:rFonts w:ascii="Sylfaen" w:hAnsi="Sylfaen" w:cs="Arial"/>
                <w:sz w:val="10"/>
                <w:szCs w:val="10"/>
                <w:lang w:val="ka-GE"/>
              </w:rPr>
            </w:pPr>
            <w:r>
              <w:rPr>
                <w:rFonts w:ascii="Sylfaen" w:hAnsi="Sylfaen" w:cs="Arial"/>
                <w:sz w:val="10"/>
                <w:szCs w:val="10"/>
                <w:lang w:val="ka-GE"/>
              </w:rPr>
              <w:t>516,0</w:t>
            </w:r>
          </w:p>
        </w:tc>
        <w:tc>
          <w:tcPr>
            <w:tcW w:w="219" w:type="pct"/>
            <w:tcBorders>
              <w:top w:val="nil"/>
              <w:left w:val="nil"/>
              <w:bottom w:val="single" w:sz="4" w:space="0" w:color="auto"/>
              <w:right w:val="single" w:sz="4" w:space="0" w:color="auto"/>
            </w:tcBorders>
            <w:shd w:val="clear" w:color="000000" w:fill="FFFFFF"/>
            <w:vAlign w:val="center"/>
            <w:hideMark/>
          </w:tcPr>
          <w:p w14:paraId="535DFFCD" w14:textId="5680F692"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504,3</w:t>
            </w:r>
          </w:p>
        </w:tc>
        <w:tc>
          <w:tcPr>
            <w:tcW w:w="210" w:type="pct"/>
            <w:tcBorders>
              <w:top w:val="nil"/>
              <w:left w:val="nil"/>
              <w:bottom w:val="single" w:sz="4" w:space="0" w:color="auto"/>
              <w:right w:val="single" w:sz="4" w:space="0" w:color="auto"/>
            </w:tcBorders>
            <w:shd w:val="clear" w:color="000000" w:fill="FFFFFF"/>
            <w:vAlign w:val="center"/>
            <w:hideMark/>
          </w:tcPr>
          <w:p w14:paraId="582B323D" w14:textId="2DD97ABC" w:rsidR="007062E7" w:rsidRPr="000C58CA" w:rsidRDefault="007062E7" w:rsidP="007062E7">
            <w:pPr>
              <w:jc w:val="center"/>
              <w:rPr>
                <w:rFonts w:ascii="Sylfaen" w:hAnsi="Sylfaen" w:cs="Arial"/>
                <w:sz w:val="10"/>
                <w:szCs w:val="10"/>
                <w:lang w:val="ka-GE"/>
              </w:rPr>
            </w:pPr>
            <w:r>
              <w:rPr>
                <w:rFonts w:ascii="Sylfaen" w:hAnsi="Sylfaen" w:cs="Arial"/>
                <w:sz w:val="10"/>
                <w:szCs w:val="10"/>
                <w:lang w:val="ka-GE"/>
              </w:rPr>
              <w:t>0,0</w:t>
            </w:r>
          </w:p>
        </w:tc>
        <w:tc>
          <w:tcPr>
            <w:tcW w:w="259" w:type="pct"/>
            <w:tcBorders>
              <w:top w:val="nil"/>
              <w:left w:val="nil"/>
              <w:bottom w:val="single" w:sz="4" w:space="0" w:color="auto"/>
              <w:right w:val="single" w:sz="8" w:space="0" w:color="auto"/>
            </w:tcBorders>
            <w:shd w:val="clear" w:color="000000" w:fill="FFFFFF"/>
            <w:vAlign w:val="center"/>
            <w:hideMark/>
          </w:tcPr>
          <w:p w14:paraId="0C33350A" w14:textId="346E21E6" w:rsidR="007062E7" w:rsidRPr="00B65809" w:rsidRDefault="007062E7" w:rsidP="007062E7">
            <w:pPr>
              <w:jc w:val="center"/>
              <w:rPr>
                <w:rFonts w:ascii="Arial" w:hAnsi="Arial" w:cs="Arial"/>
                <w:sz w:val="10"/>
                <w:szCs w:val="10"/>
              </w:rPr>
            </w:pPr>
            <w:r>
              <w:rPr>
                <w:rFonts w:ascii="Sylfaen" w:hAnsi="Sylfaen" w:cs="Arial"/>
                <w:b/>
                <w:bCs/>
                <w:sz w:val="10"/>
                <w:szCs w:val="10"/>
                <w:lang w:val="ka-GE"/>
              </w:rPr>
              <w:t>504,3</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2386832C" w14:textId="0B589B7F" w:rsidR="007062E7" w:rsidRPr="00B65809" w:rsidRDefault="005B73A7" w:rsidP="005B73A7">
            <w:pPr>
              <w:jc w:val="center"/>
              <w:rPr>
                <w:rFonts w:ascii="Arial" w:hAnsi="Arial" w:cs="Arial"/>
                <w:b/>
                <w:bCs/>
                <w:sz w:val="10"/>
                <w:szCs w:val="10"/>
              </w:rPr>
            </w:pPr>
            <w:r>
              <w:rPr>
                <w:rFonts w:ascii="Arial" w:hAnsi="Arial" w:cs="Arial"/>
                <w:b/>
                <w:bCs/>
                <w:sz w:val="10"/>
                <w:szCs w:val="10"/>
              </w:rPr>
              <w:t>2878</w:t>
            </w:r>
            <w:r w:rsidR="007062E7" w:rsidRPr="00B65809">
              <w:rPr>
                <w:rFonts w:ascii="Arial" w:hAnsi="Arial" w:cs="Arial"/>
                <w:b/>
                <w:bCs/>
                <w:sz w:val="10"/>
                <w:szCs w:val="10"/>
              </w:rPr>
              <w:t>.</w:t>
            </w:r>
            <w:r>
              <w:rPr>
                <w:rFonts w:ascii="Arial" w:hAnsi="Arial" w:cs="Arial"/>
                <w:b/>
                <w:bCs/>
                <w:sz w:val="10"/>
                <w:szCs w:val="10"/>
              </w:rPr>
              <w:t>9</w:t>
            </w:r>
          </w:p>
        </w:tc>
        <w:tc>
          <w:tcPr>
            <w:tcW w:w="211" w:type="pct"/>
            <w:tcBorders>
              <w:top w:val="nil"/>
              <w:left w:val="nil"/>
              <w:bottom w:val="single" w:sz="4" w:space="0" w:color="auto"/>
              <w:right w:val="single" w:sz="4" w:space="0" w:color="auto"/>
            </w:tcBorders>
            <w:shd w:val="clear" w:color="000000" w:fill="FFFFFF"/>
            <w:vAlign w:val="center"/>
            <w:hideMark/>
          </w:tcPr>
          <w:p w14:paraId="7A62EDD9" w14:textId="4CB84471" w:rsidR="007062E7" w:rsidRPr="00B65809" w:rsidRDefault="005B73A7" w:rsidP="005B73A7">
            <w:pPr>
              <w:jc w:val="center"/>
              <w:rPr>
                <w:rFonts w:ascii="Arial" w:hAnsi="Arial" w:cs="Arial"/>
                <w:sz w:val="10"/>
                <w:szCs w:val="10"/>
              </w:rPr>
            </w:pPr>
            <w:r>
              <w:rPr>
                <w:rFonts w:ascii="Arial" w:hAnsi="Arial" w:cs="Arial"/>
                <w:b/>
                <w:bCs/>
                <w:sz w:val="10"/>
                <w:szCs w:val="10"/>
              </w:rPr>
              <w:t>1 666</w:t>
            </w:r>
            <w:r w:rsidR="007062E7" w:rsidRPr="00B65809">
              <w:rPr>
                <w:rFonts w:ascii="Arial" w:hAnsi="Arial" w:cs="Arial"/>
                <w:b/>
                <w:bCs/>
                <w:sz w:val="10"/>
                <w:szCs w:val="10"/>
              </w:rPr>
              <w:t>.</w:t>
            </w:r>
            <w:r>
              <w:rPr>
                <w:rFonts w:ascii="Arial" w:hAnsi="Arial" w:cs="Arial"/>
                <w:b/>
                <w:bCs/>
                <w:sz w:val="10"/>
                <w:szCs w:val="10"/>
              </w:rPr>
              <w:t>5</w:t>
            </w:r>
          </w:p>
        </w:tc>
        <w:tc>
          <w:tcPr>
            <w:tcW w:w="229" w:type="pct"/>
            <w:tcBorders>
              <w:top w:val="nil"/>
              <w:left w:val="nil"/>
              <w:bottom w:val="single" w:sz="4" w:space="0" w:color="auto"/>
              <w:right w:val="single" w:sz="8" w:space="0" w:color="auto"/>
            </w:tcBorders>
            <w:shd w:val="clear" w:color="000000" w:fill="FFFFFF"/>
            <w:vAlign w:val="center"/>
            <w:hideMark/>
          </w:tcPr>
          <w:p w14:paraId="404B86E2" w14:textId="1334232F" w:rsidR="007062E7" w:rsidRPr="00B65809" w:rsidRDefault="005B73A7" w:rsidP="005B73A7">
            <w:pPr>
              <w:jc w:val="center"/>
              <w:rPr>
                <w:rFonts w:ascii="Arial" w:hAnsi="Arial" w:cs="Arial"/>
                <w:sz w:val="10"/>
                <w:szCs w:val="10"/>
              </w:rPr>
            </w:pPr>
            <w:r>
              <w:rPr>
                <w:rFonts w:ascii="Arial" w:hAnsi="Arial" w:cs="Arial"/>
                <w:b/>
                <w:bCs/>
                <w:sz w:val="10"/>
                <w:szCs w:val="10"/>
              </w:rPr>
              <w:t>1 212</w:t>
            </w:r>
            <w:r w:rsidR="007062E7">
              <w:rPr>
                <w:rFonts w:ascii="Arial" w:hAnsi="Arial" w:cs="Arial"/>
                <w:b/>
                <w:bCs/>
                <w:sz w:val="10"/>
                <w:szCs w:val="10"/>
              </w:rPr>
              <w:t>.</w:t>
            </w:r>
            <w:r>
              <w:rPr>
                <w:rFonts w:ascii="Arial" w:hAnsi="Arial" w:cs="Arial"/>
                <w:b/>
                <w:bCs/>
                <w:sz w:val="10"/>
                <w:szCs w:val="10"/>
              </w:rPr>
              <w:t>4</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2C82590E" w14:textId="2D3A2B34" w:rsidR="007062E7" w:rsidRPr="00B65809" w:rsidRDefault="007062E7" w:rsidP="007062E7">
            <w:pPr>
              <w:jc w:val="center"/>
              <w:rPr>
                <w:rFonts w:ascii="Arial" w:hAnsi="Arial" w:cs="Arial"/>
                <w:b/>
                <w:bCs/>
                <w:sz w:val="10"/>
                <w:szCs w:val="10"/>
              </w:rPr>
            </w:pPr>
            <w:r>
              <w:rPr>
                <w:rFonts w:ascii="Arial" w:hAnsi="Arial" w:cs="Arial"/>
                <w:b/>
                <w:bCs/>
                <w:sz w:val="10"/>
                <w:szCs w:val="10"/>
              </w:rPr>
              <w:t>0</w:t>
            </w:r>
            <w:r w:rsidRPr="00B65809">
              <w:rPr>
                <w:rFonts w:ascii="Arial" w:hAnsi="Arial" w:cs="Arial"/>
                <w:b/>
                <w:bCs/>
                <w:sz w:val="10"/>
                <w:szCs w:val="10"/>
              </w:rPr>
              <w:t>.</w:t>
            </w:r>
            <w:r>
              <w:rPr>
                <w:rFonts w:ascii="Arial" w:hAnsi="Arial" w:cs="Arial"/>
                <w:b/>
                <w:bCs/>
                <w:sz w:val="10"/>
                <w:szCs w:val="10"/>
              </w:rPr>
              <w:t>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F9F3678" w14:textId="08D60C5B" w:rsidR="007062E7" w:rsidRPr="00B65809" w:rsidRDefault="007062E7" w:rsidP="007062E7">
            <w:pPr>
              <w:jc w:val="center"/>
              <w:rPr>
                <w:rFonts w:ascii="Arial" w:hAnsi="Arial" w:cs="Arial"/>
                <w:sz w:val="10"/>
                <w:szCs w:val="10"/>
              </w:rPr>
            </w:pPr>
            <w:r>
              <w:rPr>
                <w:rFonts w:ascii="Arial" w:hAnsi="Arial" w:cs="Arial"/>
                <w:b/>
                <w:bCs/>
                <w:sz w:val="10"/>
                <w:szCs w:val="10"/>
              </w:rPr>
              <w:t>0</w:t>
            </w:r>
            <w:r w:rsidRPr="00B65809">
              <w:rPr>
                <w:rFonts w:ascii="Arial" w:hAnsi="Arial" w:cs="Arial"/>
                <w:b/>
                <w:bCs/>
                <w:sz w:val="10"/>
                <w:szCs w:val="10"/>
              </w:rPr>
              <w:t>.</w:t>
            </w:r>
            <w:r>
              <w:rPr>
                <w:rFonts w:ascii="Arial" w:hAnsi="Arial" w:cs="Arial"/>
                <w:b/>
                <w:bCs/>
                <w:sz w:val="10"/>
                <w:szCs w:val="10"/>
              </w:rPr>
              <w:t>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39F95EE7" w14:textId="45A1979E" w:rsidR="007062E7" w:rsidRPr="00B65809" w:rsidRDefault="007062E7" w:rsidP="007062E7">
            <w:pPr>
              <w:jc w:val="center"/>
              <w:rPr>
                <w:rFonts w:ascii="Arial" w:hAnsi="Arial" w:cs="Arial"/>
                <w:sz w:val="10"/>
                <w:szCs w:val="10"/>
              </w:rPr>
            </w:pPr>
            <w:r>
              <w:rPr>
                <w:rFonts w:ascii="Arial" w:hAnsi="Arial" w:cs="Arial"/>
                <w:b/>
                <w:bCs/>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2EBA9E6F"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85CCBF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gridSpan w:val="2"/>
            <w:tcBorders>
              <w:top w:val="nil"/>
              <w:left w:val="nil"/>
              <w:bottom w:val="single" w:sz="4" w:space="0" w:color="auto"/>
              <w:right w:val="single" w:sz="4" w:space="0" w:color="auto"/>
            </w:tcBorders>
            <w:shd w:val="clear" w:color="000000" w:fill="FFFFFF"/>
            <w:vAlign w:val="center"/>
            <w:hideMark/>
          </w:tcPr>
          <w:p w14:paraId="2B0A5D3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96" w:type="pct"/>
            <w:gridSpan w:val="2"/>
            <w:tcBorders>
              <w:top w:val="nil"/>
              <w:left w:val="single" w:sz="8" w:space="0" w:color="auto"/>
              <w:bottom w:val="single" w:sz="4" w:space="0" w:color="auto"/>
              <w:right w:val="single" w:sz="4" w:space="0" w:color="auto"/>
            </w:tcBorders>
            <w:shd w:val="clear" w:color="000000" w:fill="FFFFFF"/>
            <w:vAlign w:val="center"/>
            <w:hideMark/>
          </w:tcPr>
          <w:p w14:paraId="47A6B237"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10FBA6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9" w:type="pct"/>
            <w:gridSpan w:val="3"/>
            <w:tcBorders>
              <w:top w:val="nil"/>
              <w:left w:val="nil"/>
              <w:bottom w:val="single" w:sz="4" w:space="0" w:color="auto"/>
              <w:right w:val="single" w:sz="4" w:space="0" w:color="auto"/>
            </w:tcBorders>
            <w:shd w:val="clear" w:color="000000" w:fill="FFFFFF"/>
            <w:vAlign w:val="center"/>
            <w:hideMark/>
          </w:tcPr>
          <w:p w14:paraId="336ED3C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224" w:type="pct"/>
            <w:gridSpan w:val="2"/>
            <w:tcBorders>
              <w:top w:val="nil"/>
              <w:left w:val="single" w:sz="8" w:space="0" w:color="auto"/>
              <w:bottom w:val="single" w:sz="4" w:space="0" w:color="auto"/>
              <w:right w:val="single" w:sz="4" w:space="0" w:color="auto"/>
            </w:tcBorders>
            <w:shd w:val="clear" w:color="000000" w:fill="FFFFFF"/>
            <w:vAlign w:val="center"/>
            <w:hideMark/>
          </w:tcPr>
          <w:p w14:paraId="3DBED19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C7B10A0"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839BF9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0.0</w:t>
            </w:r>
          </w:p>
        </w:tc>
      </w:tr>
      <w:tr w:rsidR="00D86F0A" w:rsidRPr="00B65809" w14:paraId="0399186B"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64EB4689" w14:textId="77777777" w:rsidR="007062E7" w:rsidRPr="00B65809" w:rsidRDefault="007062E7" w:rsidP="007062E7">
            <w:pPr>
              <w:jc w:val="center"/>
              <w:rPr>
                <w:rFonts w:ascii="Sylfaen" w:hAnsi="Sylfaen" w:cs="Calibri"/>
                <w:sz w:val="10"/>
                <w:szCs w:val="10"/>
              </w:rPr>
            </w:pPr>
            <w:r w:rsidRPr="00B6580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30FDE21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16D8656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06B6E55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1898BB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04C25D34"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2F7E4652"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1A5C74A2"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67F3313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77B3AD9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43179D46" w14:textId="0349E0A6"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7BF96669" w14:textId="4ABF146F"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29DABE23" w14:textId="03F031F1"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47BCFF1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3892B59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6F4CA64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6A942F36"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1E40BA6"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349FC1C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6FD9233D"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829CD59"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76B7C8A3"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556516C7"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234A7672" w14:textId="77777777" w:rsidR="007062E7" w:rsidRPr="00B65809" w:rsidRDefault="007062E7" w:rsidP="007062E7">
            <w:pPr>
              <w:rPr>
                <w:rFonts w:ascii="Sylfaen" w:hAnsi="Sylfaen" w:cs="Calibri"/>
                <w:b/>
                <w:bCs/>
                <w:sz w:val="10"/>
                <w:szCs w:val="10"/>
              </w:rPr>
            </w:pPr>
            <w:r w:rsidRPr="00B65809">
              <w:rPr>
                <w:rFonts w:ascii="Sylfaen" w:hAnsi="Sylfaen" w:cs="Calibri"/>
                <w:b/>
                <w:bCs/>
                <w:sz w:val="10"/>
                <w:szCs w:val="10"/>
              </w:rPr>
              <w:t>ვალდებულებების ცვლილება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7AAEC861" w14:textId="5CC9CF6A" w:rsidR="007062E7" w:rsidRPr="000D5DEE" w:rsidRDefault="007062E7" w:rsidP="007062E7">
            <w:pPr>
              <w:jc w:val="center"/>
              <w:rPr>
                <w:rFonts w:ascii="Sylfaen" w:hAnsi="Sylfaen" w:cs="Arial"/>
                <w:b/>
                <w:bCs/>
                <w:sz w:val="10"/>
                <w:szCs w:val="10"/>
                <w:lang w:val="ka-GE"/>
              </w:rPr>
            </w:pPr>
            <w:r>
              <w:rPr>
                <w:rFonts w:ascii="Sylfaen" w:hAnsi="Sylfaen" w:cs="Arial"/>
                <w:b/>
                <w:bCs/>
                <w:sz w:val="10"/>
                <w:szCs w:val="10"/>
                <w:lang w:val="ka-GE"/>
              </w:rPr>
              <w:t>-59,9</w:t>
            </w:r>
          </w:p>
        </w:tc>
        <w:tc>
          <w:tcPr>
            <w:tcW w:w="209" w:type="pct"/>
            <w:tcBorders>
              <w:top w:val="nil"/>
              <w:left w:val="nil"/>
              <w:bottom w:val="single" w:sz="4" w:space="0" w:color="auto"/>
              <w:right w:val="single" w:sz="4" w:space="0" w:color="auto"/>
            </w:tcBorders>
            <w:shd w:val="clear" w:color="000000" w:fill="FFFFFF"/>
            <w:vAlign w:val="center"/>
            <w:hideMark/>
          </w:tcPr>
          <w:p w14:paraId="1E4A30B2" w14:textId="4B8D7933" w:rsidR="007062E7" w:rsidRPr="000D5DEE" w:rsidRDefault="007062E7" w:rsidP="007062E7">
            <w:pPr>
              <w:jc w:val="center"/>
              <w:rPr>
                <w:rFonts w:ascii="Sylfaen" w:hAnsi="Sylfaen" w:cs="Arial"/>
                <w:bCs/>
                <w:sz w:val="10"/>
                <w:szCs w:val="10"/>
                <w:lang w:val="ka-GE"/>
              </w:rPr>
            </w:pPr>
            <w:r w:rsidRPr="000D5DEE">
              <w:rPr>
                <w:rFonts w:ascii="Sylfaen" w:hAnsi="Sylfaen" w:cs="Arial"/>
                <w:bCs/>
                <w:sz w:val="10"/>
                <w:szCs w:val="10"/>
                <w:lang w:val="ka-GE"/>
              </w:rPr>
              <w:t>-59,9</w:t>
            </w:r>
          </w:p>
        </w:tc>
        <w:tc>
          <w:tcPr>
            <w:tcW w:w="229" w:type="pct"/>
            <w:tcBorders>
              <w:top w:val="nil"/>
              <w:left w:val="nil"/>
              <w:bottom w:val="single" w:sz="4" w:space="0" w:color="auto"/>
              <w:right w:val="single" w:sz="8" w:space="0" w:color="auto"/>
            </w:tcBorders>
            <w:shd w:val="clear" w:color="000000" w:fill="FFFFFF"/>
            <w:vAlign w:val="center"/>
            <w:hideMark/>
          </w:tcPr>
          <w:p w14:paraId="1F3ACF18" w14:textId="4DBAF13A" w:rsidR="007062E7" w:rsidRPr="000D5DEE" w:rsidRDefault="007062E7" w:rsidP="007062E7">
            <w:pPr>
              <w:jc w:val="center"/>
              <w:rPr>
                <w:rFonts w:ascii="Sylfaen" w:hAnsi="Sylfaen" w:cs="Arial"/>
                <w:bCs/>
                <w:sz w:val="10"/>
                <w:szCs w:val="10"/>
                <w:lang w:val="ka-GE"/>
              </w:rPr>
            </w:pPr>
            <w:r w:rsidRPr="000D5DEE">
              <w:rPr>
                <w:rFonts w:ascii="Sylfaen" w:hAnsi="Sylfaen" w:cs="Arial"/>
                <w:bCs/>
                <w:sz w:val="10"/>
                <w:szCs w:val="10"/>
                <w:lang w:val="ka-GE"/>
              </w:rPr>
              <w:t>0,0</w:t>
            </w:r>
          </w:p>
        </w:tc>
        <w:tc>
          <w:tcPr>
            <w:tcW w:w="219" w:type="pct"/>
            <w:tcBorders>
              <w:top w:val="nil"/>
              <w:left w:val="nil"/>
              <w:bottom w:val="single" w:sz="4" w:space="0" w:color="auto"/>
              <w:right w:val="single" w:sz="4" w:space="0" w:color="auto"/>
            </w:tcBorders>
            <w:shd w:val="clear" w:color="000000" w:fill="FFFFFF"/>
            <w:vAlign w:val="center"/>
            <w:hideMark/>
          </w:tcPr>
          <w:p w14:paraId="2E278890" w14:textId="392BA061" w:rsidR="007062E7" w:rsidRPr="002178FD" w:rsidRDefault="007062E7" w:rsidP="007062E7">
            <w:pPr>
              <w:jc w:val="center"/>
              <w:rPr>
                <w:rFonts w:ascii="Sylfaen" w:hAnsi="Sylfaen" w:cs="Arial"/>
                <w:b/>
                <w:bCs/>
                <w:sz w:val="10"/>
                <w:szCs w:val="10"/>
                <w:lang w:val="ka-GE"/>
              </w:rPr>
            </w:pPr>
            <w:r w:rsidRPr="002178FD">
              <w:rPr>
                <w:rFonts w:ascii="Sylfaen" w:hAnsi="Sylfaen" w:cs="Arial"/>
                <w:b/>
                <w:bCs/>
                <w:sz w:val="10"/>
                <w:szCs w:val="10"/>
              </w:rPr>
              <w:t>-119</w:t>
            </w:r>
            <w:r w:rsidRPr="002178FD">
              <w:rPr>
                <w:rFonts w:ascii="Sylfaen" w:hAnsi="Sylfaen" w:cs="Arial"/>
                <w:b/>
                <w:bCs/>
                <w:sz w:val="10"/>
                <w:szCs w:val="10"/>
                <w:lang w:val="ka-GE"/>
              </w:rPr>
              <w:t>,8</w:t>
            </w:r>
          </w:p>
        </w:tc>
        <w:tc>
          <w:tcPr>
            <w:tcW w:w="210" w:type="pct"/>
            <w:tcBorders>
              <w:top w:val="nil"/>
              <w:left w:val="nil"/>
              <w:bottom w:val="single" w:sz="4" w:space="0" w:color="auto"/>
              <w:right w:val="single" w:sz="4" w:space="0" w:color="auto"/>
            </w:tcBorders>
            <w:shd w:val="clear" w:color="000000" w:fill="FFFFFF"/>
            <w:vAlign w:val="center"/>
            <w:hideMark/>
          </w:tcPr>
          <w:p w14:paraId="3DAEC2AC" w14:textId="42C53AAB" w:rsidR="007062E7" w:rsidRPr="002178FD" w:rsidRDefault="007062E7" w:rsidP="007062E7">
            <w:pPr>
              <w:jc w:val="center"/>
              <w:rPr>
                <w:rFonts w:ascii="Arial" w:hAnsi="Arial" w:cs="Arial"/>
                <w:b/>
                <w:bCs/>
                <w:sz w:val="10"/>
                <w:szCs w:val="10"/>
              </w:rPr>
            </w:pPr>
            <w:r w:rsidRPr="002178FD">
              <w:rPr>
                <w:rFonts w:ascii="Sylfaen" w:hAnsi="Sylfaen" w:cs="Arial"/>
                <w:b/>
                <w:bCs/>
                <w:sz w:val="10"/>
                <w:szCs w:val="10"/>
              </w:rPr>
              <w:t>-119</w:t>
            </w:r>
            <w:r w:rsidRPr="002178FD">
              <w:rPr>
                <w:rFonts w:ascii="Sylfaen" w:hAnsi="Sylfaen" w:cs="Arial"/>
                <w:b/>
                <w:bCs/>
                <w:sz w:val="10"/>
                <w:szCs w:val="10"/>
                <w:lang w:val="ka-GE"/>
              </w:rPr>
              <w:t>,8</w:t>
            </w:r>
          </w:p>
        </w:tc>
        <w:tc>
          <w:tcPr>
            <w:tcW w:w="259" w:type="pct"/>
            <w:tcBorders>
              <w:top w:val="nil"/>
              <w:left w:val="nil"/>
              <w:bottom w:val="single" w:sz="4" w:space="0" w:color="auto"/>
              <w:right w:val="single" w:sz="8" w:space="0" w:color="auto"/>
            </w:tcBorders>
            <w:shd w:val="clear" w:color="000000" w:fill="FFFFFF"/>
            <w:vAlign w:val="center"/>
            <w:hideMark/>
          </w:tcPr>
          <w:p w14:paraId="746F0976" w14:textId="7F362101" w:rsidR="007062E7" w:rsidRPr="002178FD" w:rsidRDefault="007062E7" w:rsidP="007062E7">
            <w:pPr>
              <w:jc w:val="center"/>
              <w:rPr>
                <w:rFonts w:ascii="Sylfaen" w:hAnsi="Sylfaen" w:cs="Arial"/>
                <w:b/>
                <w:bCs/>
                <w:sz w:val="10"/>
                <w:szCs w:val="10"/>
              </w:rPr>
            </w:pPr>
            <w:r w:rsidRPr="002178FD">
              <w:rPr>
                <w:rFonts w:ascii="Sylfaen" w:hAnsi="Sylfaen" w:cs="Arial"/>
                <w:b/>
                <w:bCs/>
                <w:sz w:val="10"/>
                <w:szCs w:val="10"/>
              </w:rPr>
              <w:t>0</w:t>
            </w:r>
            <w:r>
              <w:rPr>
                <w:rFonts w:ascii="Sylfaen" w:hAnsi="Sylfaen" w:cs="Arial"/>
                <w:b/>
                <w:bCs/>
                <w:sz w:val="10"/>
                <w:szCs w:val="10"/>
                <w:lang w:val="ka-GE"/>
              </w:rPr>
              <w:t>,</w:t>
            </w:r>
            <w:r w:rsidRPr="002178FD">
              <w:rPr>
                <w:rFonts w:ascii="Sylfaen" w:hAnsi="Sylfaen" w:cs="Arial"/>
                <w:b/>
                <w:bCs/>
                <w:sz w:val="10"/>
                <w:szCs w:val="10"/>
              </w:rPr>
              <w:t>0</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62CAF0EC" w14:textId="30C690EA"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tcBorders>
              <w:top w:val="nil"/>
              <w:left w:val="nil"/>
              <w:bottom w:val="single" w:sz="4" w:space="0" w:color="auto"/>
              <w:right w:val="single" w:sz="4" w:space="0" w:color="auto"/>
            </w:tcBorders>
            <w:shd w:val="clear" w:color="000000" w:fill="FFFFFF"/>
            <w:vAlign w:val="center"/>
            <w:hideMark/>
          </w:tcPr>
          <w:p w14:paraId="1E896DB8" w14:textId="1CA8FCC8"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29" w:type="pct"/>
            <w:tcBorders>
              <w:top w:val="nil"/>
              <w:left w:val="nil"/>
              <w:bottom w:val="single" w:sz="4" w:space="0" w:color="auto"/>
              <w:right w:val="single" w:sz="8" w:space="0" w:color="auto"/>
            </w:tcBorders>
            <w:shd w:val="clear" w:color="000000" w:fill="FFFFFF"/>
            <w:vAlign w:val="center"/>
            <w:hideMark/>
          </w:tcPr>
          <w:p w14:paraId="1942F979"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39695154" w14:textId="34C16DA8"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861CA1A" w14:textId="283FEAF0"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7A92FEF7" w14:textId="16EF3130"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744C3A6B" w14:textId="76DB23B3"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-125.9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2B6A2245" w14:textId="52FAB413"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-125.9</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21B16D3C"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2EB86B2B" w14:textId="500A45FC"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-132.2</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3F41853" w14:textId="44F79098"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-132.2</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765621D5"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615CE7FB" w14:textId="40A353C8"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-138.8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443C6EE9" w14:textId="2A66F3EC"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-138.8</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5D77BB9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0.0</w:t>
            </w:r>
          </w:p>
        </w:tc>
      </w:tr>
      <w:tr w:rsidR="00D86F0A" w:rsidRPr="00B65809" w14:paraId="11A29788"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2227B898"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კლება</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8E17310" w14:textId="51E55A0C"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59,9</w:t>
            </w:r>
          </w:p>
        </w:tc>
        <w:tc>
          <w:tcPr>
            <w:tcW w:w="209" w:type="pct"/>
            <w:tcBorders>
              <w:top w:val="nil"/>
              <w:left w:val="nil"/>
              <w:bottom w:val="single" w:sz="4" w:space="0" w:color="auto"/>
              <w:right w:val="single" w:sz="4" w:space="0" w:color="auto"/>
            </w:tcBorders>
            <w:shd w:val="clear" w:color="000000" w:fill="FFFFFF"/>
            <w:vAlign w:val="center"/>
          </w:tcPr>
          <w:p w14:paraId="2C081078" w14:textId="62BF0C9F" w:rsidR="007062E7" w:rsidRPr="000D5DEE" w:rsidRDefault="007062E7" w:rsidP="007062E7">
            <w:pPr>
              <w:jc w:val="center"/>
              <w:rPr>
                <w:rFonts w:ascii="Arial" w:hAnsi="Arial" w:cs="Arial"/>
                <w:sz w:val="10"/>
                <w:szCs w:val="10"/>
              </w:rPr>
            </w:pPr>
            <w:r w:rsidRPr="000D5DEE">
              <w:rPr>
                <w:rFonts w:ascii="Sylfaen" w:hAnsi="Sylfaen" w:cs="Arial"/>
                <w:bCs/>
                <w:sz w:val="10"/>
                <w:szCs w:val="10"/>
                <w:lang w:val="ka-GE"/>
              </w:rPr>
              <w:t>59,9</w:t>
            </w:r>
          </w:p>
        </w:tc>
        <w:tc>
          <w:tcPr>
            <w:tcW w:w="229" w:type="pct"/>
            <w:tcBorders>
              <w:top w:val="nil"/>
              <w:left w:val="nil"/>
              <w:bottom w:val="single" w:sz="4" w:space="0" w:color="auto"/>
              <w:right w:val="single" w:sz="8" w:space="0" w:color="auto"/>
            </w:tcBorders>
            <w:shd w:val="clear" w:color="000000" w:fill="FFFFFF"/>
            <w:vAlign w:val="center"/>
          </w:tcPr>
          <w:p w14:paraId="4C6C9566"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7CAC40AB" w14:textId="2C3AA0E1" w:rsidR="007062E7" w:rsidRPr="002178FD" w:rsidRDefault="007062E7" w:rsidP="007062E7">
            <w:pPr>
              <w:jc w:val="center"/>
              <w:rPr>
                <w:rFonts w:ascii="Sylfaen" w:hAnsi="Sylfaen" w:cs="Arial"/>
                <w:bCs/>
                <w:sz w:val="10"/>
                <w:szCs w:val="10"/>
                <w:lang w:val="ka-GE"/>
              </w:rPr>
            </w:pPr>
            <w:r w:rsidRPr="002178FD">
              <w:rPr>
                <w:rFonts w:ascii="Sylfaen" w:hAnsi="Sylfaen" w:cs="Arial"/>
                <w:bCs/>
                <w:sz w:val="10"/>
                <w:szCs w:val="10"/>
                <w:lang w:val="ka-GE"/>
              </w:rPr>
              <w:t>119,8</w:t>
            </w:r>
          </w:p>
        </w:tc>
        <w:tc>
          <w:tcPr>
            <w:tcW w:w="210" w:type="pct"/>
            <w:tcBorders>
              <w:top w:val="nil"/>
              <w:left w:val="nil"/>
              <w:bottom w:val="single" w:sz="4" w:space="0" w:color="auto"/>
              <w:right w:val="single" w:sz="4" w:space="0" w:color="auto"/>
            </w:tcBorders>
            <w:shd w:val="clear" w:color="000000" w:fill="FFFFFF"/>
            <w:vAlign w:val="center"/>
            <w:hideMark/>
          </w:tcPr>
          <w:p w14:paraId="7739DF6C" w14:textId="244893EC" w:rsidR="007062E7" w:rsidRPr="002178FD" w:rsidRDefault="007062E7" w:rsidP="007062E7">
            <w:pPr>
              <w:jc w:val="center"/>
              <w:rPr>
                <w:rFonts w:ascii="Arial" w:hAnsi="Arial" w:cs="Arial"/>
                <w:sz w:val="10"/>
                <w:szCs w:val="10"/>
              </w:rPr>
            </w:pPr>
            <w:r w:rsidRPr="002178FD">
              <w:rPr>
                <w:rFonts w:ascii="Sylfaen" w:hAnsi="Sylfaen" w:cs="Arial"/>
                <w:bCs/>
                <w:sz w:val="10"/>
                <w:szCs w:val="10"/>
                <w:lang w:val="ka-GE"/>
              </w:rPr>
              <w:t>119,8</w:t>
            </w:r>
          </w:p>
        </w:tc>
        <w:tc>
          <w:tcPr>
            <w:tcW w:w="259" w:type="pct"/>
            <w:tcBorders>
              <w:top w:val="nil"/>
              <w:left w:val="nil"/>
              <w:bottom w:val="single" w:sz="4" w:space="0" w:color="auto"/>
              <w:right w:val="single" w:sz="8" w:space="0" w:color="auto"/>
            </w:tcBorders>
            <w:shd w:val="clear" w:color="000000" w:fill="FFFFFF"/>
            <w:vAlign w:val="center"/>
          </w:tcPr>
          <w:p w14:paraId="023D2375"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7E85DE4C" w14:textId="18E466C3"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tcBorders>
              <w:top w:val="nil"/>
              <w:left w:val="nil"/>
              <w:bottom w:val="single" w:sz="4" w:space="0" w:color="auto"/>
              <w:right w:val="single" w:sz="4" w:space="0" w:color="auto"/>
            </w:tcBorders>
            <w:shd w:val="clear" w:color="000000" w:fill="FFFFFF"/>
            <w:vAlign w:val="center"/>
            <w:hideMark/>
          </w:tcPr>
          <w:p w14:paraId="70ADFC8D" w14:textId="72DE530B" w:rsidR="007062E7" w:rsidRPr="00B65809" w:rsidRDefault="007062E7" w:rsidP="007062E7">
            <w:pPr>
              <w:jc w:val="center"/>
              <w:rPr>
                <w:rFonts w:ascii="Arial" w:hAnsi="Arial" w:cs="Arial"/>
                <w:sz w:val="10"/>
                <w:szCs w:val="10"/>
              </w:rPr>
            </w:pPr>
            <w:r w:rsidRPr="00B65809">
              <w:rPr>
                <w:rFonts w:ascii="Arial" w:hAnsi="Arial" w:cs="Arial"/>
                <w:sz w:val="10"/>
                <w:szCs w:val="10"/>
              </w:rPr>
              <w:t>119.0</w:t>
            </w:r>
          </w:p>
        </w:tc>
        <w:tc>
          <w:tcPr>
            <w:tcW w:w="229" w:type="pct"/>
            <w:tcBorders>
              <w:top w:val="nil"/>
              <w:left w:val="nil"/>
              <w:bottom w:val="single" w:sz="4" w:space="0" w:color="auto"/>
              <w:right w:val="single" w:sz="8" w:space="0" w:color="auto"/>
            </w:tcBorders>
            <w:shd w:val="clear" w:color="000000" w:fill="FFFFFF"/>
            <w:vAlign w:val="center"/>
          </w:tcPr>
          <w:p w14:paraId="5DBE9034" w14:textId="77777777" w:rsidR="007062E7" w:rsidRPr="00B65809" w:rsidRDefault="007062E7" w:rsidP="007062E7">
            <w:pPr>
              <w:jc w:val="center"/>
              <w:rPr>
                <w:rFonts w:ascii="Arial" w:hAnsi="Arial" w:cs="Arial"/>
                <w:sz w:val="10"/>
                <w:szCs w:val="10"/>
              </w:rPr>
            </w:pPr>
          </w:p>
        </w:tc>
        <w:tc>
          <w:tcPr>
            <w:tcW w:w="248" w:type="pct"/>
            <w:gridSpan w:val="2"/>
            <w:tcBorders>
              <w:top w:val="nil"/>
              <w:left w:val="nil"/>
              <w:bottom w:val="single" w:sz="4" w:space="0" w:color="auto"/>
              <w:right w:val="single" w:sz="4" w:space="0" w:color="auto"/>
            </w:tcBorders>
            <w:shd w:val="clear" w:color="000000" w:fill="FFFFFF"/>
            <w:vAlign w:val="center"/>
            <w:hideMark/>
          </w:tcPr>
          <w:p w14:paraId="72AEF2C7" w14:textId="102D4DCD"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3CA4BEF8" w14:textId="035D9A4D" w:rsidR="007062E7" w:rsidRPr="00B65809" w:rsidRDefault="007062E7" w:rsidP="007062E7">
            <w:pPr>
              <w:jc w:val="center"/>
              <w:rPr>
                <w:rFonts w:ascii="Arial" w:hAnsi="Arial" w:cs="Arial"/>
                <w:sz w:val="10"/>
                <w:szCs w:val="10"/>
              </w:rPr>
            </w:pPr>
            <w:r w:rsidRPr="00B65809">
              <w:rPr>
                <w:rFonts w:ascii="Arial" w:hAnsi="Arial" w:cs="Arial"/>
                <w:sz w:val="10"/>
                <w:szCs w:val="10"/>
              </w:rPr>
              <w:t>119.0</w:t>
            </w:r>
          </w:p>
        </w:tc>
        <w:tc>
          <w:tcPr>
            <w:tcW w:w="259" w:type="pct"/>
            <w:gridSpan w:val="2"/>
            <w:tcBorders>
              <w:top w:val="nil"/>
              <w:left w:val="nil"/>
              <w:bottom w:val="single" w:sz="4" w:space="0" w:color="auto"/>
              <w:right w:val="single" w:sz="8" w:space="0" w:color="auto"/>
            </w:tcBorders>
            <w:shd w:val="clear" w:color="000000" w:fill="FFFFFF"/>
            <w:vAlign w:val="center"/>
          </w:tcPr>
          <w:p w14:paraId="173F018B" w14:textId="77777777" w:rsidR="007062E7" w:rsidRPr="00B65809" w:rsidRDefault="007062E7" w:rsidP="007062E7">
            <w:pPr>
              <w:jc w:val="center"/>
              <w:rPr>
                <w:rFonts w:ascii="Arial" w:hAnsi="Arial" w:cs="Arial"/>
                <w:sz w:val="10"/>
                <w:szCs w:val="10"/>
              </w:rPr>
            </w:pPr>
          </w:p>
        </w:tc>
        <w:tc>
          <w:tcPr>
            <w:tcW w:w="197" w:type="pct"/>
            <w:gridSpan w:val="2"/>
            <w:tcBorders>
              <w:top w:val="nil"/>
              <w:left w:val="nil"/>
              <w:bottom w:val="single" w:sz="4" w:space="0" w:color="auto"/>
              <w:right w:val="single" w:sz="4" w:space="0" w:color="auto"/>
            </w:tcBorders>
            <w:shd w:val="clear" w:color="000000" w:fill="FFFFFF"/>
            <w:vAlign w:val="center"/>
            <w:hideMark/>
          </w:tcPr>
          <w:p w14:paraId="672AF5FA" w14:textId="04EBCBAD"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125.9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62B78C5" w14:textId="72624B66" w:rsidR="007062E7" w:rsidRPr="00B65809" w:rsidRDefault="007062E7" w:rsidP="007062E7">
            <w:pPr>
              <w:jc w:val="center"/>
              <w:rPr>
                <w:rFonts w:ascii="Arial" w:hAnsi="Arial" w:cs="Arial"/>
                <w:sz w:val="10"/>
                <w:szCs w:val="10"/>
              </w:rPr>
            </w:pPr>
            <w:r w:rsidRPr="00B65809">
              <w:rPr>
                <w:rFonts w:ascii="Arial" w:hAnsi="Arial" w:cs="Arial"/>
                <w:sz w:val="10"/>
                <w:szCs w:val="10"/>
              </w:rPr>
              <w:t>125.9</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CC50E8E" w14:textId="77777777" w:rsidR="007062E7" w:rsidRPr="00B65809" w:rsidRDefault="007062E7" w:rsidP="007062E7">
            <w:pPr>
              <w:jc w:val="center"/>
              <w:rPr>
                <w:rFonts w:ascii="Arial" w:hAnsi="Arial" w:cs="Arial"/>
                <w:sz w:val="10"/>
                <w:szCs w:val="10"/>
              </w:rPr>
            </w:pPr>
          </w:p>
        </w:tc>
        <w:tc>
          <w:tcPr>
            <w:tcW w:w="196" w:type="pct"/>
            <w:gridSpan w:val="2"/>
            <w:tcBorders>
              <w:top w:val="nil"/>
              <w:left w:val="nil"/>
              <w:bottom w:val="single" w:sz="4" w:space="0" w:color="auto"/>
              <w:right w:val="single" w:sz="4" w:space="0" w:color="auto"/>
            </w:tcBorders>
            <w:shd w:val="clear" w:color="000000" w:fill="FFFFFF"/>
            <w:vAlign w:val="center"/>
            <w:hideMark/>
          </w:tcPr>
          <w:p w14:paraId="2ECC5A7E" w14:textId="16C799BA"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132.2</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0B865D1" w14:textId="0437850D" w:rsidR="007062E7" w:rsidRPr="00B65809" w:rsidRDefault="007062E7" w:rsidP="007062E7">
            <w:pPr>
              <w:jc w:val="center"/>
              <w:rPr>
                <w:rFonts w:ascii="Arial" w:hAnsi="Arial" w:cs="Arial"/>
                <w:sz w:val="10"/>
                <w:szCs w:val="10"/>
              </w:rPr>
            </w:pPr>
            <w:r w:rsidRPr="00B65809">
              <w:rPr>
                <w:rFonts w:ascii="Arial" w:hAnsi="Arial" w:cs="Arial"/>
                <w:sz w:val="10"/>
                <w:szCs w:val="10"/>
              </w:rPr>
              <w:t>132.2</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6D26FF28" w14:textId="77777777" w:rsidR="007062E7" w:rsidRPr="00B65809" w:rsidRDefault="007062E7" w:rsidP="007062E7">
            <w:pPr>
              <w:jc w:val="center"/>
              <w:rPr>
                <w:rFonts w:ascii="Arial" w:hAnsi="Arial" w:cs="Arial"/>
                <w:sz w:val="10"/>
                <w:szCs w:val="10"/>
              </w:rPr>
            </w:pPr>
          </w:p>
        </w:tc>
        <w:tc>
          <w:tcPr>
            <w:tcW w:w="224" w:type="pct"/>
            <w:gridSpan w:val="2"/>
            <w:tcBorders>
              <w:top w:val="nil"/>
              <w:left w:val="nil"/>
              <w:bottom w:val="single" w:sz="4" w:space="0" w:color="auto"/>
              <w:right w:val="single" w:sz="4" w:space="0" w:color="auto"/>
            </w:tcBorders>
            <w:shd w:val="clear" w:color="000000" w:fill="FFFFFF"/>
            <w:vAlign w:val="center"/>
            <w:hideMark/>
          </w:tcPr>
          <w:p w14:paraId="0C1781AB" w14:textId="2862CFB9"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138.8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CD63264" w14:textId="65978C92" w:rsidR="007062E7" w:rsidRPr="00B65809" w:rsidRDefault="007062E7" w:rsidP="007062E7">
            <w:pPr>
              <w:jc w:val="center"/>
              <w:rPr>
                <w:rFonts w:ascii="Arial" w:hAnsi="Arial" w:cs="Arial"/>
                <w:sz w:val="10"/>
                <w:szCs w:val="10"/>
              </w:rPr>
            </w:pPr>
            <w:r w:rsidRPr="00B65809">
              <w:rPr>
                <w:rFonts w:ascii="Arial" w:hAnsi="Arial" w:cs="Arial"/>
                <w:sz w:val="10"/>
                <w:szCs w:val="10"/>
              </w:rPr>
              <w:t>138.8</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40582C26" w14:textId="77777777" w:rsidR="007062E7" w:rsidRPr="00B65809" w:rsidRDefault="007062E7" w:rsidP="007062E7">
            <w:pPr>
              <w:jc w:val="center"/>
              <w:rPr>
                <w:rFonts w:ascii="Arial" w:hAnsi="Arial" w:cs="Arial"/>
                <w:sz w:val="10"/>
                <w:szCs w:val="10"/>
              </w:rPr>
            </w:pPr>
          </w:p>
        </w:tc>
      </w:tr>
      <w:tr w:rsidR="00D86F0A" w:rsidRPr="00B65809" w14:paraId="5EE014EE"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259BFB33" w14:textId="77777777" w:rsidR="007062E7" w:rsidRPr="00B65809" w:rsidRDefault="007062E7" w:rsidP="007062E7">
            <w:pPr>
              <w:rPr>
                <w:rFonts w:ascii="Sylfaen" w:hAnsi="Sylfaen" w:cs="Calibri"/>
                <w:sz w:val="10"/>
                <w:szCs w:val="10"/>
              </w:rPr>
            </w:pPr>
            <w:r w:rsidRPr="00B65809">
              <w:rPr>
                <w:rFonts w:ascii="Sylfaen" w:hAnsi="Sylfaen" w:cs="Calibri"/>
                <w:sz w:val="10"/>
                <w:szCs w:val="10"/>
              </w:rPr>
              <w:t xml:space="preserve">     საშინაო</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6C008F3E" w14:textId="0D6ACAD9" w:rsidR="007062E7" w:rsidRPr="00B65809" w:rsidRDefault="007062E7" w:rsidP="007062E7">
            <w:pPr>
              <w:jc w:val="center"/>
              <w:rPr>
                <w:rFonts w:ascii="Arial" w:hAnsi="Arial" w:cs="Arial"/>
                <w:b/>
                <w:bCs/>
                <w:sz w:val="10"/>
                <w:szCs w:val="10"/>
              </w:rPr>
            </w:pPr>
            <w:r>
              <w:rPr>
                <w:rFonts w:ascii="Sylfaen" w:hAnsi="Sylfaen" w:cs="Arial"/>
                <w:b/>
                <w:bCs/>
                <w:sz w:val="10"/>
                <w:szCs w:val="10"/>
                <w:lang w:val="ka-GE"/>
              </w:rPr>
              <w:t>59,9</w:t>
            </w:r>
          </w:p>
        </w:tc>
        <w:tc>
          <w:tcPr>
            <w:tcW w:w="209" w:type="pct"/>
            <w:tcBorders>
              <w:top w:val="nil"/>
              <w:left w:val="nil"/>
              <w:bottom w:val="single" w:sz="4" w:space="0" w:color="auto"/>
              <w:right w:val="single" w:sz="4" w:space="0" w:color="auto"/>
            </w:tcBorders>
            <w:shd w:val="clear" w:color="000000" w:fill="FFFFFF"/>
            <w:vAlign w:val="center"/>
          </w:tcPr>
          <w:p w14:paraId="6C8434CF" w14:textId="7A01AFFF" w:rsidR="007062E7" w:rsidRPr="000B7DC8" w:rsidRDefault="007062E7" w:rsidP="007062E7">
            <w:pPr>
              <w:jc w:val="center"/>
              <w:rPr>
                <w:rFonts w:ascii="Arial" w:hAnsi="Arial" w:cs="Arial"/>
                <w:sz w:val="10"/>
                <w:szCs w:val="10"/>
              </w:rPr>
            </w:pPr>
            <w:r w:rsidRPr="000B7DC8">
              <w:rPr>
                <w:rFonts w:ascii="Sylfaen" w:hAnsi="Sylfaen" w:cs="Arial"/>
                <w:bCs/>
                <w:sz w:val="10"/>
                <w:szCs w:val="10"/>
                <w:lang w:val="ka-GE"/>
              </w:rPr>
              <w:t>59,9</w:t>
            </w:r>
          </w:p>
        </w:tc>
        <w:tc>
          <w:tcPr>
            <w:tcW w:w="229" w:type="pct"/>
            <w:tcBorders>
              <w:top w:val="nil"/>
              <w:left w:val="nil"/>
              <w:bottom w:val="single" w:sz="4" w:space="0" w:color="auto"/>
              <w:right w:val="single" w:sz="8" w:space="0" w:color="auto"/>
            </w:tcBorders>
            <w:shd w:val="clear" w:color="000000" w:fill="FFFFFF"/>
            <w:vAlign w:val="center"/>
          </w:tcPr>
          <w:p w14:paraId="26EAC9A2" w14:textId="77777777" w:rsidR="007062E7" w:rsidRPr="00B65809" w:rsidRDefault="007062E7" w:rsidP="007062E7">
            <w:pPr>
              <w:jc w:val="center"/>
              <w:rPr>
                <w:rFonts w:ascii="Arial" w:hAnsi="Arial" w:cs="Arial"/>
                <w:sz w:val="10"/>
                <w:szCs w:val="10"/>
              </w:rPr>
            </w:pPr>
          </w:p>
        </w:tc>
        <w:tc>
          <w:tcPr>
            <w:tcW w:w="219" w:type="pct"/>
            <w:tcBorders>
              <w:top w:val="nil"/>
              <w:left w:val="nil"/>
              <w:bottom w:val="single" w:sz="4" w:space="0" w:color="auto"/>
              <w:right w:val="single" w:sz="4" w:space="0" w:color="auto"/>
            </w:tcBorders>
            <w:shd w:val="clear" w:color="000000" w:fill="FFFFFF"/>
            <w:vAlign w:val="center"/>
            <w:hideMark/>
          </w:tcPr>
          <w:p w14:paraId="18461D00" w14:textId="28EED446" w:rsidR="007062E7" w:rsidRPr="002178FD" w:rsidRDefault="007062E7" w:rsidP="007062E7">
            <w:pPr>
              <w:jc w:val="center"/>
              <w:rPr>
                <w:rFonts w:ascii="Arial" w:hAnsi="Arial" w:cs="Arial"/>
                <w:bCs/>
                <w:sz w:val="10"/>
                <w:szCs w:val="10"/>
              </w:rPr>
            </w:pPr>
            <w:r w:rsidRPr="002178FD">
              <w:rPr>
                <w:rFonts w:ascii="Sylfaen" w:hAnsi="Sylfaen" w:cs="Arial"/>
                <w:bCs/>
                <w:sz w:val="10"/>
                <w:szCs w:val="10"/>
                <w:lang w:val="ka-GE"/>
              </w:rPr>
              <w:t>119,8</w:t>
            </w:r>
          </w:p>
        </w:tc>
        <w:tc>
          <w:tcPr>
            <w:tcW w:w="210" w:type="pct"/>
            <w:tcBorders>
              <w:top w:val="nil"/>
              <w:left w:val="nil"/>
              <w:bottom w:val="single" w:sz="4" w:space="0" w:color="auto"/>
              <w:right w:val="single" w:sz="4" w:space="0" w:color="auto"/>
            </w:tcBorders>
            <w:shd w:val="clear" w:color="000000" w:fill="FFFFFF"/>
            <w:vAlign w:val="center"/>
            <w:hideMark/>
          </w:tcPr>
          <w:p w14:paraId="54D357F9" w14:textId="0B8CD75B" w:rsidR="007062E7" w:rsidRPr="002178FD" w:rsidRDefault="007062E7" w:rsidP="007062E7">
            <w:pPr>
              <w:jc w:val="center"/>
              <w:rPr>
                <w:rFonts w:ascii="Arial" w:hAnsi="Arial" w:cs="Arial"/>
                <w:sz w:val="10"/>
                <w:szCs w:val="10"/>
              </w:rPr>
            </w:pPr>
            <w:r w:rsidRPr="002178FD">
              <w:rPr>
                <w:rFonts w:ascii="Sylfaen" w:hAnsi="Sylfaen" w:cs="Arial"/>
                <w:bCs/>
                <w:sz w:val="10"/>
                <w:szCs w:val="10"/>
                <w:lang w:val="ka-GE"/>
              </w:rPr>
              <w:t>119,8</w:t>
            </w:r>
          </w:p>
        </w:tc>
        <w:tc>
          <w:tcPr>
            <w:tcW w:w="259" w:type="pct"/>
            <w:tcBorders>
              <w:top w:val="nil"/>
              <w:left w:val="nil"/>
              <w:bottom w:val="single" w:sz="4" w:space="0" w:color="auto"/>
              <w:right w:val="single" w:sz="8" w:space="0" w:color="auto"/>
            </w:tcBorders>
            <w:shd w:val="clear" w:color="000000" w:fill="FFFFFF"/>
            <w:vAlign w:val="center"/>
          </w:tcPr>
          <w:p w14:paraId="4AE2D687" w14:textId="77777777" w:rsidR="007062E7" w:rsidRPr="00B65809" w:rsidRDefault="007062E7" w:rsidP="007062E7">
            <w:pPr>
              <w:jc w:val="center"/>
              <w:rPr>
                <w:rFonts w:ascii="Arial" w:hAnsi="Arial" w:cs="Arial"/>
                <w:sz w:val="10"/>
                <w:szCs w:val="10"/>
              </w:rPr>
            </w:pPr>
          </w:p>
        </w:tc>
        <w:tc>
          <w:tcPr>
            <w:tcW w:w="221" w:type="pct"/>
            <w:gridSpan w:val="2"/>
            <w:tcBorders>
              <w:top w:val="nil"/>
              <w:left w:val="nil"/>
              <w:bottom w:val="single" w:sz="4" w:space="0" w:color="auto"/>
              <w:right w:val="single" w:sz="4" w:space="0" w:color="auto"/>
            </w:tcBorders>
            <w:shd w:val="clear" w:color="000000" w:fill="FFFFFF"/>
            <w:vAlign w:val="center"/>
            <w:hideMark/>
          </w:tcPr>
          <w:p w14:paraId="7B4CE888" w14:textId="68DA41E0"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tcBorders>
              <w:top w:val="nil"/>
              <w:left w:val="nil"/>
              <w:bottom w:val="single" w:sz="4" w:space="0" w:color="auto"/>
              <w:right w:val="single" w:sz="4" w:space="0" w:color="auto"/>
            </w:tcBorders>
            <w:shd w:val="clear" w:color="000000" w:fill="FFFFFF"/>
            <w:vAlign w:val="center"/>
            <w:hideMark/>
          </w:tcPr>
          <w:p w14:paraId="5081B466" w14:textId="56CC85F8" w:rsidR="007062E7" w:rsidRPr="00B65809" w:rsidRDefault="007062E7" w:rsidP="007062E7">
            <w:pPr>
              <w:jc w:val="center"/>
              <w:rPr>
                <w:rFonts w:ascii="Arial" w:hAnsi="Arial" w:cs="Arial"/>
                <w:sz w:val="10"/>
                <w:szCs w:val="10"/>
              </w:rPr>
            </w:pPr>
            <w:r w:rsidRPr="00B65809">
              <w:rPr>
                <w:rFonts w:ascii="Arial" w:hAnsi="Arial" w:cs="Arial"/>
                <w:sz w:val="10"/>
                <w:szCs w:val="10"/>
              </w:rPr>
              <w:t>119.0</w:t>
            </w:r>
          </w:p>
        </w:tc>
        <w:tc>
          <w:tcPr>
            <w:tcW w:w="229" w:type="pct"/>
            <w:tcBorders>
              <w:top w:val="nil"/>
              <w:left w:val="nil"/>
              <w:bottom w:val="single" w:sz="4" w:space="0" w:color="auto"/>
              <w:right w:val="single" w:sz="8" w:space="0" w:color="auto"/>
            </w:tcBorders>
            <w:shd w:val="clear" w:color="000000" w:fill="FFFFFF"/>
            <w:vAlign w:val="center"/>
          </w:tcPr>
          <w:p w14:paraId="1AF284CC" w14:textId="77777777" w:rsidR="007062E7" w:rsidRPr="00B65809" w:rsidRDefault="007062E7" w:rsidP="007062E7">
            <w:pPr>
              <w:jc w:val="center"/>
              <w:rPr>
                <w:rFonts w:ascii="Arial" w:hAnsi="Arial" w:cs="Arial"/>
                <w:sz w:val="10"/>
                <w:szCs w:val="10"/>
              </w:rPr>
            </w:pPr>
          </w:p>
        </w:tc>
        <w:tc>
          <w:tcPr>
            <w:tcW w:w="248" w:type="pct"/>
            <w:gridSpan w:val="2"/>
            <w:tcBorders>
              <w:top w:val="nil"/>
              <w:left w:val="nil"/>
              <w:bottom w:val="single" w:sz="4" w:space="0" w:color="auto"/>
              <w:right w:val="single" w:sz="4" w:space="0" w:color="auto"/>
            </w:tcBorders>
            <w:shd w:val="clear" w:color="000000" w:fill="FFFFFF"/>
            <w:vAlign w:val="center"/>
            <w:hideMark/>
          </w:tcPr>
          <w:p w14:paraId="64DD547C" w14:textId="2EC2FC20"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119.0</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9FEF2BD" w14:textId="3E06F574" w:rsidR="007062E7" w:rsidRPr="00B65809" w:rsidRDefault="007062E7" w:rsidP="007062E7">
            <w:pPr>
              <w:jc w:val="center"/>
              <w:rPr>
                <w:rFonts w:ascii="Arial" w:hAnsi="Arial" w:cs="Arial"/>
                <w:sz w:val="10"/>
                <w:szCs w:val="10"/>
              </w:rPr>
            </w:pPr>
            <w:r w:rsidRPr="00B65809">
              <w:rPr>
                <w:rFonts w:ascii="Arial" w:hAnsi="Arial" w:cs="Arial"/>
                <w:sz w:val="10"/>
                <w:szCs w:val="10"/>
              </w:rPr>
              <w:t>119.0</w:t>
            </w:r>
          </w:p>
        </w:tc>
        <w:tc>
          <w:tcPr>
            <w:tcW w:w="259" w:type="pct"/>
            <w:gridSpan w:val="2"/>
            <w:tcBorders>
              <w:top w:val="nil"/>
              <w:left w:val="nil"/>
              <w:bottom w:val="single" w:sz="4" w:space="0" w:color="auto"/>
              <w:right w:val="single" w:sz="8" w:space="0" w:color="auto"/>
            </w:tcBorders>
            <w:shd w:val="clear" w:color="000000" w:fill="FFFFFF"/>
            <w:vAlign w:val="center"/>
          </w:tcPr>
          <w:p w14:paraId="64B30065" w14:textId="77777777" w:rsidR="007062E7" w:rsidRPr="00B65809" w:rsidRDefault="007062E7" w:rsidP="007062E7">
            <w:pPr>
              <w:jc w:val="center"/>
              <w:rPr>
                <w:rFonts w:ascii="Arial" w:hAnsi="Arial" w:cs="Arial"/>
                <w:sz w:val="10"/>
                <w:szCs w:val="10"/>
              </w:rPr>
            </w:pPr>
          </w:p>
        </w:tc>
        <w:tc>
          <w:tcPr>
            <w:tcW w:w="197" w:type="pct"/>
            <w:gridSpan w:val="2"/>
            <w:tcBorders>
              <w:top w:val="nil"/>
              <w:left w:val="nil"/>
              <w:bottom w:val="single" w:sz="4" w:space="0" w:color="auto"/>
              <w:right w:val="single" w:sz="4" w:space="0" w:color="auto"/>
            </w:tcBorders>
            <w:shd w:val="clear" w:color="000000" w:fill="FFFFFF"/>
            <w:vAlign w:val="center"/>
            <w:hideMark/>
          </w:tcPr>
          <w:p w14:paraId="42230453" w14:textId="680B75B1"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125.9</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5469B1A1" w14:textId="5D132180" w:rsidR="007062E7" w:rsidRPr="00B65809" w:rsidRDefault="007062E7" w:rsidP="007062E7">
            <w:pPr>
              <w:jc w:val="center"/>
              <w:rPr>
                <w:rFonts w:ascii="Arial" w:hAnsi="Arial" w:cs="Arial"/>
                <w:sz w:val="10"/>
                <w:szCs w:val="10"/>
              </w:rPr>
            </w:pPr>
            <w:r w:rsidRPr="00B65809">
              <w:rPr>
                <w:rFonts w:ascii="Arial" w:hAnsi="Arial" w:cs="Arial"/>
                <w:sz w:val="10"/>
                <w:szCs w:val="10"/>
              </w:rPr>
              <w:t>125.9</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75D04048"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13EFF58" w14:textId="62C712CA"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132.2</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78D6B01A" w14:textId="6C92B0AD" w:rsidR="007062E7" w:rsidRPr="00B65809" w:rsidRDefault="007062E7" w:rsidP="007062E7">
            <w:pPr>
              <w:jc w:val="center"/>
              <w:rPr>
                <w:rFonts w:ascii="Arial" w:hAnsi="Arial" w:cs="Arial"/>
                <w:sz w:val="10"/>
                <w:szCs w:val="10"/>
              </w:rPr>
            </w:pPr>
            <w:r w:rsidRPr="00B65809">
              <w:rPr>
                <w:rFonts w:ascii="Arial" w:hAnsi="Arial" w:cs="Arial"/>
                <w:sz w:val="10"/>
                <w:szCs w:val="10"/>
              </w:rPr>
              <w:t>132.2</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5F2ECD2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218241BE" w14:textId="683C1A0E"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138.8</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D20DC4F" w14:textId="1B41439C" w:rsidR="007062E7" w:rsidRPr="00B65809" w:rsidRDefault="007062E7" w:rsidP="007062E7">
            <w:pPr>
              <w:jc w:val="center"/>
              <w:rPr>
                <w:rFonts w:ascii="Arial" w:hAnsi="Arial" w:cs="Arial"/>
                <w:sz w:val="10"/>
                <w:szCs w:val="10"/>
              </w:rPr>
            </w:pPr>
            <w:r w:rsidRPr="00B65809">
              <w:rPr>
                <w:rFonts w:ascii="Arial" w:hAnsi="Arial" w:cs="Arial"/>
                <w:sz w:val="10"/>
                <w:szCs w:val="10"/>
              </w:rPr>
              <w:t>138.8</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10B084B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r w:rsidR="00D86F0A" w:rsidRPr="00B65809" w14:paraId="462F3C9E" w14:textId="77777777" w:rsidTr="00D86F0A">
        <w:trPr>
          <w:trHeight w:val="225"/>
        </w:trPr>
        <w:tc>
          <w:tcPr>
            <w:tcW w:w="417" w:type="pct"/>
            <w:tcBorders>
              <w:top w:val="nil"/>
              <w:left w:val="single" w:sz="8" w:space="0" w:color="auto"/>
              <w:bottom w:val="single" w:sz="4" w:space="0" w:color="auto"/>
              <w:right w:val="nil"/>
            </w:tcBorders>
            <w:shd w:val="clear" w:color="000000" w:fill="FFFFFF"/>
            <w:vAlign w:val="center"/>
            <w:hideMark/>
          </w:tcPr>
          <w:p w14:paraId="558FCDFE" w14:textId="77777777" w:rsidR="007062E7" w:rsidRPr="00B65809" w:rsidRDefault="007062E7" w:rsidP="007062E7">
            <w:pPr>
              <w:jc w:val="center"/>
              <w:rPr>
                <w:rFonts w:ascii="Sylfaen" w:hAnsi="Sylfaen" w:cs="Calibri"/>
                <w:sz w:val="10"/>
                <w:szCs w:val="10"/>
              </w:rPr>
            </w:pPr>
            <w:r w:rsidRPr="00B65809">
              <w:rPr>
                <w:rFonts w:ascii="Sylfaen" w:hAnsi="Sylfaen" w:cs="Calibri"/>
                <w:sz w:val="10"/>
                <w:szCs w:val="10"/>
              </w:rPr>
              <w:t> </w:t>
            </w:r>
          </w:p>
        </w:tc>
        <w:tc>
          <w:tcPr>
            <w:tcW w:w="192" w:type="pct"/>
            <w:tcBorders>
              <w:top w:val="nil"/>
              <w:left w:val="single" w:sz="8" w:space="0" w:color="auto"/>
              <w:bottom w:val="single" w:sz="4" w:space="0" w:color="auto"/>
              <w:right w:val="single" w:sz="4" w:space="0" w:color="auto"/>
            </w:tcBorders>
            <w:shd w:val="clear" w:color="000000" w:fill="FFFFFF"/>
            <w:vAlign w:val="center"/>
            <w:hideMark/>
          </w:tcPr>
          <w:p w14:paraId="08DE79D2"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09" w:type="pct"/>
            <w:tcBorders>
              <w:top w:val="nil"/>
              <w:left w:val="nil"/>
              <w:bottom w:val="single" w:sz="4" w:space="0" w:color="auto"/>
              <w:right w:val="single" w:sz="4" w:space="0" w:color="auto"/>
            </w:tcBorders>
            <w:shd w:val="clear" w:color="000000" w:fill="FFFFFF"/>
            <w:vAlign w:val="center"/>
            <w:hideMark/>
          </w:tcPr>
          <w:p w14:paraId="59F41A0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04971C8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19" w:type="pct"/>
            <w:tcBorders>
              <w:top w:val="nil"/>
              <w:left w:val="nil"/>
              <w:bottom w:val="single" w:sz="4" w:space="0" w:color="auto"/>
              <w:right w:val="single" w:sz="4" w:space="0" w:color="auto"/>
            </w:tcBorders>
            <w:shd w:val="clear" w:color="000000" w:fill="FFFFFF"/>
            <w:vAlign w:val="center"/>
            <w:hideMark/>
          </w:tcPr>
          <w:p w14:paraId="342DC09B"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0" w:type="pct"/>
            <w:tcBorders>
              <w:top w:val="nil"/>
              <w:left w:val="nil"/>
              <w:bottom w:val="single" w:sz="4" w:space="0" w:color="auto"/>
              <w:right w:val="single" w:sz="4" w:space="0" w:color="auto"/>
            </w:tcBorders>
            <w:shd w:val="clear" w:color="000000" w:fill="FFFFFF"/>
            <w:vAlign w:val="center"/>
            <w:hideMark/>
          </w:tcPr>
          <w:p w14:paraId="5A42CD2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tcBorders>
              <w:top w:val="nil"/>
              <w:left w:val="nil"/>
              <w:bottom w:val="single" w:sz="4" w:space="0" w:color="auto"/>
              <w:right w:val="single" w:sz="8" w:space="0" w:color="auto"/>
            </w:tcBorders>
            <w:shd w:val="clear" w:color="000000" w:fill="FFFFFF"/>
            <w:vAlign w:val="center"/>
            <w:hideMark/>
          </w:tcPr>
          <w:p w14:paraId="4FC63381"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1" w:type="pct"/>
            <w:gridSpan w:val="2"/>
            <w:tcBorders>
              <w:top w:val="nil"/>
              <w:left w:val="nil"/>
              <w:bottom w:val="single" w:sz="4" w:space="0" w:color="auto"/>
              <w:right w:val="single" w:sz="4" w:space="0" w:color="auto"/>
            </w:tcBorders>
            <w:shd w:val="clear" w:color="000000" w:fill="FFFFFF"/>
            <w:vAlign w:val="center"/>
            <w:hideMark/>
          </w:tcPr>
          <w:p w14:paraId="01B2B4E2"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tcBorders>
              <w:top w:val="nil"/>
              <w:left w:val="nil"/>
              <w:bottom w:val="single" w:sz="4" w:space="0" w:color="auto"/>
              <w:right w:val="single" w:sz="4" w:space="0" w:color="auto"/>
            </w:tcBorders>
            <w:shd w:val="clear" w:color="000000" w:fill="FFFFFF"/>
            <w:vAlign w:val="center"/>
            <w:hideMark/>
          </w:tcPr>
          <w:p w14:paraId="3FD1ED7C"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tcBorders>
              <w:top w:val="nil"/>
              <w:left w:val="nil"/>
              <w:bottom w:val="single" w:sz="4" w:space="0" w:color="auto"/>
              <w:right w:val="single" w:sz="8" w:space="0" w:color="auto"/>
            </w:tcBorders>
            <w:shd w:val="clear" w:color="000000" w:fill="FFFFFF"/>
            <w:vAlign w:val="center"/>
            <w:hideMark/>
          </w:tcPr>
          <w:p w14:paraId="73908E67"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48" w:type="pct"/>
            <w:gridSpan w:val="2"/>
            <w:tcBorders>
              <w:top w:val="nil"/>
              <w:left w:val="nil"/>
              <w:bottom w:val="single" w:sz="4" w:space="0" w:color="auto"/>
              <w:right w:val="single" w:sz="4" w:space="0" w:color="auto"/>
            </w:tcBorders>
            <w:shd w:val="clear" w:color="000000" w:fill="FFFFFF"/>
            <w:vAlign w:val="center"/>
            <w:hideMark/>
          </w:tcPr>
          <w:p w14:paraId="0BB40CE4" w14:textId="14DF687E"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1" w:type="pct"/>
            <w:gridSpan w:val="2"/>
            <w:tcBorders>
              <w:top w:val="nil"/>
              <w:left w:val="nil"/>
              <w:bottom w:val="single" w:sz="4" w:space="0" w:color="auto"/>
              <w:right w:val="single" w:sz="4" w:space="0" w:color="auto"/>
            </w:tcBorders>
            <w:shd w:val="clear" w:color="000000" w:fill="FFFFFF"/>
            <w:vAlign w:val="center"/>
            <w:hideMark/>
          </w:tcPr>
          <w:p w14:paraId="155F49E4" w14:textId="1517014C"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59" w:type="pct"/>
            <w:gridSpan w:val="2"/>
            <w:tcBorders>
              <w:top w:val="nil"/>
              <w:left w:val="nil"/>
              <w:bottom w:val="single" w:sz="4" w:space="0" w:color="auto"/>
              <w:right w:val="single" w:sz="8" w:space="0" w:color="auto"/>
            </w:tcBorders>
            <w:shd w:val="clear" w:color="000000" w:fill="FFFFFF"/>
            <w:vAlign w:val="center"/>
            <w:hideMark/>
          </w:tcPr>
          <w:p w14:paraId="03A2791D" w14:textId="5376DA1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14:paraId="0B0CF361"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0AE1794D"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2"/>
            <w:tcBorders>
              <w:top w:val="nil"/>
              <w:left w:val="nil"/>
              <w:bottom w:val="single" w:sz="4" w:space="0" w:color="auto"/>
              <w:right w:val="single" w:sz="8" w:space="0" w:color="auto"/>
            </w:tcBorders>
            <w:shd w:val="clear" w:color="000000" w:fill="FFFFFF"/>
            <w:vAlign w:val="center"/>
            <w:hideMark/>
          </w:tcPr>
          <w:p w14:paraId="06F74722"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96" w:type="pct"/>
            <w:gridSpan w:val="2"/>
            <w:tcBorders>
              <w:top w:val="nil"/>
              <w:left w:val="nil"/>
              <w:bottom w:val="single" w:sz="4" w:space="0" w:color="auto"/>
              <w:right w:val="single" w:sz="4" w:space="0" w:color="auto"/>
            </w:tcBorders>
            <w:shd w:val="clear" w:color="000000" w:fill="FFFFFF"/>
            <w:vAlign w:val="center"/>
            <w:hideMark/>
          </w:tcPr>
          <w:p w14:paraId="577093C1"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14E139FE"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9" w:type="pct"/>
            <w:gridSpan w:val="3"/>
            <w:tcBorders>
              <w:top w:val="nil"/>
              <w:left w:val="nil"/>
              <w:bottom w:val="single" w:sz="4" w:space="0" w:color="auto"/>
              <w:right w:val="single" w:sz="8" w:space="0" w:color="auto"/>
            </w:tcBorders>
            <w:shd w:val="clear" w:color="000000" w:fill="FFFFFF"/>
            <w:vAlign w:val="center"/>
            <w:hideMark/>
          </w:tcPr>
          <w:p w14:paraId="1F7A87D0"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224" w:type="pct"/>
            <w:gridSpan w:val="2"/>
            <w:tcBorders>
              <w:top w:val="nil"/>
              <w:left w:val="nil"/>
              <w:bottom w:val="single" w:sz="4" w:space="0" w:color="auto"/>
              <w:right w:val="single" w:sz="4" w:space="0" w:color="auto"/>
            </w:tcBorders>
            <w:shd w:val="clear" w:color="000000" w:fill="FFFFFF"/>
            <w:vAlign w:val="center"/>
            <w:hideMark/>
          </w:tcPr>
          <w:p w14:paraId="3AB8F56E" w14:textId="77777777" w:rsidR="007062E7" w:rsidRPr="00B65809" w:rsidRDefault="007062E7" w:rsidP="007062E7">
            <w:pPr>
              <w:jc w:val="center"/>
              <w:rPr>
                <w:rFonts w:ascii="Arial" w:hAnsi="Arial" w:cs="Arial"/>
                <w:b/>
                <w:bCs/>
                <w:sz w:val="10"/>
                <w:szCs w:val="10"/>
              </w:rPr>
            </w:pPr>
            <w:r w:rsidRPr="00B65809">
              <w:rPr>
                <w:rFonts w:ascii="Arial" w:hAnsi="Arial" w:cs="Arial"/>
                <w:b/>
                <w:bCs/>
                <w:sz w:val="10"/>
                <w:szCs w:val="10"/>
              </w:rPr>
              <w:t> </w:t>
            </w:r>
          </w:p>
        </w:tc>
        <w:tc>
          <w:tcPr>
            <w:tcW w:w="212" w:type="pct"/>
            <w:gridSpan w:val="2"/>
            <w:tcBorders>
              <w:top w:val="nil"/>
              <w:left w:val="nil"/>
              <w:bottom w:val="single" w:sz="4" w:space="0" w:color="auto"/>
              <w:right w:val="single" w:sz="4" w:space="0" w:color="auto"/>
            </w:tcBorders>
            <w:shd w:val="clear" w:color="000000" w:fill="FFFFFF"/>
            <w:vAlign w:val="center"/>
            <w:hideMark/>
          </w:tcPr>
          <w:p w14:paraId="64AC3FA5"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c>
          <w:tcPr>
            <w:tcW w:w="177" w:type="pct"/>
            <w:gridSpan w:val="2"/>
            <w:tcBorders>
              <w:top w:val="nil"/>
              <w:left w:val="nil"/>
              <w:bottom w:val="single" w:sz="4" w:space="0" w:color="auto"/>
              <w:right w:val="single" w:sz="8" w:space="0" w:color="auto"/>
            </w:tcBorders>
            <w:shd w:val="clear" w:color="000000" w:fill="FFFFFF"/>
            <w:vAlign w:val="center"/>
            <w:hideMark/>
          </w:tcPr>
          <w:p w14:paraId="3F12901B" w14:textId="77777777" w:rsidR="007062E7" w:rsidRPr="00B65809" w:rsidRDefault="007062E7" w:rsidP="007062E7">
            <w:pPr>
              <w:jc w:val="center"/>
              <w:rPr>
                <w:rFonts w:ascii="Arial" w:hAnsi="Arial" w:cs="Arial"/>
                <w:sz w:val="10"/>
                <w:szCs w:val="10"/>
              </w:rPr>
            </w:pPr>
            <w:r w:rsidRPr="00B65809">
              <w:rPr>
                <w:rFonts w:ascii="Arial" w:hAnsi="Arial" w:cs="Arial"/>
                <w:sz w:val="10"/>
                <w:szCs w:val="10"/>
              </w:rPr>
              <w:t> </w:t>
            </w:r>
          </w:p>
        </w:tc>
      </w:tr>
    </w:tbl>
    <w:p w14:paraId="4A06EADF" w14:textId="77777777" w:rsidR="00EA7D71" w:rsidRDefault="00EA7D71" w:rsidP="00E24DF9">
      <w:pPr>
        <w:rPr>
          <w:rFonts w:ascii="Sylfaen" w:hAnsi="Sylfaen"/>
          <w:b/>
          <w:noProof/>
          <w:lang w:val="ka-GE"/>
        </w:rPr>
      </w:pPr>
    </w:p>
    <w:p w14:paraId="055E3780" w14:textId="0F17C16C" w:rsidR="00E24DF9" w:rsidRPr="000E1061" w:rsidRDefault="00E24DF9" w:rsidP="00E24DF9">
      <w:pPr>
        <w:pStyle w:val="Heading2"/>
        <w:numPr>
          <w:ilvl w:val="0"/>
          <w:numId w:val="0"/>
        </w:numPr>
        <w:ind w:firstLine="720"/>
        <w:rPr>
          <w:rFonts w:ascii="Sylfaen" w:hAnsi="Sylfaen"/>
          <w:bCs/>
          <w:noProof/>
          <w:sz w:val="24"/>
          <w:szCs w:val="20"/>
        </w:rPr>
      </w:pPr>
      <w:bookmarkStart w:id="4" w:name="_Toc52141505"/>
      <w:r w:rsidRPr="000E1061">
        <w:rPr>
          <w:rFonts w:ascii="Sylfaen" w:hAnsi="Sylfaen"/>
          <w:bCs/>
          <w:noProof/>
          <w:sz w:val="24"/>
          <w:szCs w:val="20"/>
          <w:lang w:val="ka-GE"/>
        </w:rPr>
        <w:t xml:space="preserve">1.2 </w:t>
      </w:r>
      <w:r w:rsidR="00642CDE">
        <w:rPr>
          <w:rFonts w:ascii="Sylfaen" w:hAnsi="Sylfaen"/>
          <w:bCs/>
          <w:noProof/>
          <w:sz w:val="24"/>
          <w:szCs w:val="20"/>
          <w:lang w:val="ka-GE"/>
        </w:rPr>
        <w:t>ახალციხის</w:t>
      </w:r>
      <w:r w:rsidRPr="000E1061">
        <w:rPr>
          <w:rFonts w:ascii="Sylfaen" w:hAnsi="Sylfaen"/>
          <w:bCs/>
          <w:noProof/>
          <w:sz w:val="24"/>
          <w:szCs w:val="20"/>
          <w:lang w:val="ka-GE"/>
        </w:rPr>
        <w:t xml:space="preserve"> </w:t>
      </w:r>
      <w:r w:rsidRPr="000E1061">
        <w:rPr>
          <w:rFonts w:ascii="Sylfaen" w:hAnsi="Sylfaen"/>
          <w:bCs/>
          <w:noProof/>
          <w:sz w:val="24"/>
          <w:szCs w:val="20"/>
        </w:rPr>
        <w:t xml:space="preserve">მუნიციპალიტეტის </w:t>
      </w:r>
      <w:r w:rsidRPr="000E1061">
        <w:rPr>
          <w:rFonts w:ascii="Sylfaen" w:hAnsi="Sylfaen"/>
          <w:bCs/>
          <w:noProof/>
          <w:sz w:val="24"/>
          <w:szCs w:val="20"/>
          <w:lang w:val="ka-GE"/>
        </w:rPr>
        <w:t>ბიუჯეტის შემოსულობები, გადასახდელები და ნაშთის ცვლილება</w:t>
      </w:r>
      <w:bookmarkEnd w:id="4"/>
    </w:p>
    <w:p w14:paraId="0A83D0FE" w14:textId="3F4E66A5" w:rsidR="00E24DF9" w:rsidRDefault="000B2505" w:rsidP="000B2505">
      <w:pPr>
        <w:ind w:right="-813"/>
        <w:jc w:val="center"/>
        <w:rPr>
          <w:rFonts w:ascii="Sylfaen" w:hAnsi="Sylfaen"/>
          <w:sz w:val="14"/>
          <w:szCs w:val="14"/>
          <w:lang w:val="ka-GE"/>
        </w:rPr>
      </w:pPr>
      <w:r>
        <w:rPr>
          <w:rFonts w:ascii="Sylfaen" w:hAnsi="Sylfaen"/>
          <w:sz w:val="14"/>
          <w:szCs w:val="14"/>
          <w:lang w:val="ka-GE"/>
        </w:rPr>
        <w:t xml:space="preserve">                                             </w:t>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sidR="00E24DF9">
        <w:rPr>
          <w:rFonts w:ascii="Sylfaen" w:hAnsi="Sylfaen"/>
          <w:sz w:val="14"/>
          <w:szCs w:val="14"/>
          <w:lang w:val="ka-GE"/>
        </w:rPr>
        <w:t>ათას ლარში</w:t>
      </w:r>
    </w:p>
    <w:tbl>
      <w:tblPr>
        <w:tblW w:w="5000" w:type="pct"/>
        <w:tblLayout w:type="fixed"/>
        <w:tblLook w:val="04A0" w:firstRow="1" w:lastRow="0" w:firstColumn="1" w:lastColumn="0" w:noHBand="0" w:noVBand="1"/>
      </w:tblPr>
      <w:tblGrid>
        <w:gridCol w:w="983"/>
        <w:gridCol w:w="708"/>
        <w:gridCol w:w="708"/>
        <w:gridCol w:w="708"/>
        <w:gridCol w:w="687"/>
        <w:gridCol w:w="671"/>
        <w:gridCol w:w="656"/>
        <w:gridCol w:w="714"/>
        <w:gridCol w:w="671"/>
        <w:gridCol w:w="656"/>
        <w:gridCol w:w="714"/>
        <w:gridCol w:w="671"/>
        <w:gridCol w:w="656"/>
        <w:gridCol w:w="714"/>
        <w:gridCol w:w="671"/>
        <w:gridCol w:w="656"/>
        <w:gridCol w:w="699"/>
        <w:gridCol w:w="656"/>
        <w:gridCol w:w="656"/>
        <w:gridCol w:w="714"/>
        <w:gridCol w:w="714"/>
        <w:gridCol w:w="641"/>
      </w:tblGrid>
      <w:tr w:rsidR="00E24DF9" w:rsidRPr="00D81783" w14:paraId="37BF7240" w14:textId="77777777" w:rsidTr="00A43227">
        <w:trPr>
          <w:trHeight w:val="300"/>
        </w:trPr>
        <w:tc>
          <w:tcPr>
            <w:tcW w:w="321" w:type="pct"/>
            <w:vMerge w:val="restart"/>
            <w:tcBorders>
              <w:top w:val="single" w:sz="8" w:space="0" w:color="auto"/>
              <w:left w:val="single" w:sz="8" w:space="0" w:color="auto"/>
              <w:bottom w:val="single" w:sz="8" w:space="0" w:color="000000"/>
              <w:right w:val="nil"/>
            </w:tcBorders>
            <w:shd w:val="clear" w:color="000000" w:fill="FFFFFF"/>
            <w:noWrap/>
            <w:vAlign w:val="center"/>
            <w:hideMark/>
          </w:tcPr>
          <w:p w14:paraId="2CC6AFBD" w14:textId="77777777" w:rsidR="00E24DF9" w:rsidRPr="00D81783" w:rsidRDefault="00E24DF9" w:rsidP="00010C6B">
            <w:pPr>
              <w:jc w:val="center"/>
              <w:rPr>
                <w:rFonts w:ascii="Sylfaen" w:hAnsi="Sylfaen" w:cs="Calibri"/>
                <w:b/>
                <w:bCs/>
                <w:sz w:val="12"/>
                <w:szCs w:val="12"/>
              </w:rPr>
            </w:pPr>
            <w:r w:rsidRPr="00D81783">
              <w:rPr>
                <w:rFonts w:ascii="Sylfaen" w:hAnsi="Sylfaen" w:cs="Calibri"/>
                <w:b/>
                <w:bCs/>
                <w:sz w:val="14"/>
                <w:szCs w:val="14"/>
              </w:rPr>
              <w:t xml:space="preserve">დასახელება </w:t>
            </w:r>
          </w:p>
        </w:tc>
        <w:tc>
          <w:tcPr>
            <w:tcW w:w="693" w:type="pct"/>
            <w:gridSpan w:val="3"/>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D50A0B4" w14:textId="36A3357E"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201</w:t>
            </w:r>
            <w:r w:rsidR="00DA2887">
              <w:rPr>
                <w:rFonts w:ascii="Sylfaen" w:hAnsi="Sylfaen" w:cs="Calibri"/>
                <w:b/>
                <w:bCs/>
                <w:sz w:val="16"/>
                <w:szCs w:val="16"/>
              </w:rPr>
              <w:t>9</w:t>
            </w:r>
            <w:r w:rsidRPr="00D81783">
              <w:rPr>
                <w:rFonts w:ascii="Sylfaen" w:hAnsi="Sylfaen" w:cs="Calibri"/>
                <w:b/>
                <w:bCs/>
                <w:sz w:val="16"/>
                <w:szCs w:val="16"/>
              </w:rPr>
              <w:t xml:space="preserve"> წლის ფაქტი </w:t>
            </w:r>
          </w:p>
        </w:tc>
        <w:tc>
          <w:tcPr>
            <w:tcW w:w="657"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7931F852" w14:textId="543864C6"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w:t>
            </w:r>
            <w:r w:rsidR="00DA2887">
              <w:rPr>
                <w:rFonts w:ascii="Sylfaen" w:hAnsi="Sylfaen" w:cs="Calibri"/>
                <w:b/>
                <w:bCs/>
                <w:sz w:val="16"/>
                <w:szCs w:val="16"/>
              </w:rPr>
              <w:t>20</w:t>
            </w:r>
            <w:r w:rsidRPr="00D81783">
              <w:rPr>
                <w:rFonts w:ascii="Sylfaen" w:hAnsi="Sylfaen" w:cs="Calibri"/>
                <w:b/>
                <w:bCs/>
                <w:sz w:val="16"/>
                <w:szCs w:val="16"/>
              </w:rPr>
              <w:t xml:space="preserve"> წლის ფაქტი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0D106751" w14:textId="110353FC"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202</w:t>
            </w:r>
            <w:r w:rsidR="00DA2887">
              <w:rPr>
                <w:rFonts w:ascii="Sylfaen" w:hAnsi="Sylfaen" w:cs="Calibri"/>
                <w:b/>
                <w:bCs/>
                <w:sz w:val="16"/>
                <w:szCs w:val="16"/>
              </w:rPr>
              <w:t>1</w:t>
            </w:r>
            <w:r w:rsidRPr="00D81783">
              <w:rPr>
                <w:rFonts w:ascii="Sylfaen" w:hAnsi="Sylfaen" w:cs="Calibri"/>
                <w:b/>
                <w:bCs/>
                <w:sz w:val="16"/>
                <w:szCs w:val="16"/>
              </w:rPr>
              <w:t xml:space="preserve"> წლის გეგმა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495835EA" w14:textId="3578C4D7"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202</w:t>
            </w:r>
            <w:r w:rsidR="00DA2887">
              <w:rPr>
                <w:rFonts w:ascii="Sylfaen" w:hAnsi="Sylfaen" w:cs="Calibri"/>
                <w:b/>
                <w:bCs/>
                <w:sz w:val="16"/>
                <w:szCs w:val="16"/>
              </w:rPr>
              <w:t>2</w:t>
            </w:r>
            <w:r w:rsidRPr="00D81783">
              <w:rPr>
                <w:rFonts w:ascii="Sylfaen" w:hAnsi="Sylfaen" w:cs="Calibri"/>
                <w:b/>
                <w:bCs/>
                <w:sz w:val="16"/>
                <w:szCs w:val="16"/>
              </w:rPr>
              <w:t xml:space="preserve"> წლის პროექტი </w:t>
            </w:r>
          </w:p>
        </w:tc>
        <w:tc>
          <w:tcPr>
            <w:tcW w:w="66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58192148" w14:textId="797FC45C"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202</w:t>
            </w:r>
            <w:r w:rsidR="00DA2887">
              <w:rPr>
                <w:rFonts w:ascii="Sylfaen" w:hAnsi="Sylfaen" w:cs="Calibri"/>
                <w:b/>
                <w:bCs/>
                <w:sz w:val="16"/>
                <w:szCs w:val="16"/>
              </w:rPr>
              <w:t>3</w:t>
            </w:r>
            <w:r w:rsidRPr="00D81783">
              <w:rPr>
                <w:rFonts w:ascii="Sylfaen" w:hAnsi="Sylfaen" w:cs="Calibri"/>
                <w:b/>
                <w:bCs/>
                <w:sz w:val="16"/>
                <w:szCs w:val="16"/>
              </w:rPr>
              <w:t xml:space="preserve"> წლის პროგნოზი </w:t>
            </w:r>
          </w:p>
        </w:tc>
        <w:tc>
          <w:tcPr>
            <w:tcW w:w="656"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571EA7BD" w14:textId="6D5E540B"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202</w:t>
            </w:r>
            <w:r w:rsidR="00DA2887">
              <w:rPr>
                <w:rFonts w:ascii="Sylfaen" w:hAnsi="Sylfaen" w:cs="Calibri"/>
                <w:b/>
                <w:bCs/>
                <w:sz w:val="16"/>
                <w:szCs w:val="16"/>
              </w:rPr>
              <w:t>4</w:t>
            </w:r>
            <w:r w:rsidRPr="00D81783">
              <w:rPr>
                <w:rFonts w:ascii="Sylfaen" w:hAnsi="Sylfaen" w:cs="Calibri"/>
                <w:b/>
                <w:bCs/>
                <w:sz w:val="16"/>
                <w:szCs w:val="16"/>
              </w:rPr>
              <w:t xml:space="preserve"> წლის პროგნოზი </w:t>
            </w:r>
          </w:p>
        </w:tc>
        <w:tc>
          <w:tcPr>
            <w:tcW w:w="675" w:type="pct"/>
            <w:gridSpan w:val="3"/>
            <w:tcBorders>
              <w:top w:val="single" w:sz="8" w:space="0" w:color="auto"/>
              <w:left w:val="nil"/>
              <w:bottom w:val="single" w:sz="4" w:space="0" w:color="auto"/>
              <w:right w:val="single" w:sz="8" w:space="0" w:color="000000"/>
            </w:tcBorders>
            <w:shd w:val="clear" w:color="000000" w:fill="FFFFFF"/>
            <w:noWrap/>
            <w:vAlign w:val="center"/>
            <w:hideMark/>
          </w:tcPr>
          <w:p w14:paraId="4E15DCAB" w14:textId="486AE128" w:rsidR="00E24DF9" w:rsidRPr="00D81783" w:rsidRDefault="00E24DF9" w:rsidP="00DA2887">
            <w:pPr>
              <w:jc w:val="center"/>
              <w:rPr>
                <w:rFonts w:ascii="Sylfaen" w:hAnsi="Sylfaen" w:cs="Calibri"/>
                <w:b/>
                <w:bCs/>
                <w:sz w:val="16"/>
                <w:szCs w:val="16"/>
              </w:rPr>
            </w:pPr>
            <w:r w:rsidRPr="00D81783">
              <w:rPr>
                <w:rFonts w:ascii="Sylfaen" w:hAnsi="Sylfaen" w:cs="Calibri"/>
                <w:b/>
                <w:bCs/>
                <w:sz w:val="16"/>
                <w:szCs w:val="16"/>
              </w:rPr>
              <w:t xml:space="preserve"> 202</w:t>
            </w:r>
            <w:r w:rsidR="00DA2887">
              <w:rPr>
                <w:rFonts w:ascii="Sylfaen" w:hAnsi="Sylfaen" w:cs="Calibri"/>
                <w:b/>
                <w:bCs/>
                <w:sz w:val="16"/>
                <w:szCs w:val="16"/>
              </w:rPr>
              <w:t>5</w:t>
            </w:r>
            <w:r w:rsidRPr="00D81783">
              <w:rPr>
                <w:rFonts w:ascii="Sylfaen" w:hAnsi="Sylfaen" w:cs="Calibri"/>
                <w:b/>
                <w:bCs/>
                <w:sz w:val="16"/>
                <w:szCs w:val="16"/>
              </w:rPr>
              <w:t xml:space="preserve"> წლის პროგნოზი </w:t>
            </w:r>
          </w:p>
        </w:tc>
      </w:tr>
      <w:tr w:rsidR="009457CF" w:rsidRPr="00D81783" w14:paraId="2F8DDDF5" w14:textId="77777777" w:rsidTr="009457CF">
        <w:trPr>
          <w:trHeight w:val="300"/>
        </w:trPr>
        <w:tc>
          <w:tcPr>
            <w:tcW w:w="321" w:type="pct"/>
            <w:vMerge/>
            <w:tcBorders>
              <w:top w:val="single" w:sz="8" w:space="0" w:color="auto"/>
              <w:left w:val="single" w:sz="8" w:space="0" w:color="auto"/>
              <w:bottom w:val="single" w:sz="8" w:space="0" w:color="000000"/>
              <w:right w:val="nil"/>
            </w:tcBorders>
            <w:vAlign w:val="center"/>
            <w:hideMark/>
          </w:tcPr>
          <w:p w14:paraId="468ECAD4" w14:textId="77777777" w:rsidR="00E24DF9" w:rsidRPr="00D81783" w:rsidRDefault="00E24DF9" w:rsidP="00010C6B">
            <w:pPr>
              <w:rPr>
                <w:rFonts w:ascii="Sylfaen" w:hAnsi="Sylfaen" w:cs="Calibri"/>
                <w:b/>
                <w:bCs/>
                <w:sz w:val="12"/>
                <w:szCs w:val="12"/>
              </w:rPr>
            </w:pPr>
          </w:p>
        </w:tc>
        <w:tc>
          <w:tcPr>
            <w:tcW w:w="231"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6F080F17" w14:textId="77777777" w:rsidR="00E24DF9" w:rsidRPr="00D81783" w:rsidRDefault="00E24DF9" w:rsidP="00010C6B">
            <w:pPr>
              <w:jc w:val="center"/>
              <w:rPr>
                <w:rFonts w:ascii="Sylfaen" w:hAnsi="Sylfaen" w:cs="Calibri"/>
                <w:b/>
                <w:bCs/>
                <w:sz w:val="12"/>
                <w:szCs w:val="12"/>
              </w:rPr>
            </w:pPr>
            <w:r w:rsidRPr="00D46553">
              <w:rPr>
                <w:rFonts w:ascii="Sylfaen" w:hAnsi="Sylfaen" w:cs="Calibri"/>
                <w:b/>
                <w:bCs/>
                <w:sz w:val="12"/>
                <w:szCs w:val="12"/>
              </w:rPr>
              <w:t>სულ</w:t>
            </w:r>
          </w:p>
        </w:tc>
        <w:tc>
          <w:tcPr>
            <w:tcW w:w="462"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337CAA9" w14:textId="77777777" w:rsidR="00E24DF9" w:rsidRPr="00D81783" w:rsidRDefault="00E24DF9" w:rsidP="00010C6B">
            <w:pPr>
              <w:jc w:val="center"/>
              <w:rPr>
                <w:rFonts w:ascii="Sylfaen" w:hAnsi="Sylfaen" w:cs="Calibri"/>
                <w:sz w:val="8"/>
                <w:szCs w:val="8"/>
              </w:rPr>
            </w:pPr>
            <w:r w:rsidRPr="00887A83">
              <w:rPr>
                <w:rFonts w:ascii="Sylfaen" w:hAnsi="Sylfaen" w:cs="Calibri"/>
                <w:b/>
                <w:bCs/>
                <w:sz w:val="11"/>
                <w:szCs w:val="11"/>
              </w:rPr>
              <w:t>მათ შორის</w:t>
            </w:r>
          </w:p>
        </w:tc>
        <w:tc>
          <w:tcPr>
            <w:tcW w:w="224" w:type="pct"/>
            <w:vMerge w:val="restart"/>
            <w:tcBorders>
              <w:top w:val="nil"/>
              <w:left w:val="single" w:sz="8" w:space="0" w:color="auto"/>
              <w:right w:val="single" w:sz="4" w:space="0" w:color="auto"/>
            </w:tcBorders>
            <w:shd w:val="clear" w:color="000000" w:fill="FFFFFF"/>
            <w:vAlign w:val="center"/>
            <w:hideMark/>
          </w:tcPr>
          <w:p w14:paraId="2E667F0D" w14:textId="77777777" w:rsidR="00E24DF9" w:rsidRPr="00D81783" w:rsidRDefault="00E24DF9" w:rsidP="00010C6B">
            <w:pPr>
              <w:jc w:val="center"/>
              <w:rPr>
                <w:rFonts w:ascii="Sylfaen" w:hAnsi="Sylfaen" w:cs="Calibri"/>
                <w:b/>
                <w:bCs/>
                <w:sz w:val="8"/>
                <w:szCs w:val="8"/>
              </w:rPr>
            </w:pPr>
            <w:r w:rsidRPr="006A6CD8">
              <w:rPr>
                <w:rFonts w:ascii="Sylfaen" w:hAnsi="Sylfaen" w:cs="Calibri"/>
                <w:b/>
                <w:bCs/>
                <w:sz w:val="12"/>
                <w:szCs w:val="12"/>
              </w:rPr>
              <w:t>სულ</w:t>
            </w: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D24DE68" w14:textId="77777777" w:rsidR="00E24DF9" w:rsidRPr="00D81783" w:rsidRDefault="00E24DF9" w:rsidP="00010C6B">
            <w:pPr>
              <w:jc w:val="center"/>
              <w:rPr>
                <w:rFonts w:ascii="Sylfaen" w:hAnsi="Sylfaen" w:cs="Calibri"/>
                <w:sz w:val="8"/>
                <w:szCs w:val="8"/>
              </w:rPr>
            </w:pPr>
            <w:r w:rsidRPr="00887A83">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7A74F699" w14:textId="77777777" w:rsidR="00E24DF9" w:rsidRPr="00D81783" w:rsidRDefault="00E24DF9" w:rsidP="00010C6B">
            <w:pPr>
              <w:jc w:val="center"/>
              <w:rPr>
                <w:rFonts w:ascii="Sylfaen" w:hAnsi="Sylfaen" w:cs="Calibri"/>
                <w:sz w:val="8"/>
                <w:szCs w:val="8"/>
              </w:rPr>
            </w:pPr>
            <w:r w:rsidRPr="006A6CD8">
              <w:rPr>
                <w:rFonts w:ascii="Sylfaen" w:hAnsi="Sylfaen" w:cs="Calibri"/>
                <w:b/>
                <w:bCs/>
                <w:sz w:val="12"/>
                <w:szCs w:val="12"/>
              </w:rPr>
              <w:t>სულ</w:t>
            </w: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74253BF9" w14:textId="77777777" w:rsidR="00E24DF9" w:rsidRPr="00D81783" w:rsidRDefault="00E24DF9" w:rsidP="00010C6B">
            <w:pPr>
              <w:jc w:val="center"/>
              <w:rPr>
                <w:rFonts w:ascii="Sylfaen" w:hAnsi="Sylfaen" w:cs="Calibri"/>
                <w:sz w:val="8"/>
                <w:szCs w:val="8"/>
              </w:rPr>
            </w:pPr>
            <w:r w:rsidRPr="00887A83">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537AAAFA" w14:textId="77777777" w:rsidR="00E24DF9" w:rsidRPr="00D81783" w:rsidRDefault="00E24DF9" w:rsidP="00010C6B">
            <w:pPr>
              <w:jc w:val="center"/>
              <w:rPr>
                <w:rFonts w:ascii="Sylfaen" w:hAnsi="Sylfaen" w:cs="Calibri"/>
                <w:sz w:val="8"/>
                <w:szCs w:val="8"/>
              </w:rPr>
            </w:pPr>
            <w:r w:rsidRPr="006A6CD8">
              <w:rPr>
                <w:rFonts w:ascii="Sylfaen" w:hAnsi="Sylfaen" w:cs="Calibri"/>
                <w:b/>
                <w:bCs/>
                <w:sz w:val="12"/>
                <w:szCs w:val="12"/>
              </w:rPr>
              <w:t>სულ</w:t>
            </w:r>
          </w:p>
          <w:p w14:paraId="23FE2BD6" w14:textId="77777777" w:rsidR="00E24DF9" w:rsidRPr="00D81783" w:rsidRDefault="00E24DF9" w:rsidP="00010C6B">
            <w:pPr>
              <w:jc w:val="center"/>
              <w:rPr>
                <w:rFonts w:ascii="Sylfaen" w:hAnsi="Sylfaen" w:cs="Calibri"/>
                <w:sz w:val="8"/>
                <w:szCs w:val="8"/>
              </w:rPr>
            </w:pP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68E4839C" w14:textId="77777777" w:rsidR="00E24DF9" w:rsidRPr="00D81783" w:rsidRDefault="00E24DF9" w:rsidP="00010C6B">
            <w:pPr>
              <w:jc w:val="center"/>
              <w:rPr>
                <w:rFonts w:ascii="Sylfaen" w:hAnsi="Sylfaen" w:cs="Calibri"/>
                <w:sz w:val="8"/>
                <w:szCs w:val="8"/>
              </w:rPr>
            </w:pPr>
            <w:r w:rsidRPr="00887A83">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2199F3D5" w14:textId="77777777" w:rsidR="00E24DF9" w:rsidRPr="00D81783" w:rsidRDefault="00E24DF9" w:rsidP="00010C6B">
            <w:pPr>
              <w:jc w:val="center"/>
              <w:rPr>
                <w:rFonts w:ascii="Sylfaen" w:hAnsi="Sylfaen" w:cs="Calibri"/>
                <w:b/>
                <w:bCs/>
                <w:sz w:val="12"/>
                <w:szCs w:val="12"/>
              </w:rPr>
            </w:pPr>
            <w:r w:rsidRPr="00051751">
              <w:rPr>
                <w:rFonts w:ascii="Sylfaen" w:hAnsi="Sylfaen" w:cs="Calibri"/>
                <w:b/>
                <w:bCs/>
                <w:sz w:val="12"/>
                <w:szCs w:val="12"/>
              </w:rPr>
              <w:t>სულ</w:t>
            </w:r>
          </w:p>
          <w:p w14:paraId="2A2BE508" w14:textId="77777777" w:rsidR="00E24DF9" w:rsidRPr="00D81783" w:rsidRDefault="00E24DF9" w:rsidP="00010C6B">
            <w:pPr>
              <w:jc w:val="center"/>
              <w:rPr>
                <w:rFonts w:ascii="Sylfaen" w:hAnsi="Sylfaen" w:cs="Calibri"/>
                <w:b/>
                <w:bCs/>
                <w:sz w:val="12"/>
                <w:szCs w:val="12"/>
              </w:rPr>
            </w:pPr>
          </w:p>
        </w:tc>
        <w:tc>
          <w:tcPr>
            <w:tcW w:w="433"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70FE35A6" w14:textId="77777777" w:rsidR="00E24DF9" w:rsidRPr="00D81783" w:rsidRDefault="00E24DF9" w:rsidP="00010C6B">
            <w:pPr>
              <w:jc w:val="center"/>
              <w:rPr>
                <w:rFonts w:ascii="Sylfaen" w:hAnsi="Sylfaen" w:cs="Calibri"/>
                <w:sz w:val="8"/>
                <w:szCs w:val="8"/>
              </w:rPr>
            </w:pPr>
            <w:r w:rsidRPr="00887A83">
              <w:rPr>
                <w:rFonts w:ascii="Sylfaen" w:hAnsi="Sylfaen" w:cs="Calibri"/>
                <w:b/>
                <w:bCs/>
                <w:sz w:val="11"/>
                <w:szCs w:val="11"/>
              </w:rPr>
              <w:t>მათ შორის</w:t>
            </w:r>
          </w:p>
        </w:tc>
        <w:tc>
          <w:tcPr>
            <w:tcW w:w="228" w:type="pct"/>
            <w:vMerge w:val="restart"/>
            <w:tcBorders>
              <w:top w:val="nil"/>
              <w:left w:val="single" w:sz="8" w:space="0" w:color="auto"/>
              <w:right w:val="single" w:sz="4" w:space="0" w:color="auto"/>
            </w:tcBorders>
            <w:shd w:val="clear" w:color="000000" w:fill="FFFFFF"/>
            <w:vAlign w:val="center"/>
            <w:hideMark/>
          </w:tcPr>
          <w:p w14:paraId="635D2806" w14:textId="77777777" w:rsidR="00E24DF9" w:rsidRPr="00D81783" w:rsidRDefault="00E24DF9" w:rsidP="00010C6B">
            <w:pPr>
              <w:jc w:val="center"/>
              <w:rPr>
                <w:rFonts w:ascii="Sylfaen" w:hAnsi="Sylfaen" w:cs="Calibri"/>
                <w:b/>
                <w:bCs/>
                <w:sz w:val="12"/>
                <w:szCs w:val="12"/>
              </w:rPr>
            </w:pPr>
            <w:r w:rsidRPr="00051751">
              <w:rPr>
                <w:rFonts w:ascii="Sylfaen" w:hAnsi="Sylfaen" w:cs="Calibri"/>
                <w:b/>
                <w:bCs/>
                <w:sz w:val="12"/>
                <w:szCs w:val="12"/>
              </w:rPr>
              <w:t>სულ</w:t>
            </w:r>
          </w:p>
          <w:p w14:paraId="07D55ECD" w14:textId="77777777" w:rsidR="00E24DF9" w:rsidRPr="00D81783" w:rsidRDefault="00E24DF9" w:rsidP="00010C6B">
            <w:pPr>
              <w:jc w:val="center"/>
              <w:rPr>
                <w:rFonts w:ascii="Sylfaen" w:hAnsi="Sylfaen" w:cs="Calibri"/>
                <w:b/>
                <w:bCs/>
                <w:sz w:val="12"/>
                <w:szCs w:val="12"/>
              </w:rPr>
            </w:pPr>
          </w:p>
        </w:tc>
        <w:tc>
          <w:tcPr>
            <w:tcW w:w="428"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1FA2922D" w14:textId="77777777" w:rsidR="00E24DF9" w:rsidRPr="00D81783" w:rsidRDefault="00E24DF9" w:rsidP="00010C6B">
            <w:pPr>
              <w:jc w:val="center"/>
              <w:rPr>
                <w:rFonts w:ascii="Sylfaen" w:hAnsi="Sylfaen" w:cs="Calibri"/>
                <w:sz w:val="10"/>
                <w:szCs w:val="10"/>
              </w:rPr>
            </w:pPr>
            <w:r w:rsidRPr="00887A83">
              <w:rPr>
                <w:rFonts w:ascii="Sylfaen" w:hAnsi="Sylfaen" w:cs="Calibri"/>
                <w:b/>
                <w:bCs/>
                <w:sz w:val="11"/>
                <w:szCs w:val="11"/>
              </w:rPr>
              <w:t>მათ შორის</w:t>
            </w:r>
          </w:p>
        </w:tc>
        <w:tc>
          <w:tcPr>
            <w:tcW w:w="233" w:type="pct"/>
            <w:vMerge w:val="restart"/>
            <w:tcBorders>
              <w:top w:val="nil"/>
              <w:left w:val="single" w:sz="8" w:space="0" w:color="auto"/>
              <w:right w:val="single" w:sz="4" w:space="0" w:color="auto"/>
            </w:tcBorders>
            <w:shd w:val="clear" w:color="000000" w:fill="FFFFFF"/>
            <w:vAlign w:val="center"/>
            <w:hideMark/>
          </w:tcPr>
          <w:p w14:paraId="3ACE8890" w14:textId="77777777" w:rsidR="00E24DF9" w:rsidRPr="00D81783" w:rsidRDefault="00E24DF9" w:rsidP="00010C6B">
            <w:pPr>
              <w:jc w:val="center"/>
              <w:rPr>
                <w:rFonts w:ascii="Sylfaen" w:hAnsi="Sylfaen" w:cs="Calibri"/>
                <w:b/>
                <w:bCs/>
                <w:sz w:val="12"/>
                <w:szCs w:val="12"/>
              </w:rPr>
            </w:pPr>
            <w:r w:rsidRPr="00D46553">
              <w:rPr>
                <w:rFonts w:ascii="Sylfaen" w:hAnsi="Sylfaen" w:cs="Calibri"/>
                <w:b/>
                <w:bCs/>
                <w:sz w:val="12"/>
                <w:szCs w:val="12"/>
              </w:rPr>
              <w:t>სულ</w:t>
            </w:r>
          </w:p>
        </w:tc>
        <w:tc>
          <w:tcPr>
            <w:tcW w:w="442" w:type="pct"/>
            <w:gridSpan w:val="2"/>
            <w:tcBorders>
              <w:top w:val="single" w:sz="4" w:space="0" w:color="auto"/>
              <w:left w:val="nil"/>
              <w:bottom w:val="single" w:sz="4" w:space="0" w:color="auto"/>
              <w:right w:val="single" w:sz="8" w:space="0" w:color="000000"/>
            </w:tcBorders>
            <w:shd w:val="clear" w:color="000000" w:fill="FFFFFF"/>
            <w:noWrap/>
            <w:vAlign w:val="center"/>
            <w:hideMark/>
          </w:tcPr>
          <w:p w14:paraId="2059C957" w14:textId="77777777" w:rsidR="00E24DF9" w:rsidRPr="00D81783" w:rsidRDefault="00E24DF9" w:rsidP="00010C6B">
            <w:pPr>
              <w:jc w:val="center"/>
              <w:rPr>
                <w:rFonts w:ascii="Sylfaen" w:hAnsi="Sylfaen" w:cs="Calibri"/>
                <w:sz w:val="10"/>
                <w:szCs w:val="10"/>
              </w:rPr>
            </w:pPr>
            <w:r w:rsidRPr="00887A83">
              <w:rPr>
                <w:rFonts w:ascii="Sylfaen" w:hAnsi="Sylfaen" w:cs="Calibri"/>
                <w:b/>
                <w:bCs/>
                <w:sz w:val="11"/>
                <w:szCs w:val="11"/>
              </w:rPr>
              <w:t>მათ შორის</w:t>
            </w:r>
          </w:p>
        </w:tc>
      </w:tr>
      <w:tr w:rsidR="009457CF" w:rsidRPr="00D81783" w14:paraId="597E2B68" w14:textId="77777777" w:rsidTr="009457CF">
        <w:trPr>
          <w:trHeight w:val="510"/>
        </w:trPr>
        <w:tc>
          <w:tcPr>
            <w:tcW w:w="321" w:type="pct"/>
            <w:vMerge/>
            <w:tcBorders>
              <w:top w:val="single" w:sz="8" w:space="0" w:color="auto"/>
              <w:left w:val="single" w:sz="8" w:space="0" w:color="auto"/>
              <w:bottom w:val="single" w:sz="8" w:space="0" w:color="000000"/>
              <w:right w:val="nil"/>
            </w:tcBorders>
            <w:vAlign w:val="center"/>
            <w:hideMark/>
          </w:tcPr>
          <w:p w14:paraId="7088C130" w14:textId="77777777" w:rsidR="00E24DF9" w:rsidRPr="00D81783" w:rsidRDefault="00E24DF9" w:rsidP="00010C6B">
            <w:pPr>
              <w:rPr>
                <w:rFonts w:ascii="Sylfaen" w:hAnsi="Sylfaen" w:cs="Calibri"/>
                <w:b/>
                <w:bCs/>
                <w:sz w:val="12"/>
                <w:szCs w:val="12"/>
              </w:rPr>
            </w:pPr>
          </w:p>
        </w:tc>
        <w:tc>
          <w:tcPr>
            <w:tcW w:w="231" w:type="pct"/>
            <w:vMerge/>
            <w:tcBorders>
              <w:top w:val="nil"/>
              <w:left w:val="single" w:sz="8" w:space="0" w:color="auto"/>
              <w:bottom w:val="single" w:sz="8" w:space="0" w:color="000000"/>
              <w:right w:val="single" w:sz="4" w:space="0" w:color="auto"/>
            </w:tcBorders>
            <w:vAlign w:val="center"/>
            <w:hideMark/>
          </w:tcPr>
          <w:p w14:paraId="49684FB0" w14:textId="77777777" w:rsidR="00E24DF9" w:rsidRPr="00D81783" w:rsidRDefault="00E24DF9" w:rsidP="00010C6B">
            <w:pPr>
              <w:rPr>
                <w:rFonts w:ascii="Sylfaen" w:hAnsi="Sylfaen" w:cs="Calibri"/>
                <w:b/>
                <w:bCs/>
                <w:sz w:val="12"/>
                <w:szCs w:val="12"/>
              </w:rPr>
            </w:pPr>
          </w:p>
        </w:tc>
        <w:tc>
          <w:tcPr>
            <w:tcW w:w="231" w:type="pct"/>
            <w:tcBorders>
              <w:top w:val="nil"/>
              <w:left w:val="nil"/>
              <w:bottom w:val="single" w:sz="8" w:space="0" w:color="auto"/>
              <w:right w:val="single" w:sz="4" w:space="0" w:color="auto"/>
            </w:tcBorders>
            <w:shd w:val="clear" w:color="000000" w:fill="FFFFFF"/>
            <w:vAlign w:val="center"/>
            <w:hideMark/>
          </w:tcPr>
          <w:p w14:paraId="41C5F984"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31" w:type="pct"/>
            <w:tcBorders>
              <w:top w:val="nil"/>
              <w:left w:val="nil"/>
              <w:bottom w:val="single" w:sz="8" w:space="0" w:color="auto"/>
              <w:right w:val="single" w:sz="8" w:space="0" w:color="auto"/>
            </w:tcBorders>
            <w:shd w:val="clear" w:color="000000" w:fill="FFFFFF"/>
            <w:vAlign w:val="center"/>
            <w:hideMark/>
          </w:tcPr>
          <w:p w14:paraId="630209FA"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24" w:type="pct"/>
            <w:vMerge/>
            <w:tcBorders>
              <w:left w:val="single" w:sz="8" w:space="0" w:color="auto"/>
              <w:bottom w:val="single" w:sz="8" w:space="0" w:color="000000"/>
              <w:right w:val="single" w:sz="4" w:space="0" w:color="auto"/>
            </w:tcBorders>
            <w:vAlign w:val="center"/>
            <w:hideMark/>
          </w:tcPr>
          <w:p w14:paraId="6045B188" w14:textId="77777777" w:rsidR="00E24DF9" w:rsidRPr="00D81783"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6CB895F4"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005DB2E5"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25A4BB68" w14:textId="77777777" w:rsidR="00E24DF9" w:rsidRPr="00D81783"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3BB651CF"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5C6D4FEF"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68A06694" w14:textId="77777777" w:rsidR="00E24DF9" w:rsidRPr="00D81783"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6C8C250A"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5775D257"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5E13280C" w14:textId="77777777" w:rsidR="00E24DF9" w:rsidRPr="00D81783" w:rsidRDefault="00E24DF9" w:rsidP="00010C6B">
            <w:pPr>
              <w:rPr>
                <w:rFonts w:ascii="Sylfaen" w:hAnsi="Sylfaen" w:cs="Calibri"/>
                <w:sz w:val="8"/>
                <w:szCs w:val="8"/>
              </w:rPr>
            </w:pPr>
          </w:p>
        </w:tc>
        <w:tc>
          <w:tcPr>
            <w:tcW w:w="219" w:type="pct"/>
            <w:tcBorders>
              <w:top w:val="nil"/>
              <w:left w:val="nil"/>
              <w:bottom w:val="single" w:sz="8" w:space="0" w:color="auto"/>
              <w:right w:val="single" w:sz="4" w:space="0" w:color="auto"/>
            </w:tcBorders>
            <w:shd w:val="clear" w:color="000000" w:fill="FFFFFF"/>
            <w:vAlign w:val="center"/>
            <w:hideMark/>
          </w:tcPr>
          <w:p w14:paraId="1FF44966"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79B09D40"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28" w:type="pct"/>
            <w:vMerge/>
            <w:tcBorders>
              <w:left w:val="single" w:sz="8" w:space="0" w:color="auto"/>
              <w:bottom w:val="single" w:sz="8" w:space="0" w:color="000000"/>
              <w:right w:val="single" w:sz="4" w:space="0" w:color="auto"/>
            </w:tcBorders>
            <w:vAlign w:val="center"/>
            <w:hideMark/>
          </w:tcPr>
          <w:p w14:paraId="078DA03B" w14:textId="77777777" w:rsidR="00E24DF9" w:rsidRPr="00D81783" w:rsidRDefault="00E24DF9" w:rsidP="00010C6B">
            <w:pPr>
              <w:rPr>
                <w:rFonts w:ascii="Sylfaen" w:hAnsi="Sylfaen" w:cs="Calibri"/>
                <w:sz w:val="8"/>
                <w:szCs w:val="8"/>
              </w:rPr>
            </w:pPr>
          </w:p>
        </w:tc>
        <w:tc>
          <w:tcPr>
            <w:tcW w:w="214" w:type="pct"/>
            <w:tcBorders>
              <w:top w:val="nil"/>
              <w:left w:val="nil"/>
              <w:bottom w:val="single" w:sz="8" w:space="0" w:color="auto"/>
              <w:right w:val="single" w:sz="4" w:space="0" w:color="auto"/>
            </w:tcBorders>
            <w:shd w:val="clear" w:color="000000" w:fill="FFFFFF"/>
            <w:vAlign w:val="center"/>
            <w:hideMark/>
          </w:tcPr>
          <w:p w14:paraId="5F48B433"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214" w:type="pct"/>
            <w:tcBorders>
              <w:top w:val="nil"/>
              <w:left w:val="nil"/>
              <w:bottom w:val="single" w:sz="8" w:space="0" w:color="auto"/>
              <w:right w:val="single" w:sz="8" w:space="0" w:color="auto"/>
            </w:tcBorders>
            <w:shd w:val="clear" w:color="000000" w:fill="FFFFFF"/>
            <w:vAlign w:val="center"/>
            <w:hideMark/>
          </w:tcPr>
          <w:p w14:paraId="0335EE49" w14:textId="77777777" w:rsidR="00E24DF9" w:rsidRPr="00D81783" w:rsidRDefault="00E24DF9" w:rsidP="00010C6B">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233" w:type="pct"/>
            <w:vMerge/>
            <w:tcBorders>
              <w:left w:val="single" w:sz="8" w:space="0" w:color="auto"/>
              <w:bottom w:val="single" w:sz="8" w:space="0" w:color="000000"/>
              <w:right w:val="single" w:sz="4" w:space="0" w:color="auto"/>
            </w:tcBorders>
            <w:vAlign w:val="center"/>
            <w:hideMark/>
          </w:tcPr>
          <w:p w14:paraId="47030D42" w14:textId="77777777" w:rsidR="00E24DF9" w:rsidRPr="00D81783" w:rsidRDefault="00E24DF9" w:rsidP="00010C6B">
            <w:pPr>
              <w:rPr>
                <w:rFonts w:ascii="Sylfaen" w:hAnsi="Sylfaen" w:cs="Calibri"/>
                <w:sz w:val="8"/>
                <w:szCs w:val="8"/>
              </w:rPr>
            </w:pPr>
          </w:p>
        </w:tc>
        <w:tc>
          <w:tcPr>
            <w:tcW w:w="233" w:type="pct"/>
            <w:tcBorders>
              <w:top w:val="nil"/>
              <w:left w:val="nil"/>
              <w:bottom w:val="single" w:sz="8" w:space="0" w:color="auto"/>
              <w:right w:val="single" w:sz="4" w:space="0" w:color="auto"/>
            </w:tcBorders>
            <w:shd w:val="clear" w:color="000000" w:fill="FFFFFF"/>
            <w:vAlign w:val="center"/>
            <w:hideMark/>
          </w:tcPr>
          <w:p w14:paraId="5B20734C" w14:textId="77777777" w:rsidR="00E24DF9" w:rsidRPr="00D81783" w:rsidRDefault="00E24DF9" w:rsidP="00010C6B">
            <w:pPr>
              <w:jc w:val="center"/>
              <w:rPr>
                <w:rFonts w:ascii="Sylfaen" w:hAnsi="Sylfaen" w:cs="Calibri"/>
                <w:sz w:val="8"/>
                <w:szCs w:val="8"/>
              </w:rPr>
            </w:pPr>
            <w:r w:rsidRPr="00887A83">
              <w:rPr>
                <w:rFonts w:ascii="Sylfaen" w:hAnsi="Sylfaen" w:cs="Calibri"/>
                <w:sz w:val="11"/>
                <w:szCs w:val="11"/>
                <w:lang w:val="ka-GE"/>
              </w:rPr>
              <w:t>საკუთარი სახსრები</w:t>
            </w:r>
          </w:p>
        </w:tc>
        <w:tc>
          <w:tcPr>
            <w:tcW w:w="209" w:type="pct"/>
            <w:tcBorders>
              <w:top w:val="nil"/>
              <w:left w:val="nil"/>
              <w:bottom w:val="single" w:sz="8" w:space="0" w:color="auto"/>
              <w:right w:val="single" w:sz="8" w:space="0" w:color="auto"/>
            </w:tcBorders>
            <w:shd w:val="clear" w:color="000000" w:fill="FFFFFF"/>
            <w:vAlign w:val="center"/>
            <w:hideMark/>
          </w:tcPr>
          <w:p w14:paraId="06F3FEAF" w14:textId="77777777" w:rsidR="00E24DF9" w:rsidRPr="00D81783" w:rsidRDefault="00E24DF9" w:rsidP="00010C6B">
            <w:pPr>
              <w:jc w:val="center"/>
              <w:rPr>
                <w:rFonts w:ascii="Sylfaen" w:hAnsi="Sylfaen" w:cs="Calibri"/>
                <w:sz w:val="12"/>
                <w:szCs w:val="12"/>
              </w:rPr>
            </w:pPr>
            <w:r w:rsidRPr="00887A83">
              <w:rPr>
                <w:rFonts w:ascii="Sylfaen" w:hAnsi="Sylfaen" w:cs="Calibri"/>
                <w:sz w:val="11"/>
                <w:szCs w:val="11"/>
                <w:lang w:val="ka-GE"/>
              </w:rPr>
              <w:t>არასაკუთარი სახსრები</w:t>
            </w:r>
          </w:p>
        </w:tc>
      </w:tr>
      <w:tr w:rsidR="009E212D" w:rsidRPr="00D81783" w14:paraId="770A712D" w14:textId="77777777" w:rsidTr="00564A1A">
        <w:trPr>
          <w:trHeight w:val="570"/>
        </w:trPr>
        <w:tc>
          <w:tcPr>
            <w:tcW w:w="321" w:type="pct"/>
            <w:tcBorders>
              <w:top w:val="nil"/>
              <w:left w:val="single" w:sz="8" w:space="0" w:color="auto"/>
              <w:bottom w:val="single" w:sz="4" w:space="0" w:color="auto"/>
              <w:right w:val="nil"/>
            </w:tcBorders>
            <w:shd w:val="clear" w:color="000000" w:fill="FFFFFF"/>
            <w:noWrap/>
            <w:vAlign w:val="center"/>
            <w:hideMark/>
          </w:tcPr>
          <w:p w14:paraId="58541896" w14:textId="77777777" w:rsidR="009E212D" w:rsidRPr="00D81783" w:rsidRDefault="009E212D" w:rsidP="009E212D">
            <w:pPr>
              <w:jc w:val="center"/>
              <w:rPr>
                <w:rFonts w:ascii="Sylfaen" w:hAnsi="Sylfaen" w:cs="Calibri"/>
                <w:b/>
                <w:bCs/>
                <w:sz w:val="12"/>
                <w:szCs w:val="12"/>
              </w:rPr>
            </w:pPr>
            <w:r w:rsidRPr="00D81783">
              <w:rPr>
                <w:rFonts w:ascii="Sylfaen" w:hAnsi="Sylfaen" w:cs="Calibri"/>
                <w:b/>
                <w:bCs/>
                <w:sz w:val="14"/>
                <w:szCs w:val="14"/>
              </w:rPr>
              <w:t xml:space="preserve"> შემოსულობები </w:t>
            </w:r>
          </w:p>
        </w:tc>
        <w:tc>
          <w:tcPr>
            <w:tcW w:w="231" w:type="pct"/>
            <w:tcBorders>
              <w:top w:val="nil"/>
              <w:left w:val="single" w:sz="8" w:space="0" w:color="auto"/>
              <w:bottom w:val="single" w:sz="4" w:space="0" w:color="auto"/>
              <w:right w:val="single" w:sz="4" w:space="0" w:color="auto"/>
            </w:tcBorders>
            <w:shd w:val="clear" w:color="000000" w:fill="FFFFFF"/>
            <w:noWrap/>
            <w:vAlign w:val="center"/>
            <w:hideMark/>
          </w:tcPr>
          <w:p w14:paraId="2D400A3C" w14:textId="1C5F8F38" w:rsidR="009E212D" w:rsidRPr="009457CF" w:rsidRDefault="009E212D" w:rsidP="009E212D">
            <w:pPr>
              <w:jc w:val="center"/>
              <w:rPr>
                <w:rFonts w:ascii="Sylfaen" w:hAnsi="Sylfaen" w:cs="Arial"/>
                <w:b/>
                <w:bCs/>
                <w:sz w:val="12"/>
                <w:szCs w:val="12"/>
                <w:lang w:val="ka-GE"/>
              </w:rPr>
            </w:pPr>
            <w:r>
              <w:rPr>
                <w:rFonts w:ascii="Sylfaen" w:hAnsi="Sylfaen" w:cs="Arial"/>
                <w:b/>
                <w:bCs/>
                <w:sz w:val="12"/>
                <w:szCs w:val="12"/>
                <w:lang w:val="ka-GE"/>
              </w:rPr>
              <w:t>25 129,2</w:t>
            </w:r>
          </w:p>
        </w:tc>
        <w:tc>
          <w:tcPr>
            <w:tcW w:w="231" w:type="pct"/>
            <w:tcBorders>
              <w:top w:val="nil"/>
              <w:left w:val="nil"/>
              <w:bottom w:val="single" w:sz="4" w:space="0" w:color="auto"/>
              <w:right w:val="single" w:sz="4" w:space="0" w:color="auto"/>
            </w:tcBorders>
            <w:shd w:val="clear" w:color="000000" w:fill="FFFFFF"/>
            <w:noWrap/>
            <w:vAlign w:val="center"/>
            <w:hideMark/>
          </w:tcPr>
          <w:p w14:paraId="0CD56E2D" w14:textId="3BEF0A2D" w:rsidR="009E212D" w:rsidRPr="009457CF" w:rsidRDefault="009E212D" w:rsidP="009E212D">
            <w:pPr>
              <w:jc w:val="center"/>
              <w:rPr>
                <w:rFonts w:ascii="Sylfaen" w:hAnsi="Sylfaen" w:cs="Arial"/>
                <w:bCs/>
                <w:sz w:val="12"/>
                <w:szCs w:val="12"/>
                <w:lang w:val="ka-GE"/>
              </w:rPr>
            </w:pPr>
            <w:r w:rsidRPr="009457CF">
              <w:rPr>
                <w:rFonts w:ascii="Sylfaen" w:hAnsi="Sylfaen" w:cs="Arial"/>
                <w:bCs/>
                <w:sz w:val="12"/>
                <w:szCs w:val="12"/>
                <w:lang w:val="ka-GE"/>
              </w:rPr>
              <w:t>15 308,7</w:t>
            </w:r>
          </w:p>
        </w:tc>
        <w:tc>
          <w:tcPr>
            <w:tcW w:w="231" w:type="pct"/>
            <w:tcBorders>
              <w:top w:val="nil"/>
              <w:left w:val="nil"/>
              <w:bottom w:val="single" w:sz="4" w:space="0" w:color="auto"/>
              <w:right w:val="single" w:sz="8" w:space="0" w:color="auto"/>
            </w:tcBorders>
            <w:shd w:val="clear" w:color="000000" w:fill="FFFFFF"/>
            <w:noWrap/>
            <w:vAlign w:val="center"/>
            <w:hideMark/>
          </w:tcPr>
          <w:p w14:paraId="72F067AC" w14:textId="2621CADA" w:rsidR="009E212D" w:rsidRPr="009457CF" w:rsidRDefault="009E212D" w:rsidP="009E212D">
            <w:pPr>
              <w:jc w:val="center"/>
              <w:rPr>
                <w:rFonts w:ascii="Sylfaen" w:hAnsi="Sylfaen" w:cs="Arial"/>
                <w:bCs/>
                <w:sz w:val="12"/>
                <w:szCs w:val="12"/>
                <w:lang w:val="ka-GE"/>
              </w:rPr>
            </w:pPr>
            <w:r w:rsidRPr="009457CF">
              <w:rPr>
                <w:rFonts w:ascii="Sylfaen" w:hAnsi="Sylfaen" w:cs="Arial"/>
                <w:bCs/>
                <w:sz w:val="12"/>
                <w:szCs w:val="12"/>
                <w:lang w:val="ka-GE"/>
              </w:rPr>
              <w:t>9 820,5</w:t>
            </w:r>
          </w:p>
        </w:tc>
        <w:tc>
          <w:tcPr>
            <w:tcW w:w="224" w:type="pct"/>
            <w:tcBorders>
              <w:top w:val="nil"/>
              <w:left w:val="nil"/>
              <w:bottom w:val="single" w:sz="4" w:space="0" w:color="auto"/>
              <w:right w:val="single" w:sz="4" w:space="0" w:color="auto"/>
            </w:tcBorders>
            <w:shd w:val="clear" w:color="000000" w:fill="FFFFFF"/>
            <w:noWrap/>
            <w:vAlign w:val="center"/>
            <w:hideMark/>
          </w:tcPr>
          <w:p w14:paraId="0BC61B96" w14:textId="6F09EDFF" w:rsidR="009E212D" w:rsidRPr="00A43227" w:rsidRDefault="009E212D" w:rsidP="009E212D">
            <w:pPr>
              <w:jc w:val="center"/>
              <w:rPr>
                <w:rFonts w:ascii="Sylfaen" w:hAnsi="Sylfaen" w:cs="Arial"/>
                <w:b/>
                <w:bCs/>
                <w:sz w:val="12"/>
                <w:szCs w:val="12"/>
                <w:lang w:val="ka-GE"/>
              </w:rPr>
            </w:pPr>
            <w:r>
              <w:rPr>
                <w:rFonts w:ascii="Sylfaen" w:hAnsi="Sylfaen" w:cs="Arial"/>
                <w:b/>
                <w:bCs/>
                <w:sz w:val="12"/>
                <w:szCs w:val="12"/>
                <w:lang w:val="ka-GE"/>
              </w:rPr>
              <w:t>25 494,2</w:t>
            </w:r>
          </w:p>
        </w:tc>
        <w:tc>
          <w:tcPr>
            <w:tcW w:w="219" w:type="pct"/>
            <w:tcBorders>
              <w:top w:val="nil"/>
              <w:left w:val="nil"/>
              <w:bottom w:val="single" w:sz="4" w:space="0" w:color="auto"/>
              <w:right w:val="single" w:sz="4" w:space="0" w:color="auto"/>
            </w:tcBorders>
            <w:shd w:val="clear" w:color="000000" w:fill="FFFFFF"/>
            <w:noWrap/>
            <w:vAlign w:val="center"/>
            <w:hideMark/>
          </w:tcPr>
          <w:p w14:paraId="4A1D04C3" w14:textId="4BD1FB73" w:rsidR="009E212D" w:rsidRPr="00A43227" w:rsidRDefault="009E212D" w:rsidP="009E212D">
            <w:pPr>
              <w:jc w:val="center"/>
              <w:rPr>
                <w:rFonts w:ascii="Sylfaen" w:hAnsi="Sylfaen" w:cs="Arial"/>
                <w:b/>
                <w:bCs/>
                <w:sz w:val="12"/>
                <w:szCs w:val="12"/>
                <w:lang w:val="ka-GE"/>
              </w:rPr>
            </w:pPr>
            <w:r>
              <w:rPr>
                <w:rFonts w:ascii="Sylfaen" w:hAnsi="Sylfaen" w:cs="Arial"/>
                <w:b/>
                <w:bCs/>
                <w:sz w:val="12"/>
                <w:szCs w:val="12"/>
                <w:lang w:val="ka-GE"/>
              </w:rPr>
              <w:t>15 675,7</w:t>
            </w:r>
          </w:p>
        </w:tc>
        <w:tc>
          <w:tcPr>
            <w:tcW w:w="214" w:type="pct"/>
            <w:tcBorders>
              <w:top w:val="nil"/>
              <w:left w:val="nil"/>
              <w:bottom w:val="single" w:sz="4" w:space="0" w:color="auto"/>
              <w:right w:val="single" w:sz="8" w:space="0" w:color="auto"/>
            </w:tcBorders>
            <w:shd w:val="clear" w:color="000000" w:fill="FFFFFF"/>
            <w:noWrap/>
            <w:vAlign w:val="center"/>
            <w:hideMark/>
          </w:tcPr>
          <w:p w14:paraId="564C7A51" w14:textId="713D7418" w:rsidR="009E212D" w:rsidRPr="00A43227" w:rsidRDefault="009E212D" w:rsidP="009E212D">
            <w:pPr>
              <w:jc w:val="center"/>
              <w:rPr>
                <w:rFonts w:ascii="Sylfaen" w:hAnsi="Sylfaen" w:cs="Arial"/>
                <w:b/>
                <w:bCs/>
                <w:sz w:val="12"/>
                <w:szCs w:val="12"/>
              </w:rPr>
            </w:pPr>
            <w:r w:rsidRPr="00A43227">
              <w:rPr>
                <w:rFonts w:ascii="Sylfaen" w:hAnsi="Sylfaen" w:cs="Arial"/>
                <w:b/>
                <w:bCs/>
                <w:sz w:val="12"/>
                <w:szCs w:val="12"/>
              </w:rPr>
              <w:t>9</w:t>
            </w:r>
            <w:r>
              <w:rPr>
                <w:rFonts w:ascii="Sylfaen" w:hAnsi="Sylfaen" w:cs="Arial"/>
                <w:b/>
                <w:bCs/>
                <w:sz w:val="12"/>
                <w:szCs w:val="12"/>
                <w:lang w:val="ka-GE"/>
              </w:rPr>
              <w:t xml:space="preserve"> </w:t>
            </w:r>
            <w:r w:rsidRPr="00A43227">
              <w:rPr>
                <w:rFonts w:ascii="Sylfaen" w:hAnsi="Sylfaen" w:cs="Arial"/>
                <w:b/>
                <w:bCs/>
                <w:sz w:val="12"/>
                <w:szCs w:val="12"/>
              </w:rPr>
              <w:t>8</w:t>
            </w:r>
            <w:r w:rsidRPr="00A43227">
              <w:rPr>
                <w:rFonts w:ascii="Sylfaen" w:hAnsi="Sylfaen" w:cs="Arial"/>
                <w:b/>
                <w:bCs/>
                <w:sz w:val="12"/>
                <w:szCs w:val="12"/>
                <w:lang w:val="ka-GE"/>
              </w:rPr>
              <w:t>18,</w:t>
            </w:r>
            <w:r w:rsidRPr="00A43227">
              <w:rPr>
                <w:rFonts w:ascii="Sylfaen" w:hAnsi="Sylfaen" w:cs="Arial"/>
                <w:b/>
                <w:bCs/>
                <w:sz w:val="12"/>
                <w:szCs w:val="12"/>
              </w:rPr>
              <w:t xml:space="preserve">5    </w:t>
            </w:r>
          </w:p>
        </w:tc>
        <w:tc>
          <w:tcPr>
            <w:tcW w:w="233" w:type="pct"/>
            <w:tcBorders>
              <w:top w:val="nil"/>
              <w:left w:val="nil"/>
              <w:bottom w:val="single" w:sz="4" w:space="0" w:color="auto"/>
              <w:right w:val="single" w:sz="4" w:space="0" w:color="auto"/>
            </w:tcBorders>
            <w:shd w:val="clear" w:color="000000" w:fill="FFFFFF"/>
            <w:noWrap/>
            <w:vAlign w:val="center"/>
            <w:hideMark/>
          </w:tcPr>
          <w:p w14:paraId="4EFD4839" w14:textId="757D6B9A" w:rsidR="009E212D" w:rsidRPr="00A43227" w:rsidRDefault="009E212D" w:rsidP="009E212D">
            <w:pPr>
              <w:jc w:val="center"/>
              <w:rPr>
                <w:rFonts w:ascii="Sylfaen" w:hAnsi="Sylfaen" w:cs="Arial"/>
                <w:b/>
                <w:bCs/>
                <w:sz w:val="12"/>
                <w:szCs w:val="12"/>
              </w:rPr>
            </w:pPr>
            <w:r>
              <w:rPr>
                <w:rFonts w:ascii="Sylfaen" w:hAnsi="Sylfaen" w:cs="Arial"/>
                <w:b/>
                <w:bCs/>
                <w:sz w:val="12"/>
                <w:szCs w:val="12"/>
              </w:rPr>
              <w:t xml:space="preserve"> 27 562.7</w:t>
            </w:r>
            <w:r w:rsidRPr="00A43227">
              <w:rPr>
                <w:rFonts w:ascii="Sylfaen" w:hAnsi="Sylfaen" w:cs="Arial"/>
                <w:b/>
                <w:bCs/>
                <w:sz w:val="12"/>
                <w:szCs w:val="12"/>
              </w:rPr>
              <w:t xml:space="preserve">   </w:t>
            </w:r>
          </w:p>
        </w:tc>
        <w:tc>
          <w:tcPr>
            <w:tcW w:w="219" w:type="pct"/>
            <w:tcBorders>
              <w:top w:val="nil"/>
              <w:left w:val="nil"/>
              <w:bottom w:val="single" w:sz="4" w:space="0" w:color="auto"/>
              <w:right w:val="single" w:sz="4" w:space="0" w:color="auto"/>
            </w:tcBorders>
            <w:shd w:val="clear" w:color="000000" w:fill="FFFFFF"/>
            <w:noWrap/>
            <w:vAlign w:val="center"/>
            <w:hideMark/>
          </w:tcPr>
          <w:p w14:paraId="65C88188" w14:textId="72EB6331" w:rsidR="009E212D" w:rsidRPr="00A43227" w:rsidRDefault="009E212D" w:rsidP="009E212D">
            <w:pPr>
              <w:rPr>
                <w:rFonts w:ascii="Sylfaen" w:hAnsi="Sylfaen" w:cs="Arial"/>
                <w:b/>
                <w:bCs/>
                <w:sz w:val="12"/>
                <w:szCs w:val="12"/>
              </w:rPr>
            </w:pPr>
            <w:r>
              <w:rPr>
                <w:rFonts w:ascii="Sylfaen" w:hAnsi="Sylfaen" w:cs="Arial"/>
                <w:b/>
                <w:bCs/>
                <w:sz w:val="12"/>
                <w:szCs w:val="12"/>
              </w:rPr>
              <w:t>20 112.9</w:t>
            </w:r>
          </w:p>
        </w:tc>
        <w:tc>
          <w:tcPr>
            <w:tcW w:w="214" w:type="pct"/>
            <w:tcBorders>
              <w:top w:val="nil"/>
              <w:left w:val="nil"/>
              <w:bottom w:val="single" w:sz="4" w:space="0" w:color="auto"/>
              <w:right w:val="single" w:sz="8" w:space="0" w:color="auto"/>
            </w:tcBorders>
            <w:shd w:val="clear" w:color="000000" w:fill="FFFFFF"/>
            <w:noWrap/>
            <w:vAlign w:val="center"/>
            <w:hideMark/>
          </w:tcPr>
          <w:p w14:paraId="581E1B8A" w14:textId="0C9877F7" w:rsidR="009E212D" w:rsidRPr="00A43227" w:rsidRDefault="009E212D" w:rsidP="009E212D">
            <w:pPr>
              <w:jc w:val="center"/>
              <w:rPr>
                <w:rFonts w:ascii="Sylfaen" w:hAnsi="Sylfaen" w:cs="Arial"/>
                <w:b/>
                <w:bCs/>
                <w:sz w:val="12"/>
                <w:szCs w:val="12"/>
              </w:rPr>
            </w:pPr>
            <w:r>
              <w:rPr>
                <w:rFonts w:ascii="Sylfaen" w:hAnsi="Sylfaen" w:cs="Arial"/>
                <w:b/>
                <w:bCs/>
                <w:sz w:val="12"/>
                <w:szCs w:val="12"/>
              </w:rPr>
              <w:t>7 449.8</w:t>
            </w:r>
          </w:p>
        </w:tc>
        <w:tc>
          <w:tcPr>
            <w:tcW w:w="233" w:type="pct"/>
            <w:tcBorders>
              <w:top w:val="nil"/>
              <w:left w:val="nil"/>
              <w:bottom w:val="single" w:sz="4" w:space="0" w:color="auto"/>
              <w:right w:val="single" w:sz="4" w:space="0" w:color="auto"/>
            </w:tcBorders>
            <w:shd w:val="clear" w:color="000000" w:fill="FFFFFF"/>
            <w:noWrap/>
            <w:vAlign w:val="center"/>
            <w:hideMark/>
          </w:tcPr>
          <w:p w14:paraId="161374DF" w14:textId="26BD85E8" w:rsidR="009E212D" w:rsidRPr="00A43227" w:rsidRDefault="009E212D" w:rsidP="009E212D">
            <w:pPr>
              <w:jc w:val="center"/>
              <w:rPr>
                <w:rFonts w:ascii="Sylfaen" w:hAnsi="Sylfaen" w:cs="Arial"/>
                <w:b/>
                <w:bCs/>
                <w:sz w:val="12"/>
                <w:szCs w:val="12"/>
              </w:rPr>
            </w:pPr>
            <w:r w:rsidRPr="00A43227">
              <w:rPr>
                <w:rFonts w:ascii="Sylfaen" w:hAnsi="Sylfaen" w:cs="Arial"/>
                <w:b/>
                <w:bCs/>
                <w:sz w:val="12"/>
                <w:szCs w:val="12"/>
              </w:rPr>
              <w:t xml:space="preserve">       2</w:t>
            </w:r>
            <w:r>
              <w:rPr>
                <w:rFonts w:ascii="Sylfaen" w:hAnsi="Sylfaen" w:cs="Arial"/>
                <w:b/>
                <w:bCs/>
                <w:sz w:val="12"/>
                <w:szCs w:val="12"/>
              </w:rPr>
              <w:t>50</w:t>
            </w:r>
            <w:r w:rsidRPr="00A43227">
              <w:rPr>
                <w:rFonts w:ascii="Sylfaen" w:hAnsi="Sylfaen" w:cs="Arial"/>
                <w:b/>
                <w:bCs/>
                <w:sz w:val="12"/>
                <w:szCs w:val="12"/>
              </w:rPr>
              <w:t xml:space="preserve">00.0   </w:t>
            </w:r>
          </w:p>
        </w:tc>
        <w:tc>
          <w:tcPr>
            <w:tcW w:w="219" w:type="pct"/>
            <w:tcBorders>
              <w:top w:val="nil"/>
              <w:left w:val="nil"/>
              <w:bottom w:val="single" w:sz="4" w:space="0" w:color="auto"/>
              <w:right w:val="single" w:sz="4" w:space="0" w:color="auto"/>
            </w:tcBorders>
            <w:shd w:val="clear" w:color="000000" w:fill="FFFFFF"/>
            <w:noWrap/>
            <w:vAlign w:val="center"/>
            <w:hideMark/>
          </w:tcPr>
          <w:p w14:paraId="03774C88" w14:textId="0A2C4239" w:rsidR="009E212D" w:rsidRPr="00A43227" w:rsidRDefault="009E212D" w:rsidP="009E212D">
            <w:pPr>
              <w:jc w:val="center"/>
              <w:rPr>
                <w:rFonts w:ascii="Sylfaen" w:hAnsi="Sylfaen" w:cs="Arial"/>
                <w:b/>
                <w:bCs/>
                <w:sz w:val="12"/>
                <w:szCs w:val="12"/>
              </w:rPr>
            </w:pPr>
            <w:r w:rsidRPr="00A43227">
              <w:rPr>
                <w:rFonts w:ascii="Sylfaen" w:hAnsi="Sylfaen" w:cs="Arial"/>
                <w:b/>
                <w:bCs/>
                <w:sz w:val="12"/>
                <w:szCs w:val="12"/>
              </w:rPr>
              <w:t xml:space="preserve">       </w:t>
            </w:r>
            <w:r>
              <w:rPr>
                <w:rFonts w:ascii="Sylfaen" w:hAnsi="Sylfaen" w:cs="Arial"/>
                <w:b/>
                <w:bCs/>
                <w:sz w:val="12"/>
                <w:szCs w:val="12"/>
              </w:rPr>
              <w:t>200</w:t>
            </w:r>
            <w:r w:rsidRPr="00A43227">
              <w:rPr>
                <w:rFonts w:ascii="Sylfaen" w:hAnsi="Sylfaen" w:cs="Arial"/>
                <w:b/>
                <w:bCs/>
                <w:sz w:val="12"/>
                <w:szCs w:val="12"/>
              </w:rPr>
              <w:t xml:space="preserve">00.0   </w:t>
            </w:r>
          </w:p>
        </w:tc>
        <w:tc>
          <w:tcPr>
            <w:tcW w:w="214" w:type="pct"/>
            <w:tcBorders>
              <w:top w:val="nil"/>
              <w:left w:val="nil"/>
              <w:bottom w:val="single" w:sz="4" w:space="0" w:color="auto"/>
              <w:right w:val="single" w:sz="8" w:space="0" w:color="auto"/>
            </w:tcBorders>
            <w:shd w:val="clear" w:color="000000" w:fill="FFFFFF"/>
            <w:noWrap/>
            <w:vAlign w:val="center"/>
            <w:hideMark/>
          </w:tcPr>
          <w:p w14:paraId="12BFB5C1" w14:textId="7619A13C" w:rsidR="009E212D" w:rsidRPr="00A43227" w:rsidRDefault="009E212D" w:rsidP="009E212D">
            <w:pPr>
              <w:jc w:val="center"/>
              <w:rPr>
                <w:rFonts w:ascii="Sylfaen" w:hAnsi="Sylfaen" w:cs="Arial"/>
                <w:b/>
                <w:bCs/>
                <w:sz w:val="12"/>
                <w:szCs w:val="12"/>
              </w:rPr>
            </w:pPr>
            <w:r w:rsidRPr="00A43227">
              <w:rPr>
                <w:rFonts w:ascii="Sylfaen" w:hAnsi="Sylfaen" w:cs="Arial"/>
                <w:b/>
                <w:bCs/>
                <w:sz w:val="12"/>
                <w:szCs w:val="12"/>
              </w:rPr>
              <w:t xml:space="preserve">       </w:t>
            </w:r>
            <w:r>
              <w:rPr>
                <w:rFonts w:ascii="Sylfaen" w:hAnsi="Sylfaen" w:cs="Arial"/>
                <w:b/>
                <w:bCs/>
                <w:sz w:val="12"/>
                <w:szCs w:val="12"/>
              </w:rPr>
              <w:t>50</w:t>
            </w:r>
            <w:r w:rsidRPr="00A43227">
              <w:rPr>
                <w:rFonts w:ascii="Sylfaen" w:hAnsi="Sylfaen" w:cs="Arial"/>
                <w:b/>
                <w:bCs/>
                <w:sz w:val="12"/>
                <w:szCs w:val="12"/>
              </w:rPr>
              <w:t xml:space="preserve">00.0   </w:t>
            </w:r>
          </w:p>
        </w:tc>
        <w:tc>
          <w:tcPr>
            <w:tcW w:w="233" w:type="pct"/>
            <w:tcBorders>
              <w:top w:val="nil"/>
              <w:left w:val="nil"/>
              <w:bottom w:val="single" w:sz="4" w:space="0" w:color="auto"/>
              <w:right w:val="single" w:sz="4" w:space="0" w:color="auto"/>
            </w:tcBorders>
            <w:shd w:val="clear" w:color="000000" w:fill="FFFFFF"/>
            <w:noWrap/>
            <w:vAlign w:val="center"/>
            <w:hideMark/>
          </w:tcPr>
          <w:p w14:paraId="5FAC775E" w14:textId="68A392D9" w:rsidR="009E212D" w:rsidRPr="003C67A4" w:rsidRDefault="009E212D" w:rsidP="005E4F41">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2</w:t>
            </w:r>
            <w:r w:rsidR="005E4F41">
              <w:rPr>
                <w:rFonts w:ascii="Arial" w:hAnsi="Arial" w:cs="Arial"/>
                <w:b/>
                <w:bCs/>
                <w:sz w:val="12"/>
                <w:szCs w:val="12"/>
              </w:rPr>
              <w:t>8181</w:t>
            </w:r>
            <w:r w:rsidRPr="003C67A4">
              <w:rPr>
                <w:rFonts w:ascii="Arial" w:hAnsi="Arial" w:cs="Arial"/>
                <w:b/>
                <w:bCs/>
                <w:sz w:val="12"/>
                <w:szCs w:val="12"/>
              </w:rPr>
              <w:t>.</w:t>
            </w:r>
            <w:r w:rsidR="005E4F41">
              <w:rPr>
                <w:rFonts w:ascii="Arial" w:hAnsi="Arial" w:cs="Arial"/>
                <w:b/>
                <w:bCs/>
                <w:sz w:val="12"/>
                <w:szCs w:val="12"/>
              </w:rPr>
              <w:t>7</w:t>
            </w:r>
            <w:r w:rsidRPr="003C67A4">
              <w:rPr>
                <w:rFonts w:ascii="Arial" w:hAnsi="Arial" w:cs="Arial"/>
                <w:b/>
                <w:bCs/>
                <w:sz w:val="12"/>
                <w:szCs w:val="12"/>
              </w:rPr>
              <w:t xml:space="preserve">   </w:t>
            </w:r>
          </w:p>
        </w:tc>
        <w:tc>
          <w:tcPr>
            <w:tcW w:w="219" w:type="pct"/>
            <w:tcBorders>
              <w:top w:val="nil"/>
              <w:left w:val="nil"/>
              <w:bottom w:val="single" w:sz="4" w:space="0" w:color="auto"/>
              <w:right w:val="single" w:sz="4" w:space="0" w:color="auto"/>
            </w:tcBorders>
            <w:shd w:val="clear" w:color="000000" w:fill="FFFFFF"/>
            <w:noWrap/>
            <w:vAlign w:val="center"/>
            <w:hideMark/>
          </w:tcPr>
          <w:p w14:paraId="766C2B36" w14:textId="4F13449A" w:rsidR="009E212D" w:rsidRPr="003C67A4" w:rsidRDefault="009E212D" w:rsidP="005E4F41">
            <w:pPr>
              <w:jc w:val="center"/>
              <w:rPr>
                <w:rFonts w:ascii="Arial" w:hAnsi="Arial" w:cs="Arial"/>
                <w:b/>
                <w:bCs/>
                <w:sz w:val="12"/>
                <w:szCs w:val="12"/>
              </w:rPr>
            </w:pPr>
            <w:r w:rsidRPr="003C67A4">
              <w:rPr>
                <w:rFonts w:ascii="Arial" w:hAnsi="Arial" w:cs="Arial"/>
                <w:b/>
                <w:bCs/>
                <w:sz w:val="12"/>
                <w:szCs w:val="12"/>
              </w:rPr>
              <w:t xml:space="preserve">       </w:t>
            </w:r>
            <w:r w:rsidR="005E4F41">
              <w:rPr>
                <w:rFonts w:ascii="Arial" w:hAnsi="Arial" w:cs="Arial"/>
                <w:b/>
                <w:bCs/>
                <w:sz w:val="12"/>
                <w:szCs w:val="12"/>
              </w:rPr>
              <w:t>22906</w:t>
            </w:r>
            <w:r w:rsidRPr="003C67A4">
              <w:rPr>
                <w:rFonts w:ascii="Arial" w:hAnsi="Arial" w:cs="Arial"/>
                <w:b/>
                <w:bCs/>
                <w:sz w:val="12"/>
                <w:szCs w:val="12"/>
              </w:rPr>
              <w:t>.</w:t>
            </w:r>
            <w:r w:rsidR="005E4F41">
              <w:rPr>
                <w:rFonts w:ascii="Arial" w:hAnsi="Arial" w:cs="Arial"/>
                <w:b/>
                <w:bCs/>
                <w:sz w:val="12"/>
                <w:szCs w:val="12"/>
              </w:rPr>
              <w:t>7</w:t>
            </w:r>
            <w:r w:rsidRPr="003C67A4">
              <w:rPr>
                <w:rFonts w:ascii="Arial" w:hAnsi="Arial" w:cs="Arial"/>
                <w:b/>
                <w:bCs/>
                <w:sz w:val="12"/>
                <w:szCs w:val="12"/>
              </w:rPr>
              <w:t xml:space="preserve">   </w:t>
            </w:r>
          </w:p>
        </w:tc>
        <w:tc>
          <w:tcPr>
            <w:tcW w:w="214" w:type="pct"/>
            <w:tcBorders>
              <w:top w:val="nil"/>
              <w:left w:val="nil"/>
              <w:bottom w:val="single" w:sz="4" w:space="0" w:color="auto"/>
              <w:right w:val="single" w:sz="8" w:space="0" w:color="auto"/>
            </w:tcBorders>
            <w:shd w:val="clear" w:color="000000" w:fill="FFFFFF"/>
            <w:noWrap/>
            <w:vAlign w:val="center"/>
            <w:hideMark/>
          </w:tcPr>
          <w:p w14:paraId="2EC29D32" w14:textId="7B476FB6" w:rsidR="009E212D" w:rsidRPr="003C67A4" w:rsidRDefault="009E212D" w:rsidP="009E212D">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6523</w:t>
            </w:r>
            <w:r w:rsidRPr="003C67A4">
              <w:rPr>
                <w:rFonts w:ascii="Arial" w:hAnsi="Arial" w:cs="Arial"/>
                <w:b/>
                <w:bCs/>
                <w:sz w:val="12"/>
                <w:szCs w:val="12"/>
              </w:rPr>
              <w:t>.</w:t>
            </w:r>
            <w:r>
              <w:rPr>
                <w:rFonts w:ascii="Arial" w:hAnsi="Arial" w:cs="Arial"/>
                <w:b/>
                <w:bCs/>
                <w:sz w:val="12"/>
                <w:szCs w:val="12"/>
              </w:rPr>
              <w:t>5</w:t>
            </w:r>
            <w:r w:rsidRPr="003C67A4">
              <w:rPr>
                <w:rFonts w:ascii="Arial" w:hAnsi="Arial" w:cs="Arial"/>
                <w:b/>
                <w:bCs/>
                <w:sz w:val="12"/>
                <w:szCs w:val="12"/>
              </w:rPr>
              <w:t xml:space="preserve">   </w:t>
            </w:r>
          </w:p>
        </w:tc>
        <w:tc>
          <w:tcPr>
            <w:tcW w:w="228" w:type="pct"/>
            <w:tcBorders>
              <w:top w:val="nil"/>
              <w:left w:val="nil"/>
              <w:bottom w:val="single" w:sz="4" w:space="0" w:color="auto"/>
              <w:right w:val="single" w:sz="4" w:space="0" w:color="auto"/>
            </w:tcBorders>
            <w:shd w:val="clear" w:color="000000" w:fill="FFFFFF"/>
            <w:noWrap/>
            <w:vAlign w:val="center"/>
            <w:hideMark/>
          </w:tcPr>
          <w:p w14:paraId="7B155443" w14:textId="663C03AB" w:rsidR="009E212D" w:rsidRPr="00C331E0" w:rsidRDefault="00710968" w:rsidP="00710968">
            <w:pPr>
              <w:jc w:val="center"/>
              <w:rPr>
                <w:rFonts w:ascii="Arial" w:hAnsi="Arial" w:cs="Arial"/>
                <w:b/>
                <w:bCs/>
                <w:sz w:val="12"/>
                <w:szCs w:val="12"/>
              </w:rPr>
            </w:pPr>
            <w:r>
              <w:rPr>
                <w:rFonts w:ascii="Arial" w:hAnsi="Arial" w:cs="Arial"/>
                <w:b/>
                <w:bCs/>
                <w:sz w:val="12"/>
                <w:szCs w:val="12"/>
              </w:rPr>
              <w:t>30</w:t>
            </w:r>
            <w:r w:rsidR="009E212D" w:rsidRPr="00C331E0">
              <w:rPr>
                <w:rFonts w:ascii="Arial" w:hAnsi="Arial" w:cs="Arial"/>
                <w:b/>
                <w:bCs/>
                <w:sz w:val="12"/>
                <w:szCs w:val="12"/>
              </w:rPr>
              <w:t xml:space="preserve"> </w:t>
            </w:r>
            <w:r>
              <w:rPr>
                <w:rFonts w:ascii="Arial" w:hAnsi="Arial" w:cs="Arial"/>
                <w:b/>
                <w:bCs/>
                <w:sz w:val="12"/>
                <w:szCs w:val="12"/>
              </w:rPr>
              <w:t>151</w:t>
            </w:r>
            <w:r w:rsidR="009E212D" w:rsidRPr="00C331E0">
              <w:rPr>
                <w:rFonts w:ascii="Arial" w:hAnsi="Arial" w:cs="Arial"/>
                <w:b/>
                <w:bCs/>
                <w:sz w:val="12"/>
                <w:szCs w:val="12"/>
              </w:rPr>
              <w:t>.</w:t>
            </w:r>
            <w:r>
              <w:rPr>
                <w:rFonts w:ascii="Arial" w:hAnsi="Arial" w:cs="Arial"/>
                <w:b/>
                <w:bCs/>
                <w:sz w:val="12"/>
                <w:szCs w:val="12"/>
              </w:rPr>
              <w:t>6</w:t>
            </w:r>
          </w:p>
        </w:tc>
        <w:tc>
          <w:tcPr>
            <w:tcW w:w="214" w:type="pct"/>
            <w:tcBorders>
              <w:top w:val="nil"/>
              <w:left w:val="nil"/>
              <w:bottom w:val="single" w:sz="4" w:space="0" w:color="auto"/>
              <w:right w:val="single" w:sz="4" w:space="0" w:color="auto"/>
            </w:tcBorders>
            <w:shd w:val="clear" w:color="000000" w:fill="FFFFFF"/>
            <w:noWrap/>
            <w:vAlign w:val="center"/>
            <w:hideMark/>
          </w:tcPr>
          <w:p w14:paraId="7C4E8B04" w14:textId="1EAAD2BB" w:rsidR="009E212D" w:rsidRPr="00C331E0" w:rsidRDefault="009E212D" w:rsidP="00710968">
            <w:pPr>
              <w:jc w:val="center"/>
              <w:rPr>
                <w:rFonts w:ascii="Arial" w:hAnsi="Arial" w:cs="Arial"/>
                <w:b/>
                <w:bCs/>
                <w:sz w:val="12"/>
                <w:szCs w:val="12"/>
              </w:rPr>
            </w:pPr>
            <w:r w:rsidRPr="00C331E0">
              <w:rPr>
                <w:rFonts w:ascii="Arial" w:hAnsi="Arial" w:cs="Arial"/>
                <w:b/>
                <w:bCs/>
                <w:sz w:val="12"/>
                <w:szCs w:val="12"/>
              </w:rPr>
              <w:t>24</w:t>
            </w:r>
            <w:r w:rsidR="00710968">
              <w:rPr>
                <w:rFonts w:ascii="Arial" w:hAnsi="Arial" w:cs="Arial"/>
                <w:b/>
                <w:bCs/>
                <w:sz w:val="12"/>
                <w:szCs w:val="12"/>
              </w:rPr>
              <w:t>586</w:t>
            </w:r>
            <w:r w:rsidRPr="00C331E0">
              <w:rPr>
                <w:rFonts w:ascii="Arial" w:hAnsi="Arial" w:cs="Arial"/>
                <w:b/>
                <w:bCs/>
                <w:sz w:val="12"/>
                <w:szCs w:val="12"/>
              </w:rPr>
              <w:t>.</w:t>
            </w:r>
            <w:r w:rsidR="00710968">
              <w:rPr>
                <w:rFonts w:ascii="Arial" w:hAnsi="Arial" w:cs="Arial"/>
                <w:b/>
                <w:bCs/>
                <w:sz w:val="12"/>
                <w:szCs w:val="12"/>
              </w:rPr>
              <w:t>5</w:t>
            </w:r>
          </w:p>
        </w:tc>
        <w:tc>
          <w:tcPr>
            <w:tcW w:w="214" w:type="pct"/>
            <w:tcBorders>
              <w:top w:val="nil"/>
              <w:left w:val="nil"/>
              <w:bottom w:val="single" w:sz="4" w:space="0" w:color="auto"/>
              <w:right w:val="single" w:sz="8" w:space="0" w:color="auto"/>
            </w:tcBorders>
            <w:shd w:val="clear" w:color="000000" w:fill="FFFFFF"/>
            <w:noWrap/>
            <w:vAlign w:val="center"/>
            <w:hideMark/>
          </w:tcPr>
          <w:p w14:paraId="6C38223E" w14:textId="0B3274F5" w:rsidR="009E212D" w:rsidRPr="00C331E0" w:rsidRDefault="009E212D" w:rsidP="009E212D">
            <w:pPr>
              <w:jc w:val="center"/>
              <w:rPr>
                <w:rFonts w:ascii="Arial" w:hAnsi="Arial" w:cs="Arial"/>
                <w:b/>
                <w:bCs/>
                <w:sz w:val="12"/>
                <w:szCs w:val="12"/>
              </w:rPr>
            </w:pPr>
            <w:r w:rsidRPr="00C331E0">
              <w:rPr>
                <w:rFonts w:ascii="Arial" w:hAnsi="Arial" w:cs="Arial"/>
                <w:b/>
                <w:bCs/>
                <w:sz w:val="12"/>
                <w:szCs w:val="12"/>
              </w:rPr>
              <w:t>5 565.1</w:t>
            </w:r>
          </w:p>
        </w:tc>
        <w:tc>
          <w:tcPr>
            <w:tcW w:w="233" w:type="pct"/>
            <w:tcBorders>
              <w:top w:val="nil"/>
              <w:left w:val="nil"/>
              <w:bottom w:val="single" w:sz="4" w:space="0" w:color="auto"/>
              <w:right w:val="single" w:sz="4" w:space="0" w:color="auto"/>
            </w:tcBorders>
            <w:shd w:val="clear" w:color="000000" w:fill="FFFFFF"/>
            <w:noWrap/>
            <w:vAlign w:val="center"/>
            <w:hideMark/>
          </w:tcPr>
          <w:p w14:paraId="4086A639" w14:textId="2A4CD31E" w:rsidR="009E212D" w:rsidRPr="001C7DB6" w:rsidRDefault="009E212D" w:rsidP="001C7DB6">
            <w:pPr>
              <w:jc w:val="center"/>
              <w:rPr>
                <w:rFonts w:ascii="Arial" w:hAnsi="Arial" w:cs="Arial"/>
                <w:b/>
                <w:bCs/>
                <w:sz w:val="12"/>
                <w:szCs w:val="12"/>
              </w:rPr>
            </w:pPr>
            <w:r w:rsidRPr="001C7DB6">
              <w:rPr>
                <w:rFonts w:ascii="Arial" w:hAnsi="Arial" w:cs="Arial"/>
                <w:b/>
                <w:bCs/>
                <w:sz w:val="12"/>
                <w:szCs w:val="12"/>
              </w:rPr>
              <w:t>3</w:t>
            </w:r>
            <w:r w:rsidR="001C7DB6">
              <w:rPr>
                <w:rFonts w:ascii="Arial" w:hAnsi="Arial" w:cs="Arial"/>
                <w:b/>
                <w:bCs/>
                <w:sz w:val="12"/>
                <w:szCs w:val="12"/>
              </w:rPr>
              <w:t>4</w:t>
            </w:r>
            <w:r w:rsidRPr="001C7DB6">
              <w:rPr>
                <w:rFonts w:ascii="Arial" w:hAnsi="Arial" w:cs="Arial"/>
                <w:b/>
                <w:bCs/>
                <w:sz w:val="12"/>
                <w:szCs w:val="12"/>
              </w:rPr>
              <w:t xml:space="preserve"> </w:t>
            </w:r>
            <w:r w:rsidR="001C7DB6">
              <w:rPr>
                <w:rFonts w:ascii="Arial" w:hAnsi="Arial" w:cs="Arial"/>
                <w:b/>
                <w:bCs/>
                <w:sz w:val="12"/>
                <w:szCs w:val="12"/>
              </w:rPr>
              <w:t>140</w:t>
            </w:r>
            <w:r w:rsidRPr="001C7DB6">
              <w:rPr>
                <w:rFonts w:ascii="Arial" w:hAnsi="Arial" w:cs="Arial"/>
                <w:b/>
                <w:bCs/>
                <w:sz w:val="12"/>
                <w:szCs w:val="12"/>
              </w:rPr>
              <w:t>.</w:t>
            </w:r>
            <w:r w:rsidR="001C7DB6">
              <w:rPr>
                <w:rFonts w:ascii="Arial" w:hAnsi="Arial" w:cs="Arial"/>
                <w:b/>
                <w:bCs/>
                <w:sz w:val="12"/>
                <w:szCs w:val="12"/>
              </w:rPr>
              <w:t>4</w:t>
            </w:r>
          </w:p>
        </w:tc>
        <w:tc>
          <w:tcPr>
            <w:tcW w:w="233" w:type="pct"/>
            <w:tcBorders>
              <w:top w:val="nil"/>
              <w:left w:val="nil"/>
              <w:bottom w:val="single" w:sz="4" w:space="0" w:color="auto"/>
              <w:right w:val="single" w:sz="4" w:space="0" w:color="auto"/>
            </w:tcBorders>
            <w:shd w:val="clear" w:color="000000" w:fill="FFFFFF"/>
            <w:noWrap/>
            <w:vAlign w:val="center"/>
            <w:hideMark/>
          </w:tcPr>
          <w:p w14:paraId="08A3C2BC" w14:textId="782BD362" w:rsidR="009E212D" w:rsidRPr="001C7DB6" w:rsidRDefault="009E212D" w:rsidP="001C7DB6">
            <w:pPr>
              <w:jc w:val="center"/>
              <w:rPr>
                <w:rFonts w:ascii="Arial" w:hAnsi="Arial" w:cs="Arial"/>
                <w:b/>
                <w:bCs/>
                <w:sz w:val="12"/>
                <w:szCs w:val="12"/>
              </w:rPr>
            </w:pPr>
            <w:r w:rsidRPr="001C7DB6">
              <w:rPr>
                <w:rFonts w:ascii="Arial" w:hAnsi="Arial" w:cs="Arial"/>
                <w:b/>
                <w:bCs/>
                <w:sz w:val="12"/>
                <w:szCs w:val="12"/>
              </w:rPr>
              <w:t>2</w:t>
            </w:r>
            <w:r w:rsidR="001C7DB6">
              <w:rPr>
                <w:rFonts w:ascii="Arial" w:hAnsi="Arial" w:cs="Arial"/>
                <w:b/>
                <w:bCs/>
                <w:sz w:val="12"/>
                <w:szCs w:val="12"/>
              </w:rPr>
              <w:t>6</w:t>
            </w:r>
            <w:r w:rsidRPr="001C7DB6">
              <w:rPr>
                <w:rFonts w:ascii="Arial" w:hAnsi="Arial" w:cs="Arial"/>
                <w:b/>
                <w:bCs/>
                <w:sz w:val="12"/>
                <w:szCs w:val="12"/>
              </w:rPr>
              <w:t xml:space="preserve"> </w:t>
            </w:r>
            <w:r w:rsidR="001C7DB6">
              <w:rPr>
                <w:rFonts w:ascii="Arial" w:hAnsi="Arial" w:cs="Arial"/>
                <w:b/>
                <w:bCs/>
                <w:sz w:val="12"/>
                <w:szCs w:val="12"/>
              </w:rPr>
              <w:t>269</w:t>
            </w:r>
            <w:r w:rsidRPr="001C7DB6">
              <w:rPr>
                <w:rFonts w:ascii="Arial" w:hAnsi="Arial" w:cs="Arial"/>
                <w:b/>
                <w:bCs/>
                <w:sz w:val="12"/>
                <w:szCs w:val="12"/>
              </w:rPr>
              <w:t>.</w:t>
            </w:r>
            <w:r w:rsidR="001C7DB6">
              <w:rPr>
                <w:rFonts w:ascii="Arial" w:hAnsi="Arial" w:cs="Arial"/>
                <w:b/>
                <w:bCs/>
                <w:sz w:val="12"/>
                <w:szCs w:val="12"/>
              </w:rPr>
              <w:t>2</w:t>
            </w:r>
          </w:p>
        </w:tc>
        <w:tc>
          <w:tcPr>
            <w:tcW w:w="209" w:type="pct"/>
            <w:tcBorders>
              <w:top w:val="nil"/>
              <w:left w:val="nil"/>
              <w:bottom w:val="single" w:sz="4" w:space="0" w:color="auto"/>
              <w:right w:val="single" w:sz="8" w:space="0" w:color="auto"/>
            </w:tcBorders>
            <w:shd w:val="clear" w:color="000000" w:fill="FFFFFF"/>
            <w:noWrap/>
            <w:vAlign w:val="center"/>
            <w:hideMark/>
          </w:tcPr>
          <w:p w14:paraId="0D725A9A" w14:textId="258BA144" w:rsidR="009E212D" w:rsidRPr="001C7DB6" w:rsidRDefault="009E212D" w:rsidP="009E212D">
            <w:pPr>
              <w:jc w:val="center"/>
              <w:rPr>
                <w:rFonts w:ascii="Arial" w:hAnsi="Arial" w:cs="Arial"/>
                <w:b/>
                <w:bCs/>
                <w:sz w:val="12"/>
                <w:szCs w:val="12"/>
              </w:rPr>
            </w:pPr>
            <w:r w:rsidRPr="001C7DB6">
              <w:rPr>
                <w:rFonts w:ascii="Arial" w:hAnsi="Arial" w:cs="Arial"/>
                <w:b/>
                <w:bCs/>
                <w:sz w:val="12"/>
                <w:szCs w:val="12"/>
              </w:rPr>
              <w:t>5 871.2</w:t>
            </w:r>
          </w:p>
        </w:tc>
      </w:tr>
      <w:tr w:rsidR="009E212D" w:rsidRPr="00D81783" w14:paraId="6C299072" w14:textId="77777777" w:rsidTr="009457CF">
        <w:trPr>
          <w:trHeight w:val="433"/>
        </w:trPr>
        <w:tc>
          <w:tcPr>
            <w:tcW w:w="321" w:type="pct"/>
            <w:tcBorders>
              <w:top w:val="nil"/>
              <w:left w:val="single" w:sz="8" w:space="0" w:color="auto"/>
              <w:bottom w:val="single" w:sz="4" w:space="0" w:color="auto"/>
              <w:right w:val="nil"/>
            </w:tcBorders>
            <w:shd w:val="clear" w:color="000000" w:fill="FFFFFF"/>
            <w:noWrap/>
            <w:vAlign w:val="center"/>
            <w:hideMark/>
          </w:tcPr>
          <w:p w14:paraId="66A4C421" w14:textId="77777777" w:rsidR="009E212D" w:rsidRPr="00D81783" w:rsidRDefault="009E212D" w:rsidP="009E212D">
            <w:pPr>
              <w:rPr>
                <w:rFonts w:ascii="Sylfaen" w:hAnsi="Sylfaen" w:cs="Calibri"/>
                <w:sz w:val="12"/>
                <w:szCs w:val="12"/>
              </w:rPr>
            </w:pPr>
            <w:r w:rsidRPr="00D81783">
              <w:rPr>
                <w:rFonts w:ascii="Sylfaen" w:hAnsi="Sylfaen" w:cs="Calibri"/>
                <w:sz w:val="12"/>
                <w:szCs w:val="12"/>
              </w:rPr>
              <w:t xml:space="preserve"> შემოსავლები </w:t>
            </w:r>
          </w:p>
        </w:tc>
        <w:tc>
          <w:tcPr>
            <w:tcW w:w="231" w:type="pct"/>
            <w:tcBorders>
              <w:top w:val="nil"/>
              <w:left w:val="single" w:sz="8" w:space="0" w:color="auto"/>
              <w:bottom w:val="single" w:sz="4" w:space="0" w:color="auto"/>
              <w:right w:val="single" w:sz="4" w:space="0" w:color="auto"/>
            </w:tcBorders>
            <w:shd w:val="clear" w:color="000000" w:fill="FFFFFF"/>
            <w:noWrap/>
            <w:vAlign w:val="center"/>
            <w:hideMark/>
          </w:tcPr>
          <w:p w14:paraId="5A051EB2" w14:textId="0FE8E35E" w:rsidR="009E212D" w:rsidRPr="009457CF" w:rsidRDefault="009E212D" w:rsidP="009E212D">
            <w:pPr>
              <w:jc w:val="center"/>
              <w:rPr>
                <w:rFonts w:ascii="Sylfaen" w:hAnsi="Sylfaen" w:cs="Arial"/>
                <w:b/>
                <w:bCs/>
                <w:sz w:val="12"/>
                <w:szCs w:val="12"/>
                <w:lang w:val="ka-GE"/>
              </w:rPr>
            </w:pPr>
            <w:r>
              <w:rPr>
                <w:rFonts w:ascii="Sylfaen" w:hAnsi="Sylfaen" w:cs="Arial"/>
                <w:b/>
                <w:bCs/>
                <w:sz w:val="12"/>
                <w:szCs w:val="12"/>
                <w:lang w:val="ka-GE"/>
              </w:rPr>
              <w:t>24 988,6</w:t>
            </w:r>
          </w:p>
        </w:tc>
        <w:tc>
          <w:tcPr>
            <w:tcW w:w="231" w:type="pct"/>
            <w:tcBorders>
              <w:top w:val="nil"/>
              <w:left w:val="nil"/>
              <w:bottom w:val="single" w:sz="4" w:space="0" w:color="auto"/>
              <w:right w:val="single" w:sz="4" w:space="0" w:color="auto"/>
            </w:tcBorders>
            <w:shd w:val="clear" w:color="000000" w:fill="FFFFFF"/>
            <w:noWrap/>
            <w:vAlign w:val="center"/>
            <w:hideMark/>
          </w:tcPr>
          <w:p w14:paraId="11778469" w14:textId="13D21F0C" w:rsidR="009E212D" w:rsidRPr="009457CF" w:rsidRDefault="009E212D" w:rsidP="009E212D">
            <w:pPr>
              <w:jc w:val="center"/>
              <w:rPr>
                <w:rFonts w:ascii="Sylfaen" w:hAnsi="Sylfaen" w:cs="Arial"/>
                <w:sz w:val="12"/>
                <w:szCs w:val="12"/>
                <w:lang w:val="ka-GE"/>
              </w:rPr>
            </w:pPr>
            <w:r w:rsidRPr="009457CF">
              <w:rPr>
                <w:rFonts w:ascii="Sylfaen" w:hAnsi="Sylfaen" w:cs="Arial"/>
                <w:sz w:val="12"/>
                <w:szCs w:val="12"/>
                <w:lang w:val="ka-GE"/>
              </w:rPr>
              <w:t>15 168,2</w:t>
            </w:r>
          </w:p>
        </w:tc>
        <w:tc>
          <w:tcPr>
            <w:tcW w:w="231" w:type="pct"/>
            <w:tcBorders>
              <w:top w:val="nil"/>
              <w:left w:val="nil"/>
              <w:bottom w:val="single" w:sz="4" w:space="0" w:color="auto"/>
              <w:right w:val="single" w:sz="8" w:space="0" w:color="auto"/>
            </w:tcBorders>
            <w:shd w:val="clear" w:color="000000" w:fill="FFFFFF"/>
            <w:noWrap/>
            <w:vAlign w:val="center"/>
            <w:hideMark/>
          </w:tcPr>
          <w:p w14:paraId="311F5948" w14:textId="571E3741" w:rsidR="009E212D" w:rsidRPr="009457CF" w:rsidRDefault="009E212D" w:rsidP="009E212D">
            <w:pPr>
              <w:jc w:val="center"/>
              <w:rPr>
                <w:rFonts w:ascii="Sylfaen" w:hAnsi="Sylfaen" w:cs="Arial"/>
                <w:sz w:val="12"/>
                <w:szCs w:val="12"/>
                <w:lang w:val="ka-GE"/>
              </w:rPr>
            </w:pPr>
            <w:r w:rsidRPr="009457CF">
              <w:rPr>
                <w:rFonts w:ascii="Sylfaen" w:hAnsi="Sylfaen" w:cs="Arial"/>
                <w:sz w:val="12"/>
                <w:szCs w:val="12"/>
                <w:lang w:val="ka-GE"/>
              </w:rPr>
              <w:t>9 820,5</w:t>
            </w:r>
          </w:p>
        </w:tc>
        <w:tc>
          <w:tcPr>
            <w:tcW w:w="224" w:type="pct"/>
            <w:tcBorders>
              <w:top w:val="nil"/>
              <w:left w:val="nil"/>
              <w:bottom w:val="single" w:sz="4" w:space="0" w:color="auto"/>
              <w:right w:val="single" w:sz="4" w:space="0" w:color="auto"/>
            </w:tcBorders>
            <w:shd w:val="clear" w:color="000000" w:fill="FFFFFF"/>
            <w:noWrap/>
            <w:vAlign w:val="center"/>
            <w:hideMark/>
          </w:tcPr>
          <w:p w14:paraId="1AB0EE48" w14:textId="36834D43" w:rsidR="009E212D" w:rsidRPr="00A43227" w:rsidRDefault="009E212D" w:rsidP="009E212D">
            <w:pPr>
              <w:jc w:val="center"/>
              <w:rPr>
                <w:rFonts w:ascii="Sylfaen" w:hAnsi="Sylfaen" w:cs="Arial"/>
                <w:b/>
                <w:bCs/>
                <w:sz w:val="12"/>
                <w:szCs w:val="12"/>
                <w:lang w:val="ka-GE"/>
              </w:rPr>
            </w:pPr>
            <w:r>
              <w:rPr>
                <w:rFonts w:ascii="Sylfaen" w:hAnsi="Sylfaen" w:cs="Arial"/>
                <w:b/>
                <w:bCs/>
                <w:sz w:val="12"/>
                <w:szCs w:val="12"/>
                <w:lang w:val="ka-GE"/>
              </w:rPr>
              <w:t>25 352,5</w:t>
            </w:r>
          </w:p>
        </w:tc>
        <w:tc>
          <w:tcPr>
            <w:tcW w:w="219" w:type="pct"/>
            <w:tcBorders>
              <w:top w:val="nil"/>
              <w:left w:val="nil"/>
              <w:bottom w:val="single" w:sz="4" w:space="0" w:color="auto"/>
              <w:right w:val="single" w:sz="4" w:space="0" w:color="auto"/>
            </w:tcBorders>
            <w:shd w:val="clear" w:color="000000" w:fill="FFFFFF"/>
            <w:noWrap/>
            <w:vAlign w:val="center"/>
            <w:hideMark/>
          </w:tcPr>
          <w:p w14:paraId="10B212CE" w14:textId="70F5EB89" w:rsidR="009E212D" w:rsidRPr="00A43227" w:rsidRDefault="009E212D" w:rsidP="009E212D">
            <w:pPr>
              <w:jc w:val="center"/>
              <w:rPr>
                <w:rFonts w:ascii="Sylfaen" w:hAnsi="Sylfaen" w:cs="Arial"/>
                <w:b/>
                <w:sz w:val="12"/>
                <w:szCs w:val="12"/>
                <w:lang w:val="ka-GE"/>
              </w:rPr>
            </w:pPr>
            <w:r>
              <w:rPr>
                <w:rFonts w:ascii="Sylfaen" w:hAnsi="Sylfaen" w:cs="Arial"/>
                <w:b/>
                <w:sz w:val="12"/>
                <w:szCs w:val="12"/>
                <w:lang w:val="ka-GE"/>
              </w:rPr>
              <w:t>15 534,0</w:t>
            </w:r>
          </w:p>
        </w:tc>
        <w:tc>
          <w:tcPr>
            <w:tcW w:w="214" w:type="pct"/>
            <w:tcBorders>
              <w:top w:val="nil"/>
              <w:left w:val="nil"/>
              <w:bottom w:val="single" w:sz="4" w:space="0" w:color="auto"/>
              <w:right w:val="single" w:sz="8" w:space="0" w:color="auto"/>
            </w:tcBorders>
            <w:shd w:val="clear" w:color="000000" w:fill="FFFFFF"/>
            <w:noWrap/>
            <w:vAlign w:val="center"/>
            <w:hideMark/>
          </w:tcPr>
          <w:p w14:paraId="1A8829BA" w14:textId="5F498AA1" w:rsidR="009E212D" w:rsidRPr="00A43227" w:rsidRDefault="009E212D" w:rsidP="009E212D">
            <w:pPr>
              <w:jc w:val="center"/>
              <w:rPr>
                <w:rFonts w:ascii="Sylfaen" w:hAnsi="Sylfaen" w:cs="Arial"/>
                <w:b/>
                <w:sz w:val="12"/>
                <w:szCs w:val="12"/>
              </w:rPr>
            </w:pPr>
            <w:r w:rsidRPr="00A43227">
              <w:rPr>
                <w:rFonts w:ascii="Sylfaen" w:hAnsi="Sylfaen" w:cs="Arial"/>
                <w:b/>
                <w:bCs/>
                <w:sz w:val="12"/>
                <w:szCs w:val="12"/>
              </w:rPr>
              <w:t>9</w:t>
            </w:r>
            <w:r>
              <w:rPr>
                <w:rFonts w:ascii="Sylfaen" w:hAnsi="Sylfaen" w:cs="Arial"/>
                <w:b/>
                <w:bCs/>
                <w:sz w:val="12"/>
                <w:szCs w:val="12"/>
                <w:lang w:val="ka-GE"/>
              </w:rPr>
              <w:t xml:space="preserve"> </w:t>
            </w:r>
            <w:r w:rsidRPr="00A43227">
              <w:rPr>
                <w:rFonts w:ascii="Sylfaen" w:hAnsi="Sylfaen" w:cs="Arial"/>
                <w:b/>
                <w:bCs/>
                <w:sz w:val="12"/>
                <w:szCs w:val="12"/>
              </w:rPr>
              <w:t>8</w:t>
            </w:r>
            <w:r w:rsidRPr="00A43227">
              <w:rPr>
                <w:rFonts w:ascii="Sylfaen" w:hAnsi="Sylfaen" w:cs="Arial"/>
                <w:b/>
                <w:bCs/>
                <w:sz w:val="12"/>
                <w:szCs w:val="12"/>
                <w:lang w:val="ka-GE"/>
              </w:rPr>
              <w:t>18,</w:t>
            </w:r>
            <w:r w:rsidRPr="00A43227">
              <w:rPr>
                <w:rFonts w:ascii="Sylfaen" w:hAnsi="Sylfaen" w:cs="Arial"/>
                <w:b/>
                <w:bCs/>
                <w:sz w:val="12"/>
                <w:szCs w:val="12"/>
              </w:rPr>
              <w:t xml:space="preserve">5    </w:t>
            </w:r>
          </w:p>
        </w:tc>
        <w:tc>
          <w:tcPr>
            <w:tcW w:w="233" w:type="pct"/>
            <w:tcBorders>
              <w:top w:val="nil"/>
              <w:left w:val="nil"/>
              <w:bottom w:val="single" w:sz="4" w:space="0" w:color="auto"/>
              <w:right w:val="single" w:sz="4" w:space="0" w:color="auto"/>
            </w:tcBorders>
            <w:shd w:val="clear" w:color="000000" w:fill="FFFFFF"/>
            <w:noWrap/>
            <w:vAlign w:val="center"/>
            <w:hideMark/>
          </w:tcPr>
          <w:p w14:paraId="74B58395" w14:textId="18E31C3D" w:rsidR="009E212D" w:rsidRPr="00A43227" w:rsidRDefault="009E212D" w:rsidP="009E212D">
            <w:pPr>
              <w:jc w:val="center"/>
              <w:rPr>
                <w:rFonts w:ascii="Sylfaen" w:hAnsi="Sylfaen" w:cs="Arial"/>
                <w:b/>
                <w:bCs/>
                <w:sz w:val="12"/>
                <w:szCs w:val="12"/>
              </w:rPr>
            </w:pPr>
            <w:r>
              <w:rPr>
                <w:rFonts w:ascii="Sylfaen" w:hAnsi="Sylfaen" w:cs="Arial"/>
                <w:b/>
                <w:bCs/>
                <w:sz w:val="12"/>
                <w:szCs w:val="12"/>
              </w:rPr>
              <w:t xml:space="preserve">  </w:t>
            </w:r>
            <w:r w:rsidRPr="00A43227">
              <w:rPr>
                <w:rFonts w:ascii="Sylfaen" w:hAnsi="Sylfaen" w:cs="Arial"/>
                <w:b/>
                <w:bCs/>
                <w:sz w:val="12"/>
                <w:szCs w:val="12"/>
              </w:rPr>
              <w:t>25</w:t>
            </w:r>
            <w:r>
              <w:rPr>
                <w:rFonts w:ascii="Sylfaen" w:hAnsi="Sylfaen" w:cs="Arial"/>
                <w:b/>
                <w:bCs/>
                <w:sz w:val="12"/>
                <w:szCs w:val="12"/>
              </w:rPr>
              <w:t> 322.7</w:t>
            </w:r>
            <w:r w:rsidRPr="00A43227">
              <w:rPr>
                <w:rFonts w:ascii="Sylfaen" w:hAnsi="Sylfaen" w:cs="Arial"/>
                <w:b/>
                <w:bCs/>
                <w:sz w:val="12"/>
                <w:szCs w:val="12"/>
              </w:rPr>
              <w:t xml:space="preserve">   </w:t>
            </w:r>
          </w:p>
        </w:tc>
        <w:tc>
          <w:tcPr>
            <w:tcW w:w="219" w:type="pct"/>
            <w:tcBorders>
              <w:top w:val="nil"/>
              <w:left w:val="nil"/>
              <w:bottom w:val="single" w:sz="4" w:space="0" w:color="auto"/>
              <w:right w:val="single" w:sz="4" w:space="0" w:color="auto"/>
            </w:tcBorders>
            <w:shd w:val="clear" w:color="000000" w:fill="FFFFFF"/>
            <w:noWrap/>
            <w:vAlign w:val="center"/>
            <w:hideMark/>
          </w:tcPr>
          <w:p w14:paraId="7285E21D" w14:textId="187645A8" w:rsidR="009E212D" w:rsidRPr="00A43227" w:rsidRDefault="009E212D" w:rsidP="009E212D">
            <w:pPr>
              <w:jc w:val="center"/>
              <w:rPr>
                <w:rFonts w:ascii="Sylfaen" w:hAnsi="Sylfaen" w:cs="Arial"/>
                <w:b/>
                <w:sz w:val="12"/>
                <w:szCs w:val="12"/>
              </w:rPr>
            </w:pPr>
            <w:r>
              <w:rPr>
                <w:rFonts w:ascii="Sylfaen" w:hAnsi="Sylfaen" w:cs="Arial"/>
                <w:b/>
                <w:sz w:val="12"/>
                <w:szCs w:val="12"/>
              </w:rPr>
              <w:t>17 872.9</w:t>
            </w:r>
          </w:p>
        </w:tc>
        <w:tc>
          <w:tcPr>
            <w:tcW w:w="214" w:type="pct"/>
            <w:tcBorders>
              <w:top w:val="nil"/>
              <w:left w:val="nil"/>
              <w:bottom w:val="single" w:sz="4" w:space="0" w:color="auto"/>
              <w:right w:val="single" w:sz="8" w:space="0" w:color="auto"/>
            </w:tcBorders>
            <w:shd w:val="clear" w:color="000000" w:fill="FFFFFF"/>
            <w:noWrap/>
            <w:vAlign w:val="center"/>
            <w:hideMark/>
          </w:tcPr>
          <w:p w14:paraId="15405D76" w14:textId="7C2AB31F" w:rsidR="009E212D" w:rsidRPr="00A43227" w:rsidRDefault="009E212D" w:rsidP="009E212D">
            <w:pPr>
              <w:jc w:val="center"/>
              <w:rPr>
                <w:rFonts w:ascii="Sylfaen" w:hAnsi="Sylfaen" w:cs="Arial"/>
                <w:b/>
                <w:sz w:val="12"/>
                <w:szCs w:val="12"/>
              </w:rPr>
            </w:pPr>
            <w:r>
              <w:rPr>
                <w:rFonts w:ascii="Sylfaen" w:hAnsi="Sylfaen" w:cs="Arial"/>
                <w:b/>
                <w:bCs/>
                <w:sz w:val="12"/>
                <w:szCs w:val="12"/>
              </w:rPr>
              <w:t>7 449.8</w:t>
            </w:r>
          </w:p>
        </w:tc>
        <w:tc>
          <w:tcPr>
            <w:tcW w:w="233" w:type="pct"/>
            <w:tcBorders>
              <w:top w:val="nil"/>
              <w:left w:val="nil"/>
              <w:bottom w:val="single" w:sz="4" w:space="0" w:color="auto"/>
              <w:right w:val="single" w:sz="4" w:space="0" w:color="auto"/>
            </w:tcBorders>
            <w:shd w:val="clear" w:color="000000" w:fill="FFFFFF"/>
            <w:noWrap/>
            <w:vAlign w:val="center"/>
            <w:hideMark/>
          </w:tcPr>
          <w:p w14:paraId="614E3322" w14:textId="2C4DE9FF" w:rsidR="009E212D" w:rsidRPr="00A43227" w:rsidRDefault="009E212D" w:rsidP="009E212D">
            <w:pPr>
              <w:jc w:val="center"/>
              <w:rPr>
                <w:rFonts w:ascii="Sylfaen" w:hAnsi="Sylfaen" w:cs="Arial"/>
                <w:b/>
                <w:bCs/>
                <w:sz w:val="12"/>
                <w:szCs w:val="12"/>
              </w:rPr>
            </w:pPr>
            <w:r w:rsidRPr="00A43227">
              <w:rPr>
                <w:rFonts w:ascii="Sylfaen" w:hAnsi="Sylfaen" w:cs="Arial"/>
                <w:b/>
                <w:bCs/>
                <w:sz w:val="12"/>
                <w:szCs w:val="12"/>
              </w:rPr>
              <w:t xml:space="preserve">       2</w:t>
            </w:r>
            <w:r>
              <w:rPr>
                <w:rFonts w:ascii="Sylfaen" w:hAnsi="Sylfaen" w:cs="Arial"/>
                <w:b/>
                <w:bCs/>
                <w:sz w:val="12"/>
                <w:szCs w:val="12"/>
              </w:rPr>
              <w:t>4716</w:t>
            </w:r>
            <w:r w:rsidRPr="00A43227">
              <w:rPr>
                <w:rFonts w:ascii="Sylfaen" w:hAnsi="Sylfaen" w:cs="Arial"/>
                <w:b/>
                <w:bCs/>
                <w:sz w:val="12"/>
                <w:szCs w:val="12"/>
              </w:rPr>
              <w:t>.</w:t>
            </w:r>
            <w:r>
              <w:rPr>
                <w:rFonts w:ascii="Sylfaen" w:hAnsi="Sylfaen" w:cs="Arial"/>
                <w:b/>
                <w:bCs/>
                <w:sz w:val="12"/>
                <w:szCs w:val="12"/>
              </w:rPr>
              <w:t>4</w:t>
            </w:r>
            <w:r w:rsidRPr="00A43227">
              <w:rPr>
                <w:rFonts w:ascii="Sylfaen" w:hAnsi="Sylfaen" w:cs="Arial"/>
                <w:b/>
                <w:bCs/>
                <w:sz w:val="12"/>
                <w:szCs w:val="12"/>
              </w:rPr>
              <w:t xml:space="preserve">   </w:t>
            </w:r>
          </w:p>
        </w:tc>
        <w:tc>
          <w:tcPr>
            <w:tcW w:w="219" w:type="pct"/>
            <w:tcBorders>
              <w:top w:val="nil"/>
              <w:left w:val="nil"/>
              <w:bottom w:val="single" w:sz="4" w:space="0" w:color="auto"/>
              <w:right w:val="single" w:sz="4" w:space="0" w:color="auto"/>
            </w:tcBorders>
            <w:shd w:val="clear" w:color="000000" w:fill="FFFFFF"/>
            <w:noWrap/>
            <w:vAlign w:val="center"/>
            <w:hideMark/>
          </w:tcPr>
          <w:p w14:paraId="100C9332" w14:textId="5F4D07A8" w:rsidR="009E212D" w:rsidRPr="00A43227" w:rsidRDefault="009E212D" w:rsidP="009E212D">
            <w:pPr>
              <w:jc w:val="center"/>
              <w:rPr>
                <w:rFonts w:ascii="Sylfaen" w:hAnsi="Sylfaen" w:cs="Arial"/>
                <w:b/>
                <w:sz w:val="12"/>
                <w:szCs w:val="12"/>
              </w:rPr>
            </w:pPr>
            <w:r w:rsidRPr="00A43227">
              <w:rPr>
                <w:rFonts w:ascii="Sylfaen" w:hAnsi="Sylfaen" w:cs="Arial"/>
                <w:b/>
                <w:sz w:val="12"/>
                <w:szCs w:val="12"/>
              </w:rPr>
              <w:t xml:space="preserve">       </w:t>
            </w:r>
            <w:r>
              <w:rPr>
                <w:rFonts w:ascii="Sylfaen" w:hAnsi="Sylfaen" w:cs="Arial"/>
                <w:b/>
                <w:sz w:val="12"/>
                <w:szCs w:val="12"/>
              </w:rPr>
              <w:t>19716</w:t>
            </w:r>
            <w:r w:rsidRPr="00A43227">
              <w:rPr>
                <w:rFonts w:ascii="Sylfaen" w:hAnsi="Sylfaen" w:cs="Arial"/>
                <w:b/>
                <w:sz w:val="12"/>
                <w:szCs w:val="12"/>
              </w:rPr>
              <w:t>.</w:t>
            </w:r>
            <w:r>
              <w:rPr>
                <w:rFonts w:ascii="Sylfaen" w:hAnsi="Sylfaen" w:cs="Arial"/>
                <w:b/>
                <w:sz w:val="12"/>
                <w:szCs w:val="12"/>
              </w:rPr>
              <w:t>4</w:t>
            </w:r>
            <w:r w:rsidRPr="00A43227">
              <w:rPr>
                <w:rFonts w:ascii="Sylfaen" w:hAnsi="Sylfaen" w:cs="Arial"/>
                <w:b/>
                <w:sz w:val="12"/>
                <w:szCs w:val="12"/>
              </w:rPr>
              <w:t xml:space="preserve">   </w:t>
            </w:r>
          </w:p>
        </w:tc>
        <w:tc>
          <w:tcPr>
            <w:tcW w:w="214" w:type="pct"/>
            <w:tcBorders>
              <w:top w:val="nil"/>
              <w:left w:val="nil"/>
              <w:bottom w:val="single" w:sz="4" w:space="0" w:color="auto"/>
              <w:right w:val="single" w:sz="8" w:space="0" w:color="auto"/>
            </w:tcBorders>
            <w:shd w:val="clear" w:color="000000" w:fill="FFFFFF"/>
            <w:noWrap/>
            <w:vAlign w:val="center"/>
            <w:hideMark/>
          </w:tcPr>
          <w:p w14:paraId="4D779199" w14:textId="6857AB36" w:rsidR="009E212D" w:rsidRPr="00A43227" w:rsidRDefault="009E212D" w:rsidP="009E212D">
            <w:pPr>
              <w:jc w:val="center"/>
              <w:rPr>
                <w:rFonts w:ascii="Sylfaen" w:hAnsi="Sylfaen" w:cs="Arial"/>
                <w:b/>
                <w:sz w:val="12"/>
                <w:szCs w:val="12"/>
              </w:rPr>
            </w:pPr>
            <w:r w:rsidRPr="00A43227">
              <w:rPr>
                <w:rFonts w:ascii="Sylfaen" w:hAnsi="Sylfaen" w:cs="Arial"/>
                <w:b/>
                <w:sz w:val="12"/>
                <w:szCs w:val="12"/>
              </w:rPr>
              <w:t xml:space="preserve">       </w:t>
            </w:r>
            <w:r>
              <w:rPr>
                <w:rFonts w:ascii="Sylfaen" w:hAnsi="Sylfaen" w:cs="Arial"/>
                <w:b/>
                <w:sz w:val="12"/>
                <w:szCs w:val="12"/>
              </w:rPr>
              <w:t>50</w:t>
            </w:r>
            <w:r w:rsidRPr="00A43227">
              <w:rPr>
                <w:rFonts w:ascii="Sylfaen" w:hAnsi="Sylfaen" w:cs="Arial"/>
                <w:b/>
                <w:sz w:val="12"/>
                <w:szCs w:val="12"/>
              </w:rPr>
              <w:t xml:space="preserve">00.0   </w:t>
            </w:r>
          </w:p>
        </w:tc>
        <w:tc>
          <w:tcPr>
            <w:tcW w:w="233" w:type="pct"/>
            <w:tcBorders>
              <w:top w:val="nil"/>
              <w:left w:val="nil"/>
              <w:bottom w:val="single" w:sz="4" w:space="0" w:color="auto"/>
              <w:right w:val="single" w:sz="4" w:space="0" w:color="auto"/>
            </w:tcBorders>
            <w:shd w:val="clear" w:color="000000" w:fill="FFFFFF"/>
            <w:noWrap/>
            <w:vAlign w:val="center"/>
            <w:hideMark/>
          </w:tcPr>
          <w:p w14:paraId="7F196967" w14:textId="6848A6D7" w:rsidR="009E212D" w:rsidRPr="00C36F38" w:rsidRDefault="009E212D" w:rsidP="009E212D">
            <w:pPr>
              <w:jc w:val="center"/>
              <w:rPr>
                <w:rFonts w:ascii="Arial" w:hAnsi="Arial" w:cs="Arial"/>
                <w:b/>
                <w:bCs/>
                <w:sz w:val="12"/>
                <w:szCs w:val="12"/>
              </w:rPr>
            </w:pPr>
            <w:r w:rsidRPr="00C36F38">
              <w:rPr>
                <w:rFonts w:ascii="Sylfaen" w:hAnsi="Sylfaen" w:cs="Arial"/>
                <w:b/>
                <w:bCs/>
                <w:sz w:val="12"/>
                <w:szCs w:val="12"/>
                <w:lang w:val="ka-GE"/>
              </w:rPr>
              <w:t>2</w:t>
            </w:r>
            <w:r w:rsidRPr="00C36F38">
              <w:rPr>
                <w:rFonts w:ascii="Sylfaen" w:hAnsi="Sylfaen" w:cs="Arial"/>
                <w:b/>
                <w:bCs/>
                <w:sz w:val="12"/>
                <w:szCs w:val="12"/>
              </w:rPr>
              <w:t>7</w:t>
            </w:r>
            <w:r w:rsidRPr="00C36F38">
              <w:rPr>
                <w:rFonts w:ascii="Sylfaen" w:hAnsi="Sylfaen" w:cs="Arial"/>
                <w:b/>
                <w:bCs/>
                <w:sz w:val="12"/>
                <w:szCs w:val="12"/>
                <w:lang w:val="ka-GE"/>
              </w:rPr>
              <w:t xml:space="preserve"> </w:t>
            </w:r>
            <w:r w:rsidRPr="00C36F38">
              <w:rPr>
                <w:rFonts w:ascii="Sylfaen" w:hAnsi="Sylfaen" w:cs="Arial"/>
                <w:b/>
                <w:bCs/>
                <w:sz w:val="12"/>
                <w:szCs w:val="12"/>
              </w:rPr>
              <w:t>882</w:t>
            </w:r>
            <w:r w:rsidRPr="00C36F38">
              <w:rPr>
                <w:rFonts w:ascii="Arial" w:hAnsi="Arial" w:cs="Arial"/>
                <w:b/>
                <w:bCs/>
                <w:sz w:val="12"/>
                <w:szCs w:val="12"/>
              </w:rPr>
              <w:t>.5</w:t>
            </w:r>
          </w:p>
        </w:tc>
        <w:tc>
          <w:tcPr>
            <w:tcW w:w="219" w:type="pct"/>
            <w:tcBorders>
              <w:top w:val="nil"/>
              <w:left w:val="nil"/>
              <w:bottom w:val="single" w:sz="4" w:space="0" w:color="auto"/>
              <w:right w:val="single" w:sz="4" w:space="0" w:color="auto"/>
            </w:tcBorders>
            <w:shd w:val="clear" w:color="000000" w:fill="FFFFFF"/>
            <w:noWrap/>
            <w:vAlign w:val="center"/>
            <w:hideMark/>
          </w:tcPr>
          <w:p w14:paraId="0CED97EC" w14:textId="5868D0A1" w:rsidR="009E212D" w:rsidRPr="00C36F38" w:rsidRDefault="009E212D" w:rsidP="009E212D">
            <w:pPr>
              <w:jc w:val="center"/>
              <w:rPr>
                <w:rFonts w:ascii="Arial" w:hAnsi="Arial" w:cs="Arial"/>
                <w:b/>
                <w:sz w:val="12"/>
                <w:szCs w:val="12"/>
              </w:rPr>
            </w:pPr>
            <w:r w:rsidRPr="00C36F38">
              <w:rPr>
                <w:rFonts w:ascii="Arial" w:hAnsi="Arial" w:cs="Arial"/>
                <w:b/>
                <w:bCs/>
                <w:sz w:val="12"/>
                <w:szCs w:val="12"/>
              </w:rPr>
              <w:t>22607.5</w:t>
            </w:r>
          </w:p>
        </w:tc>
        <w:tc>
          <w:tcPr>
            <w:tcW w:w="214" w:type="pct"/>
            <w:tcBorders>
              <w:top w:val="nil"/>
              <w:left w:val="nil"/>
              <w:bottom w:val="single" w:sz="4" w:space="0" w:color="auto"/>
              <w:right w:val="single" w:sz="8" w:space="0" w:color="auto"/>
            </w:tcBorders>
            <w:shd w:val="clear" w:color="000000" w:fill="FFFFFF"/>
            <w:noWrap/>
            <w:vAlign w:val="center"/>
            <w:hideMark/>
          </w:tcPr>
          <w:p w14:paraId="11E9E3D2" w14:textId="5B109311" w:rsidR="009E212D" w:rsidRPr="00C36F38" w:rsidRDefault="009E212D" w:rsidP="009E212D">
            <w:pPr>
              <w:jc w:val="center"/>
              <w:rPr>
                <w:rFonts w:ascii="Arial" w:hAnsi="Arial" w:cs="Arial"/>
                <w:b/>
                <w:sz w:val="12"/>
                <w:szCs w:val="12"/>
              </w:rPr>
            </w:pPr>
            <w:r w:rsidRPr="00C36F38">
              <w:rPr>
                <w:rFonts w:ascii="Arial" w:hAnsi="Arial" w:cs="Arial"/>
                <w:b/>
                <w:bCs/>
                <w:sz w:val="12"/>
                <w:szCs w:val="12"/>
              </w:rPr>
              <w:t>5 275.0</w:t>
            </w:r>
          </w:p>
        </w:tc>
        <w:tc>
          <w:tcPr>
            <w:tcW w:w="228" w:type="pct"/>
            <w:tcBorders>
              <w:top w:val="nil"/>
              <w:left w:val="nil"/>
              <w:bottom w:val="single" w:sz="4" w:space="0" w:color="auto"/>
              <w:right w:val="single" w:sz="4" w:space="0" w:color="auto"/>
            </w:tcBorders>
            <w:shd w:val="clear" w:color="000000" w:fill="FFFFFF"/>
            <w:noWrap/>
            <w:vAlign w:val="center"/>
            <w:hideMark/>
          </w:tcPr>
          <w:p w14:paraId="54D5B3C6" w14:textId="65A09E25" w:rsidR="009E212D" w:rsidRPr="00D877E3" w:rsidRDefault="009E212D" w:rsidP="009E212D">
            <w:pPr>
              <w:jc w:val="center"/>
              <w:rPr>
                <w:rFonts w:ascii="Arial" w:hAnsi="Arial" w:cs="Arial"/>
                <w:b/>
                <w:bCs/>
                <w:sz w:val="12"/>
                <w:szCs w:val="12"/>
              </w:rPr>
            </w:pPr>
            <w:r w:rsidRPr="00D877E3">
              <w:rPr>
                <w:rFonts w:ascii="Arial" w:hAnsi="Arial" w:cs="Arial"/>
                <w:b/>
                <w:bCs/>
                <w:sz w:val="12"/>
                <w:szCs w:val="12"/>
              </w:rPr>
              <w:t>29 835.9</w:t>
            </w:r>
          </w:p>
        </w:tc>
        <w:tc>
          <w:tcPr>
            <w:tcW w:w="214" w:type="pct"/>
            <w:tcBorders>
              <w:top w:val="nil"/>
              <w:left w:val="nil"/>
              <w:bottom w:val="single" w:sz="4" w:space="0" w:color="auto"/>
              <w:right w:val="single" w:sz="4" w:space="0" w:color="auto"/>
            </w:tcBorders>
            <w:shd w:val="clear" w:color="000000" w:fill="FFFFFF"/>
            <w:noWrap/>
            <w:vAlign w:val="center"/>
            <w:hideMark/>
          </w:tcPr>
          <w:p w14:paraId="255E8D85" w14:textId="04B12A9B" w:rsidR="009E212D" w:rsidRPr="00D877E3" w:rsidRDefault="009E212D" w:rsidP="009E212D">
            <w:pPr>
              <w:jc w:val="center"/>
              <w:rPr>
                <w:rFonts w:ascii="Arial" w:hAnsi="Arial" w:cs="Arial"/>
                <w:b/>
                <w:sz w:val="12"/>
                <w:szCs w:val="12"/>
              </w:rPr>
            </w:pPr>
            <w:r w:rsidRPr="00D877E3">
              <w:rPr>
                <w:rFonts w:ascii="Arial" w:hAnsi="Arial" w:cs="Arial"/>
                <w:b/>
                <w:bCs/>
                <w:sz w:val="12"/>
                <w:szCs w:val="12"/>
              </w:rPr>
              <w:t>24270.8</w:t>
            </w:r>
          </w:p>
        </w:tc>
        <w:tc>
          <w:tcPr>
            <w:tcW w:w="214" w:type="pct"/>
            <w:tcBorders>
              <w:top w:val="nil"/>
              <w:left w:val="nil"/>
              <w:bottom w:val="single" w:sz="4" w:space="0" w:color="auto"/>
              <w:right w:val="single" w:sz="8" w:space="0" w:color="auto"/>
            </w:tcBorders>
            <w:shd w:val="clear" w:color="000000" w:fill="FFFFFF"/>
            <w:noWrap/>
            <w:vAlign w:val="center"/>
            <w:hideMark/>
          </w:tcPr>
          <w:p w14:paraId="3767F1F2" w14:textId="00BC3B7F" w:rsidR="009E212D" w:rsidRPr="00D877E3" w:rsidRDefault="009E212D" w:rsidP="009E212D">
            <w:pPr>
              <w:jc w:val="center"/>
              <w:rPr>
                <w:rFonts w:ascii="Arial" w:hAnsi="Arial" w:cs="Arial"/>
                <w:b/>
                <w:sz w:val="12"/>
                <w:szCs w:val="12"/>
              </w:rPr>
            </w:pPr>
            <w:r w:rsidRPr="00D877E3">
              <w:rPr>
                <w:rFonts w:ascii="Arial" w:hAnsi="Arial" w:cs="Arial"/>
                <w:b/>
                <w:bCs/>
                <w:sz w:val="12"/>
                <w:szCs w:val="12"/>
              </w:rPr>
              <w:t>5 565.1</w:t>
            </w:r>
          </w:p>
        </w:tc>
        <w:tc>
          <w:tcPr>
            <w:tcW w:w="233" w:type="pct"/>
            <w:tcBorders>
              <w:top w:val="nil"/>
              <w:left w:val="nil"/>
              <w:bottom w:val="single" w:sz="4" w:space="0" w:color="auto"/>
              <w:right w:val="single" w:sz="4" w:space="0" w:color="auto"/>
            </w:tcBorders>
            <w:shd w:val="clear" w:color="000000" w:fill="FFFFFF"/>
            <w:noWrap/>
            <w:vAlign w:val="center"/>
            <w:hideMark/>
          </w:tcPr>
          <w:p w14:paraId="29B9A775" w14:textId="6DD72E30" w:rsidR="009E212D" w:rsidRPr="009E212D" w:rsidRDefault="009E212D" w:rsidP="009E212D">
            <w:pPr>
              <w:jc w:val="center"/>
              <w:rPr>
                <w:rFonts w:ascii="Arial" w:hAnsi="Arial" w:cs="Arial"/>
                <w:b/>
                <w:bCs/>
                <w:sz w:val="12"/>
                <w:szCs w:val="12"/>
              </w:rPr>
            </w:pPr>
            <w:r w:rsidRPr="009E212D">
              <w:rPr>
                <w:rFonts w:ascii="Arial" w:hAnsi="Arial" w:cs="Arial"/>
                <w:b/>
                <w:bCs/>
                <w:sz w:val="12"/>
                <w:szCs w:val="12"/>
              </w:rPr>
              <w:t>33 807.3</w:t>
            </w:r>
          </w:p>
        </w:tc>
        <w:tc>
          <w:tcPr>
            <w:tcW w:w="233" w:type="pct"/>
            <w:tcBorders>
              <w:top w:val="nil"/>
              <w:left w:val="nil"/>
              <w:bottom w:val="single" w:sz="4" w:space="0" w:color="auto"/>
              <w:right w:val="single" w:sz="4" w:space="0" w:color="auto"/>
            </w:tcBorders>
            <w:shd w:val="clear" w:color="000000" w:fill="FFFFFF"/>
            <w:noWrap/>
            <w:vAlign w:val="center"/>
            <w:hideMark/>
          </w:tcPr>
          <w:p w14:paraId="525A057A" w14:textId="5CFAF84A" w:rsidR="009E212D" w:rsidRPr="009E212D" w:rsidRDefault="009E212D" w:rsidP="009E212D">
            <w:pPr>
              <w:jc w:val="center"/>
              <w:rPr>
                <w:rFonts w:ascii="Arial" w:hAnsi="Arial" w:cs="Arial"/>
                <w:b/>
                <w:sz w:val="12"/>
                <w:szCs w:val="12"/>
              </w:rPr>
            </w:pPr>
            <w:r w:rsidRPr="009E212D">
              <w:rPr>
                <w:rFonts w:ascii="Arial" w:hAnsi="Arial" w:cs="Arial"/>
                <w:b/>
                <w:bCs/>
                <w:sz w:val="12"/>
                <w:szCs w:val="12"/>
              </w:rPr>
              <w:t>25 936.1</w:t>
            </w:r>
          </w:p>
        </w:tc>
        <w:tc>
          <w:tcPr>
            <w:tcW w:w="209" w:type="pct"/>
            <w:tcBorders>
              <w:top w:val="nil"/>
              <w:left w:val="nil"/>
              <w:bottom w:val="single" w:sz="4" w:space="0" w:color="auto"/>
              <w:right w:val="single" w:sz="8" w:space="0" w:color="auto"/>
            </w:tcBorders>
            <w:shd w:val="clear" w:color="000000" w:fill="FFFFFF"/>
            <w:noWrap/>
            <w:vAlign w:val="center"/>
            <w:hideMark/>
          </w:tcPr>
          <w:p w14:paraId="6290E838" w14:textId="52157916" w:rsidR="009E212D" w:rsidRPr="009E212D" w:rsidRDefault="009E212D" w:rsidP="009E212D">
            <w:pPr>
              <w:jc w:val="center"/>
              <w:rPr>
                <w:rFonts w:ascii="Arial" w:hAnsi="Arial" w:cs="Arial"/>
                <w:b/>
                <w:sz w:val="12"/>
                <w:szCs w:val="12"/>
              </w:rPr>
            </w:pPr>
            <w:r w:rsidRPr="009E212D">
              <w:rPr>
                <w:rFonts w:ascii="Arial" w:hAnsi="Arial" w:cs="Arial"/>
                <w:b/>
                <w:bCs/>
                <w:sz w:val="12"/>
                <w:szCs w:val="12"/>
              </w:rPr>
              <w:t>5 871.2</w:t>
            </w:r>
          </w:p>
        </w:tc>
      </w:tr>
      <w:tr w:rsidR="00BA6449" w:rsidRPr="00D81783" w14:paraId="76DABC6A" w14:textId="77777777" w:rsidTr="009457CF">
        <w:trPr>
          <w:trHeight w:val="424"/>
        </w:trPr>
        <w:tc>
          <w:tcPr>
            <w:tcW w:w="321" w:type="pct"/>
            <w:tcBorders>
              <w:top w:val="nil"/>
              <w:left w:val="single" w:sz="8" w:space="0" w:color="auto"/>
              <w:bottom w:val="single" w:sz="8" w:space="0" w:color="auto"/>
              <w:right w:val="nil"/>
            </w:tcBorders>
            <w:shd w:val="clear" w:color="000000" w:fill="FFFFFF"/>
            <w:noWrap/>
            <w:vAlign w:val="center"/>
            <w:hideMark/>
          </w:tcPr>
          <w:p w14:paraId="11975908" w14:textId="77777777" w:rsidR="00BA6449" w:rsidRPr="00D81783" w:rsidRDefault="00BA6449" w:rsidP="00BA6449">
            <w:pPr>
              <w:rPr>
                <w:rFonts w:ascii="Sylfaen" w:hAnsi="Sylfaen" w:cs="Calibri"/>
                <w:sz w:val="12"/>
                <w:szCs w:val="12"/>
              </w:rPr>
            </w:pPr>
            <w:r w:rsidRPr="00D81783">
              <w:rPr>
                <w:rFonts w:ascii="Sylfaen" w:hAnsi="Sylfaen" w:cs="Calibri"/>
                <w:sz w:val="12"/>
                <w:szCs w:val="12"/>
              </w:rPr>
              <w:t xml:space="preserve"> არაფინანსური აქტივების კლება </w:t>
            </w:r>
          </w:p>
        </w:tc>
        <w:tc>
          <w:tcPr>
            <w:tcW w:w="231" w:type="pct"/>
            <w:tcBorders>
              <w:top w:val="nil"/>
              <w:left w:val="single" w:sz="8" w:space="0" w:color="auto"/>
              <w:bottom w:val="single" w:sz="8" w:space="0" w:color="auto"/>
              <w:right w:val="single" w:sz="4" w:space="0" w:color="auto"/>
            </w:tcBorders>
            <w:shd w:val="clear" w:color="000000" w:fill="FFFFFF"/>
            <w:noWrap/>
            <w:vAlign w:val="center"/>
            <w:hideMark/>
          </w:tcPr>
          <w:p w14:paraId="763F45DE" w14:textId="625DFDBD" w:rsidR="00BA6449" w:rsidRPr="009457CF" w:rsidRDefault="00BA6449" w:rsidP="00BA6449">
            <w:pPr>
              <w:jc w:val="center"/>
              <w:rPr>
                <w:rFonts w:ascii="Sylfaen" w:hAnsi="Sylfaen" w:cs="Arial"/>
                <w:b/>
                <w:bCs/>
                <w:sz w:val="12"/>
                <w:szCs w:val="12"/>
                <w:lang w:val="ka-GE"/>
              </w:rPr>
            </w:pPr>
            <w:r>
              <w:rPr>
                <w:rFonts w:ascii="Sylfaen" w:hAnsi="Sylfaen" w:cs="Arial"/>
                <w:b/>
                <w:bCs/>
                <w:sz w:val="12"/>
                <w:szCs w:val="12"/>
                <w:lang w:val="ka-GE"/>
              </w:rPr>
              <w:t>140,5</w:t>
            </w:r>
          </w:p>
        </w:tc>
        <w:tc>
          <w:tcPr>
            <w:tcW w:w="231" w:type="pct"/>
            <w:tcBorders>
              <w:top w:val="nil"/>
              <w:left w:val="nil"/>
              <w:bottom w:val="single" w:sz="8" w:space="0" w:color="auto"/>
              <w:right w:val="single" w:sz="4" w:space="0" w:color="auto"/>
            </w:tcBorders>
            <w:shd w:val="clear" w:color="000000" w:fill="FFFFFF"/>
            <w:noWrap/>
            <w:vAlign w:val="center"/>
            <w:hideMark/>
          </w:tcPr>
          <w:p w14:paraId="74685E2A" w14:textId="406196F9" w:rsidR="00BA6449" w:rsidRPr="009457CF" w:rsidRDefault="00BA6449" w:rsidP="00BA6449">
            <w:pPr>
              <w:jc w:val="center"/>
              <w:rPr>
                <w:rFonts w:ascii="Sylfaen" w:hAnsi="Sylfaen" w:cs="Arial"/>
                <w:sz w:val="12"/>
                <w:szCs w:val="12"/>
                <w:lang w:val="ka-GE"/>
              </w:rPr>
            </w:pPr>
            <w:r w:rsidRPr="009457CF">
              <w:rPr>
                <w:rFonts w:ascii="Sylfaen" w:hAnsi="Sylfaen" w:cs="Arial"/>
                <w:sz w:val="12"/>
                <w:szCs w:val="12"/>
                <w:lang w:val="ka-GE"/>
              </w:rPr>
              <w:t>140,5</w:t>
            </w:r>
          </w:p>
        </w:tc>
        <w:tc>
          <w:tcPr>
            <w:tcW w:w="231" w:type="pct"/>
            <w:tcBorders>
              <w:top w:val="nil"/>
              <w:left w:val="nil"/>
              <w:bottom w:val="single" w:sz="8" w:space="0" w:color="auto"/>
              <w:right w:val="single" w:sz="8" w:space="0" w:color="auto"/>
            </w:tcBorders>
            <w:shd w:val="clear" w:color="000000" w:fill="FFFFFF"/>
            <w:noWrap/>
            <w:vAlign w:val="center"/>
            <w:hideMark/>
          </w:tcPr>
          <w:p w14:paraId="62F16FA9" w14:textId="77777777" w:rsidR="00BA6449" w:rsidRPr="009457CF" w:rsidRDefault="00BA6449" w:rsidP="00BA6449">
            <w:pPr>
              <w:jc w:val="center"/>
              <w:rPr>
                <w:rFonts w:ascii="Arial" w:hAnsi="Arial" w:cs="Arial"/>
                <w:sz w:val="12"/>
                <w:szCs w:val="12"/>
              </w:rPr>
            </w:pPr>
            <w:r w:rsidRPr="009457CF">
              <w:rPr>
                <w:rFonts w:ascii="Arial" w:hAnsi="Arial" w:cs="Arial"/>
                <w:sz w:val="12"/>
                <w:szCs w:val="12"/>
              </w:rPr>
              <w:t xml:space="preserve">               </w:t>
            </w:r>
          </w:p>
        </w:tc>
        <w:tc>
          <w:tcPr>
            <w:tcW w:w="224" w:type="pct"/>
            <w:tcBorders>
              <w:top w:val="nil"/>
              <w:left w:val="nil"/>
              <w:bottom w:val="single" w:sz="8" w:space="0" w:color="auto"/>
              <w:right w:val="single" w:sz="4" w:space="0" w:color="auto"/>
            </w:tcBorders>
            <w:shd w:val="clear" w:color="000000" w:fill="FFFFFF"/>
            <w:noWrap/>
            <w:vAlign w:val="center"/>
            <w:hideMark/>
          </w:tcPr>
          <w:p w14:paraId="635590B7" w14:textId="2E357E8A" w:rsidR="00BA6449" w:rsidRPr="00A43227" w:rsidRDefault="00BA6449" w:rsidP="00BA6449">
            <w:pPr>
              <w:jc w:val="center"/>
              <w:rPr>
                <w:rFonts w:ascii="Sylfaen" w:hAnsi="Sylfaen" w:cs="Arial"/>
                <w:bCs/>
                <w:sz w:val="12"/>
                <w:szCs w:val="12"/>
              </w:rPr>
            </w:pPr>
            <w:r w:rsidRPr="00A43227">
              <w:rPr>
                <w:rFonts w:ascii="Sylfaen" w:hAnsi="Sylfaen" w:cs="Arial"/>
                <w:bCs/>
                <w:sz w:val="12"/>
                <w:szCs w:val="12"/>
              </w:rPr>
              <w:t xml:space="preserve">           14</w:t>
            </w:r>
            <w:r w:rsidRPr="00A43227">
              <w:rPr>
                <w:rFonts w:ascii="Sylfaen" w:hAnsi="Sylfaen" w:cs="Arial"/>
                <w:bCs/>
                <w:sz w:val="12"/>
                <w:szCs w:val="12"/>
                <w:lang w:val="ka-GE"/>
              </w:rPr>
              <w:t>1,7</w:t>
            </w:r>
            <w:r w:rsidRPr="00A43227">
              <w:rPr>
                <w:rFonts w:ascii="Sylfaen" w:hAnsi="Sylfaen" w:cs="Arial"/>
                <w:bCs/>
                <w:sz w:val="12"/>
                <w:szCs w:val="12"/>
              </w:rPr>
              <w:t xml:space="preserve">   </w:t>
            </w:r>
          </w:p>
        </w:tc>
        <w:tc>
          <w:tcPr>
            <w:tcW w:w="219" w:type="pct"/>
            <w:tcBorders>
              <w:top w:val="nil"/>
              <w:left w:val="nil"/>
              <w:bottom w:val="single" w:sz="8" w:space="0" w:color="auto"/>
              <w:right w:val="single" w:sz="4" w:space="0" w:color="auto"/>
            </w:tcBorders>
            <w:shd w:val="clear" w:color="000000" w:fill="FFFFFF"/>
            <w:noWrap/>
            <w:vAlign w:val="center"/>
            <w:hideMark/>
          </w:tcPr>
          <w:p w14:paraId="649DB304" w14:textId="18A8BD0A" w:rsidR="00BA6449" w:rsidRPr="00A43227" w:rsidRDefault="00BA6449" w:rsidP="00BA6449">
            <w:pPr>
              <w:jc w:val="center"/>
              <w:rPr>
                <w:rFonts w:ascii="Sylfaen" w:hAnsi="Sylfaen" w:cs="Arial"/>
                <w:sz w:val="12"/>
                <w:szCs w:val="12"/>
              </w:rPr>
            </w:pPr>
            <w:r w:rsidRPr="00A43227">
              <w:rPr>
                <w:rFonts w:ascii="Sylfaen" w:hAnsi="Sylfaen" w:cs="Arial"/>
                <w:bCs/>
                <w:sz w:val="12"/>
                <w:szCs w:val="12"/>
              </w:rPr>
              <w:t xml:space="preserve">              14</w:t>
            </w:r>
            <w:r w:rsidRPr="00A43227">
              <w:rPr>
                <w:rFonts w:ascii="Sylfaen" w:hAnsi="Sylfaen" w:cs="Arial"/>
                <w:bCs/>
                <w:sz w:val="12"/>
                <w:szCs w:val="12"/>
                <w:lang w:val="ka-GE"/>
              </w:rPr>
              <w:t>1,7</w:t>
            </w:r>
            <w:r w:rsidRPr="00A43227">
              <w:rPr>
                <w:rFonts w:ascii="Sylfaen" w:hAnsi="Sylfaen" w:cs="Arial"/>
                <w:bCs/>
                <w:sz w:val="12"/>
                <w:szCs w:val="12"/>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10E987EF" w14:textId="77777777" w:rsidR="00BA6449" w:rsidRPr="00A43227" w:rsidRDefault="00BA6449" w:rsidP="00BA6449">
            <w:pPr>
              <w:jc w:val="center"/>
              <w:rPr>
                <w:rFonts w:ascii="Sylfaen" w:hAnsi="Sylfaen" w:cs="Arial"/>
                <w:b/>
                <w:sz w:val="12"/>
                <w:szCs w:val="12"/>
              </w:rPr>
            </w:pPr>
            <w:r w:rsidRPr="00A43227">
              <w:rPr>
                <w:rFonts w:ascii="Sylfaen" w:hAnsi="Sylfaen" w:cs="Arial"/>
                <w:b/>
                <w:sz w:val="12"/>
                <w:szCs w:val="12"/>
              </w:rPr>
              <w:t xml:space="preserve">                   </w:t>
            </w:r>
          </w:p>
        </w:tc>
        <w:tc>
          <w:tcPr>
            <w:tcW w:w="233" w:type="pct"/>
            <w:tcBorders>
              <w:top w:val="nil"/>
              <w:left w:val="nil"/>
              <w:bottom w:val="single" w:sz="8" w:space="0" w:color="auto"/>
              <w:right w:val="single" w:sz="4" w:space="0" w:color="auto"/>
            </w:tcBorders>
            <w:shd w:val="clear" w:color="000000" w:fill="FFFFFF"/>
            <w:noWrap/>
            <w:vAlign w:val="center"/>
            <w:hideMark/>
          </w:tcPr>
          <w:p w14:paraId="6A108961" w14:textId="2E3D2B27" w:rsidR="00BA6449" w:rsidRPr="00A43227" w:rsidRDefault="00BA6449" w:rsidP="00BA6449">
            <w:pPr>
              <w:jc w:val="center"/>
              <w:rPr>
                <w:rFonts w:ascii="Sylfaen" w:hAnsi="Sylfaen" w:cs="Arial"/>
                <w:b/>
                <w:bCs/>
                <w:sz w:val="12"/>
                <w:szCs w:val="12"/>
              </w:rPr>
            </w:pPr>
            <w:r>
              <w:rPr>
                <w:rFonts w:ascii="Sylfaen" w:hAnsi="Sylfaen" w:cs="Arial"/>
                <w:b/>
                <w:bCs/>
                <w:sz w:val="12"/>
                <w:szCs w:val="12"/>
              </w:rPr>
              <w:t>2 240.0</w:t>
            </w:r>
          </w:p>
        </w:tc>
        <w:tc>
          <w:tcPr>
            <w:tcW w:w="219" w:type="pct"/>
            <w:tcBorders>
              <w:top w:val="nil"/>
              <w:left w:val="nil"/>
              <w:bottom w:val="single" w:sz="8" w:space="0" w:color="auto"/>
              <w:right w:val="single" w:sz="4" w:space="0" w:color="auto"/>
            </w:tcBorders>
            <w:shd w:val="clear" w:color="000000" w:fill="FFFFFF"/>
            <w:noWrap/>
            <w:vAlign w:val="center"/>
            <w:hideMark/>
          </w:tcPr>
          <w:p w14:paraId="177338DD" w14:textId="3A4E15EF" w:rsidR="00BA6449" w:rsidRPr="00A43227" w:rsidRDefault="00BA6449" w:rsidP="00BA6449">
            <w:pPr>
              <w:jc w:val="center"/>
              <w:rPr>
                <w:rFonts w:ascii="Sylfaen" w:hAnsi="Sylfaen" w:cs="Arial"/>
                <w:b/>
                <w:sz w:val="12"/>
                <w:szCs w:val="12"/>
              </w:rPr>
            </w:pPr>
            <w:r>
              <w:rPr>
                <w:rFonts w:ascii="Sylfaen" w:hAnsi="Sylfaen" w:cs="Arial"/>
                <w:b/>
                <w:bCs/>
                <w:sz w:val="12"/>
                <w:szCs w:val="12"/>
              </w:rPr>
              <w:t>2 240.0</w:t>
            </w:r>
          </w:p>
        </w:tc>
        <w:tc>
          <w:tcPr>
            <w:tcW w:w="214" w:type="pct"/>
            <w:tcBorders>
              <w:top w:val="nil"/>
              <w:left w:val="nil"/>
              <w:bottom w:val="single" w:sz="8" w:space="0" w:color="auto"/>
              <w:right w:val="single" w:sz="8" w:space="0" w:color="auto"/>
            </w:tcBorders>
            <w:shd w:val="clear" w:color="000000" w:fill="FFFFFF"/>
            <w:noWrap/>
            <w:vAlign w:val="center"/>
            <w:hideMark/>
          </w:tcPr>
          <w:p w14:paraId="3A593BF8" w14:textId="77777777" w:rsidR="00BA6449" w:rsidRPr="00A43227" w:rsidRDefault="00BA6449" w:rsidP="00BA6449">
            <w:pPr>
              <w:jc w:val="center"/>
              <w:rPr>
                <w:rFonts w:ascii="Sylfaen" w:hAnsi="Sylfaen" w:cs="Arial"/>
                <w:b/>
                <w:sz w:val="12"/>
                <w:szCs w:val="12"/>
              </w:rPr>
            </w:pPr>
            <w:r w:rsidRPr="00A43227">
              <w:rPr>
                <w:rFonts w:ascii="Sylfaen" w:hAnsi="Sylfaen" w:cs="Arial"/>
                <w:b/>
                <w:sz w:val="12"/>
                <w:szCs w:val="12"/>
              </w:rPr>
              <w:t xml:space="preserve">                 </w:t>
            </w:r>
          </w:p>
        </w:tc>
        <w:tc>
          <w:tcPr>
            <w:tcW w:w="233" w:type="pct"/>
            <w:tcBorders>
              <w:top w:val="nil"/>
              <w:left w:val="nil"/>
              <w:bottom w:val="single" w:sz="8" w:space="0" w:color="auto"/>
              <w:right w:val="single" w:sz="4" w:space="0" w:color="auto"/>
            </w:tcBorders>
            <w:shd w:val="clear" w:color="000000" w:fill="FFFFFF"/>
            <w:noWrap/>
            <w:vAlign w:val="center"/>
            <w:hideMark/>
          </w:tcPr>
          <w:p w14:paraId="0C5E7017" w14:textId="577B84E7" w:rsidR="00BA6449" w:rsidRPr="00A43227" w:rsidRDefault="00BA6449" w:rsidP="00FE6AF4">
            <w:pPr>
              <w:jc w:val="center"/>
              <w:rPr>
                <w:rFonts w:ascii="Sylfaen" w:hAnsi="Sylfaen" w:cs="Arial"/>
                <w:b/>
                <w:bCs/>
                <w:sz w:val="12"/>
                <w:szCs w:val="12"/>
              </w:rPr>
            </w:pPr>
            <w:r w:rsidRPr="00A43227">
              <w:rPr>
                <w:rFonts w:ascii="Sylfaen" w:hAnsi="Sylfaen" w:cs="Arial"/>
                <w:b/>
                <w:bCs/>
                <w:sz w:val="12"/>
                <w:szCs w:val="12"/>
              </w:rPr>
              <w:t xml:space="preserve">              2</w:t>
            </w:r>
            <w:r w:rsidR="00FE6AF4">
              <w:rPr>
                <w:rFonts w:ascii="Sylfaen" w:hAnsi="Sylfaen" w:cs="Arial"/>
                <w:b/>
                <w:bCs/>
                <w:sz w:val="12"/>
                <w:szCs w:val="12"/>
              </w:rPr>
              <w:t>83</w:t>
            </w:r>
            <w:r w:rsidRPr="00A43227">
              <w:rPr>
                <w:rFonts w:ascii="Sylfaen" w:hAnsi="Sylfaen" w:cs="Arial"/>
                <w:b/>
                <w:bCs/>
                <w:sz w:val="12"/>
                <w:szCs w:val="12"/>
              </w:rPr>
              <w:t>.</w:t>
            </w:r>
            <w:r w:rsidR="00FE6AF4">
              <w:rPr>
                <w:rFonts w:ascii="Sylfaen" w:hAnsi="Sylfaen" w:cs="Arial"/>
                <w:b/>
                <w:bCs/>
                <w:sz w:val="12"/>
                <w:szCs w:val="12"/>
              </w:rPr>
              <w:t>6</w:t>
            </w:r>
            <w:r w:rsidRPr="00A43227">
              <w:rPr>
                <w:rFonts w:ascii="Sylfaen" w:hAnsi="Sylfaen" w:cs="Arial"/>
                <w:b/>
                <w:bCs/>
                <w:sz w:val="12"/>
                <w:szCs w:val="12"/>
              </w:rPr>
              <w:t xml:space="preserve">   </w:t>
            </w:r>
          </w:p>
        </w:tc>
        <w:tc>
          <w:tcPr>
            <w:tcW w:w="219" w:type="pct"/>
            <w:tcBorders>
              <w:top w:val="nil"/>
              <w:left w:val="nil"/>
              <w:bottom w:val="single" w:sz="8" w:space="0" w:color="auto"/>
              <w:right w:val="single" w:sz="4" w:space="0" w:color="auto"/>
            </w:tcBorders>
            <w:shd w:val="clear" w:color="000000" w:fill="FFFFFF"/>
            <w:noWrap/>
            <w:vAlign w:val="center"/>
            <w:hideMark/>
          </w:tcPr>
          <w:p w14:paraId="1DFED16A" w14:textId="2E648ADD" w:rsidR="00BA6449" w:rsidRPr="00A43227" w:rsidRDefault="00BA6449" w:rsidP="00FE6AF4">
            <w:pPr>
              <w:jc w:val="center"/>
              <w:rPr>
                <w:rFonts w:ascii="Sylfaen" w:hAnsi="Sylfaen" w:cs="Arial"/>
                <w:b/>
                <w:sz w:val="12"/>
                <w:szCs w:val="12"/>
              </w:rPr>
            </w:pPr>
            <w:r w:rsidRPr="00A43227">
              <w:rPr>
                <w:rFonts w:ascii="Sylfaen" w:hAnsi="Sylfaen" w:cs="Arial"/>
                <w:b/>
                <w:sz w:val="12"/>
                <w:szCs w:val="12"/>
              </w:rPr>
              <w:t xml:space="preserve">            </w:t>
            </w:r>
            <w:r w:rsidR="00FE6AF4">
              <w:rPr>
                <w:rFonts w:ascii="Sylfaen" w:hAnsi="Sylfaen" w:cs="Arial"/>
                <w:b/>
                <w:sz w:val="12"/>
                <w:szCs w:val="12"/>
              </w:rPr>
              <w:t>283</w:t>
            </w:r>
            <w:r w:rsidRPr="00A43227">
              <w:rPr>
                <w:rFonts w:ascii="Sylfaen" w:hAnsi="Sylfaen" w:cs="Arial"/>
                <w:b/>
                <w:sz w:val="12"/>
                <w:szCs w:val="12"/>
              </w:rPr>
              <w:t>.</w:t>
            </w:r>
            <w:r w:rsidR="00FE6AF4">
              <w:rPr>
                <w:rFonts w:ascii="Sylfaen" w:hAnsi="Sylfaen" w:cs="Arial"/>
                <w:b/>
                <w:sz w:val="12"/>
                <w:szCs w:val="12"/>
              </w:rPr>
              <w:t>6</w:t>
            </w:r>
            <w:r w:rsidRPr="00A43227">
              <w:rPr>
                <w:rFonts w:ascii="Sylfaen" w:hAnsi="Sylfaen" w:cs="Arial"/>
                <w:b/>
                <w:sz w:val="12"/>
                <w:szCs w:val="12"/>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53B485AE" w14:textId="77777777" w:rsidR="00BA6449" w:rsidRPr="00A43227" w:rsidRDefault="00BA6449" w:rsidP="00BA6449">
            <w:pPr>
              <w:jc w:val="center"/>
              <w:rPr>
                <w:rFonts w:ascii="Sylfaen" w:hAnsi="Sylfaen" w:cs="Arial"/>
                <w:b/>
                <w:sz w:val="12"/>
                <w:szCs w:val="12"/>
              </w:rPr>
            </w:pPr>
            <w:r w:rsidRPr="00A43227">
              <w:rPr>
                <w:rFonts w:ascii="Sylfaen" w:hAnsi="Sylfaen" w:cs="Arial"/>
                <w:b/>
                <w:sz w:val="12"/>
                <w:szCs w:val="12"/>
              </w:rPr>
              <w:t xml:space="preserve">                 </w:t>
            </w:r>
          </w:p>
        </w:tc>
        <w:tc>
          <w:tcPr>
            <w:tcW w:w="233" w:type="pct"/>
            <w:tcBorders>
              <w:top w:val="nil"/>
              <w:left w:val="nil"/>
              <w:bottom w:val="single" w:sz="8" w:space="0" w:color="auto"/>
              <w:right w:val="single" w:sz="4" w:space="0" w:color="auto"/>
            </w:tcBorders>
            <w:shd w:val="clear" w:color="000000" w:fill="FFFFFF"/>
            <w:noWrap/>
            <w:vAlign w:val="center"/>
            <w:hideMark/>
          </w:tcPr>
          <w:p w14:paraId="4F794A90" w14:textId="612F0972" w:rsidR="00BA6449" w:rsidRPr="003C67A4" w:rsidRDefault="00BA6449" w:rsidP="00BA6449">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138</w:t>
            </w:r>
            <w:r w:rsidRPr="003C67A4">
              <w:rPr>
                <w:rFonts w:ascii="Arial" w:hAnsi="Arial" w:cs="Arial"/>
                <w:b/>
                <w:bCs/>
                <w:sz w:val="12"/>
                <w:szCs w:val="12"/>
              </w:rPr>
              <w:t>.</w:t>
            </w:r>
            <w:r>
              <w:rPr>
                <w:rFonts w:ascii="Arial" w:hAnsi="Arial" w:cs="Arial"/>
                <w:b/>
                <w:bCs/>
                <w:sz w:val="12"/>
                <w:szCs w:val="12"/>
              </w:rPr>
              <w:t>6</w:t>
            </w:r>
            <w:r w:rsidRPr="003C67A4">
              <w:rPr>
                <w:rFonts w:ascii="Arial" w:hAnsi="Arial" w:cs="Arial"/>
                <w:b/>
                <w:bCs/>
                <w:sz w:val="12"/>
                <w:szCs w:val="12"/>
              </w:rPr>
              <w:t xml:space="preserve">   </w:t>
            </w:r>
          </w:p>
        </w:tc>
        <w:tc>
          <w:tcPr>
            <w:tcW w:w="219" w:type="pct"/>
            <w:tcBorders>
              <w:top w:val="nil"/>
              <w:left w:val="nil"/>
              <w:bottom w:val="single" w:sz="8" w:space="0" w:color="auto"/>
              <w:right w:val="single" w:sz="4" w:space="0" w:color="auto"/>
            </w:tcBorders>
            <w:shd w:val="clear" w:color="000000" w:fill="FFFFFF"/>
            <w:noWrap/>
            <w:vAlign w:val="center"/>
            <w:hideMark/>
          </w:tcPr>
          <w:p w14:paraId="7B2E54CB" w14:textId="20D1ED90"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r>
              <w:rPr>
                <w:rFonts w:ascii="Arial" w:hAnsi="Arial" w:cs="Arial"/>
                <w:b/>
                <w:sz w:val="12"/>
                <w:szCs w:val="12"/>
              </w:rPr>
              <w:t>138</w:t>
            </w:r>
            <w:r w:rsidRPr="003C67A4">
              <w:rPr>
                <w:rFonts w:ascii="Arial" w:hAnsi="Arial" w:cs="Arial"/>
                <w:b/>
                <w:sz w:val="12"/>
                <w:szCs w:val="12"/>
              </w:rPr>
              <w:t>.</w:t>
            </w:r>
            <w:r>
              <w:rPr>
                <w:rFonts w:ascii="Arial" w:hAnsi="Arial" w:cs="Arial"/>
                <w:b/>
                <w:sz w:val="12"/>
                <w:szCs w:val="12"/>
              </w:rPr>
              <w:t>6</w:t>
            </w:r>
            <w:r w:rsidRPr="003C67A4">
              <w:rPr>
                <w:rFonts w:ascii="Arial" w:hAnsi="Arial" w:cs="Arial"/>
                <w:b/>
                <w:sz w:val="12"/>
                <w:szCs w:val="12"/>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3B77F1D2" w14:textId="77777777"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p>
        </w:tc>
        <w:tc>
          <w:tcPr>
            <w:tcW w:w="228" w:type="pct"/>
            <w:tcBorders>
              <w:top w:val="nil"/>
              <w:left w:val="nil"/>
              <w:bottom w:val="single" w:sz="8" w:space="0" w:color="auto"/>
              <w:right w:val="single" w:sz="4" w:space="0" w:color="auto"/>
            </w:tcBorders>
            <w:shd w:val="clear" w:color="000000" w:fill="FFFFFF"/>
            <w:noWrap/>
            <w:vAlign w:val="center"/>
            <w:hideMark/>
          </w:tcPr>
          <w:p w14:paraId="0384EBB8" w14:textId="3AF2DAFF" w:rsidR="00BA6449" w:rsidRPr="003C67A4" w:rsidRDefault="00BA6449" w:rsidP="00BA6449">
            <w:pPr>
              <w:jc w:val="center"/>
              <w:rPr>
                <w:rFonts w:ascii="Arial" w:hAnsi="Arial" w:cs="Arial"/>
                <w:b/>
                <w:bCs/>
                <w:sz w:val="12"/>
                <w:szCs w:val="12"/>
              </w:rPr>
            </w:pPr>
            <w:r w:rsidRPr="003C67A4">
              <w:rPr>
                <w:rFonts w:ascii="Arial" w:hAnsi="Arial" w:cs="Arial"/>
                <w:b/>
                <w:bCs/>
                <w:sz w:val="12"/>
                <w:szCs w:val="12"/>
              </w:rPr>
              <w:t xml:space="preserve">              </w:t>
            </w:r>
            <w:r>
              <w:rPr>
                <w:rFonts w:ascii="Sylfaen" w:hAnsi="Sylfaen" w:cs="Arial"/>
                <w:b/>
                <w:bCs/>
                <w:sz w:val="12"/>
                <w:szCs w:val="12"/>
                <w:lang w:val="ka-GE"/>
              </w:rPr>
              <w:t>1</w:t>
            </w:r>
            <w:r w:rsidRPr="003C67A4">
              <w:rPr>
                <w:rFonts w:ascii="Arial" w:hAnsi="Arial" w:cs="Arial"/>
                <w:b/>
                <w:bCs/>
                <w:sz w:val="12"/>
                <w:szCs w:val="12"/>
              </w:rPr>
              <w:t>4</w:t>
            </w:r>
            <w:r>
              <w:rPr>
                <w:rFonts w:ascii="Sylfaen" w:hAnsi="Sylfaen" w:cs="Arial"/>
                <w:b/>
                <w:bCs/>
                <w:sz w:val="12"/>
                <w:szCs w:val="12"/>
                <w:lang w:val="ka-GE"/>
              </w:rPr>
              <w:t>5</w:t>
            </w:r>
            <w:r w:rsidRPr="003C67A4">
              <w:rPr>
                <w:rFonts w:ascii="Arial" w:hAnsi="Arial" w:cs="Arial"/>
                <w:b/>
                <w:bCs/>
                <w:sz w:val="12"/>
                <w:szCs w:val="12"/>
              </w:rPr>
              <w:t>.</w:t>
            </w:r>
            <w:r>
              <w:rPr>
                <w:rFonts w:ascii="Sylfaen" w:hAnsi="Sylfaen" w:cs="Arial"/>
                <w:b/>
                <w:bCs/>
                <w:sz w:val="12"/>
                <w:szCs w:val="12"/>
                <w:lang w:val="ka-GE"/>
              </w:rPr>
              <w:t>5</w:t>
            </w:r>
            <w:r w:rsidRPr="003C67A4">
              <w:rPr>
                <w:rFonts w:ascii="Arial" w:hAnsi="Arial" w:cs="Arial"/>
                <w:b/>
                <w:bCs/>
                <w:sz w:val="12"/>
                <w:szCs w:val="12"/>
              </w:rPr>
              <w:t xml:space="preserve">   </w:t>
            </w:r>
          </w:p>
        </w:tc>
        <w:tc>
          <w:tcPr>
            <w:tcW w:w="214" w:type="pct"/>
            <w:tcBorders>
              <w:top w:val="nil"/>
              <w:left w:val="nil"/>
              <w:bottom w:val="single" w:sz="8" w:space="0" w:color="auto"/>
              <w:right w:val="single" w:sz="4" w:space="0" w:color="auto"/>
            </w:tcBorders>
            <w:shd w:val="clear" w:color="000000" w:fill="FFFFFF"/>
            <w:noWrap/>
            <w:vAlign w:val="center"/>
            <w:hideMark/>
          </w:tcPr>
          <w:p w14:paraId="1D53B0F0" w14:textId="04AE7CEA"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r>
              <w:rPr>
                <w:rFonts w:ascii="Sylfaen" w:hAnsi="Sylfaen" w:cs="Arial"/>
                <w:b/>
                <w:sz w:val="12"/>
                <w:szCs w:val="12"/>
                <w:lang w:val="ka-GE"/>
              </w:rPr>
              <w:t>1</w:t>
            </w:r>
            <w:r w:rsidRPr="003C67A4">
              <w:rPr>
                <w:rFonts w:ascii="Arial" w:hAnsi="Arial" w:cs="Arial"/>
                <w:b/>
                <w:sz w:val="12"/>
                <w:szCs w:val="12"/>
              </w:rPr>
              <w:t>4</w:t>
            </w:r>
            <w:r>
              <w:rPr>
                <w:rFonts w:ascii="Sylfaen" w:hAnsi="Sylfaen" w:cs="Arial"/>
                <w:b/>
                <w:sz w:val="12"/>
                <w:szCs w:val="12"/>
                <w:lang w:val="ka-GE"/>
              </w:rPr>
              <w:t>5</w:t>
            </w:r>
            <w:r w:rsidRPr="003C67A4">
              <w:rPr>
                <w:rFonts w:ascii="Arial" w:hAnsi="Arial" w:cs="Arial"/>
                <w:b/>
                <w:sz w:val="12"/>
                <w:szCs w:val="12"/>
              </w:rPr>
              <w:t>.</w:t>
            </w:r>
            <w:r>
              <w:rPr>
                <w:rFonts w:ascii="Sylfaen" w:hAnsi="Sylfaen" w:cs="Arial"/>
                <w:b/>
                <w:sz w:val="12"/>
                <w:szCs w:val="12"/>
                <w:lang w:val="ka-GE"/>
              </w:rPr>
              <w:t>5</w:t>
            </w:r>
            <w:r w:rsidRPr="003C67A4">
              <w:rPr>
                <w:rFonts w:ascii="Arial" w:hAnsi="Arial" w:cs="Arial"/>
                <w:b/>
                <w:sz w:val="12"/>
                <w:szCs w:val="12"/>
              </w:rPr>
              <w:t xml:space="preserve">   </w:t>
            </w:r>
          </w:p>
        </w:tc>
        <w:tc>
          <w:tcPr>
            <w:tcW w:w="214" w:type="pct"/>
            <w:tcBorders>
              <w:top w:val="nil"/>
              <w:left w:val="nil"/>
              <w:bottom w:val="single" w:sz="8" w:space="0" w:color="auto"/>
              <w:right w:val="single" w:sz="8" w:space="0" w:color="auto"/>
            </w:tcBorders>
            <w:shd w:val="clear" w:color="000000" w:fill="FFFFFF"/>
            <w:noWrap/>
            <w:vAlign w:val="center"/>
            <w:hideMark/>
          </w:tcPr>
          <w:p w14:paraId="2EB7986B" w14:textId="77777777"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p>
        </w:tc>
        <w:tc>
          <w:tcPr>
            <w:tcW w:w="233" w:type="pct"/>
            <w:tcBorders>
              <w:top w:val="nil"/>
              <w:left w:val="nil"/>
              <w:bottom w:val="single" w:sz="8" w:space="0" w:color="auto"/>
              <w:right w:val="single" w:sz="4" w:space="0" w:color="auto"/>
            </w:tcBorders>
            <w:shd w:val="clear" w:color="000000" w:fill="FFFFFF"/>
            <w:noWrap/>
            <w:vAlign w:val="center"/>
            <w:hideMark/>
          </w:tcPr>
          <w:p w14:paraId="545F014F" w14:textId="4ADFEE48" w:rsidR="00BA6449" w:rsidRPr="003C67A4" w:rsidRDefault="00BA6449" w:rsidP="00BA6449">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152</w:t>
            </w:r>
            <w:r w:rsidRPr="003C67A4">
              <w:rPr>
                <w:rFonts w:ascii="Arial" w:hAnsi="Arial" w:cs="Arial"/>
                <w:b/>
                <w:bCs/>
                <w:sz w:val="12"/>
                <w:szCs w:val="12"/>
              </w:rPr>
              <w:t>.</w:t>
            </w:r>
            <w:r>
              <w:rPr>
                <w:rFonts w:ascii="Arial" w:hAnsi="Arial" w:cs="Arial"/>
                <w:b/>
                <w:bCs/>
                <w:sz w:val="12"/>
                <w:szCs w:val="12"/>
              </w:rPr>
              <w:t>8</w:t>
            </w:r>
            <w:r w:rsidRPr="003C67A4">
              <w:rPr>
                <w:rFonts w:ascii="Arial" w:hAnsi="Arial" w:cs="Arial"/>
                <w:b/>
                <w:bCs/>
                <w:sz w:val="12"/>
                <w:szCs w:val="12"/>
              </w:rPr>
              <w:t xml:space="preserve">   </w:t>
            </w:r>
          </w:p>
        </w:tc>
        <w:tc>
          <w:tcPr>
            <w:tcW w:w="233" w:type="pct"/>
            <w:tcBorders>
              <w:top w:val="nil"/>
              <w:left w:val="nil"/>
              <w:bottom w:val="single" w:sz="8" w:space="0" w:color="auto"/>
              <w:right w:val="single" w:sz="4" w:space="0" w:color="auto"/>
            </w:tcBorders>
            <w:shd w:val="clear" w:color="000000" w:fill="FFFFFF"/>
            <w:noWrap/>
            <w:vAlign w:val="center"/>
            <w:hideMark/>
          </w:tcPr>
          <w:p w14:paraId="5BC215A1" w14:textId="4EF57165"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r>
              <w:rPr>
                <w:rFonts w:ascii="Arial" w:hAnsi="Arial" w:cs="Arial"/>
                <w:b/>
                <w:sz w:val="12"/>
                <w:szCs w:val="12"/>
              </w:rPr>
              <w:t>152</w:t>
            </w:r>
            <w:r w:rsidRPr="003C67A4">
              <w:rPr>
                <w:rFonts w:ascii="Arial" w:hAnsi="Arial" w:cs="Arial"/>
                <w:b/>
                <w:sz w:val="12"/>
                <w:szCs w:val="12"/>
              </w:rPr>
              <w:t>.</w:t>
            </w:r>
            <w:r>
              <w:rPr>
                <w:rFonts w:ascii="Arial" w:hAnsi="Arial" w:cs="Arial"/>
                <w:b/>
                <w:sz w:val="12"/>
                <w:szCs w:val="12"/>
              </w:rPr>
              <w:t>8</w:t>
            </w:r>
            <w:r w:rsidRPr="003C67A4">
              <w:rPr>
                <w:rFonts w:ascii="Arial" w:hAnsi="Arial" w:cs="Arial"/>
                <w:b/>
                <w:sz w:val="12"/>
                <w:szCs w:val="12"/>
              </w:rPr>
              <w:t xml:space="preserve">   </w:t>
            </w:r>
          </w:p>
        </w:tc>
        <w:tc>
          <w:tcPr>
            <w:tcW w:w="209" w:type="pct"/>
            <w:tcBorders>
              <w:top w:val="nil"/>
              <w:left w:val="nil"/>
              <w:bottom w:val="single" w:sz="8" w:space="0" w:color="auto"/>
              <w:right w:val="single" w:sz="8" w:space="0" w:color="auto"/>
            </w:tcBorders>
            <w:shd w:val="clear" w:color="000000" w:fill="FFFFFF"/>
            <w:noWrap/>
            <w:vAlign w:val="center"/>
            <w:hideMark/>
          </w:tcPr>
          <w:p w14:paraId="3FC4AAD6" w14:textId="77777777" w:rsidR="00BA6449" w:rsidRPr="003C67A4" w:rsidRDefault="00BA6449" w:rsidP="00BA6449">
            <w:pPr>
              <w:jc w:val="center"/>
              <w:rPr>
                <w:rFonts w:ascii="Arial" w:hAnsi="Arial" w:cs="Arial"/>
                <w:b/>
                <w:sz w:val="12"/>
                <w:szCs w:val="12"/>
              </w:rPr>
            </w:pPr>
            <w:r w:rsidRPr="003C67A4">
              <w:rPr>
                <w:rFonts w:ascii="Arial" w:hAnsi="Arial" w:cs="Arial"/>
                <w:b/>
                <w:sz w:val="12"/>
                <w:szCs w:val="12"/>
              </w:rPr>
              <w:t xml:space="preserve">                  </w:t>
            </w:r>
          </w:p>
        </w:tc>
      </w:tr>
      <w:tr w:rsidR="009457CF" w:rsidRPr="00D81783" w14:paraId="089627A9" w14:textId="77777777" w:rsidTr="009457CF">
        <w:trPr>
          <w:trHeight w:val="135"/>
        </w:trPr>
        <w:tc>
          <w:tcPr>
            <w:tcW w:w="321" w:type="pct"/>
            <w:tcBorders>
              <w:top w:val="nil"/>
              <w:left w:val="nil"/>
              <w:bottom w:val="nil"/>
              <w:right w:val="nil"/>
            </w:tcBorders>
            <w:shd w:val="clear" w:color="000000" w:fill="FFFFFF"/>
            <w:noWrap/>
            <w:vAlign w:val="center"/>
            <w:hideMark/>
          </w:tcPr>
          <w:p w14:paraId="407B2532" w14:textId="77777777" w:rsidR="00E24DF9" w:rsidRPr="00D81783" w:rsidRDefault="00E24DF9" w:rsidP="00010C6B">
            <w:pPr>
              <w:rPr>
                <w:rFonts w:ascii="Sylfaen" w:hAnsi="Sylfaen" w:cs="Calibri"/>
                <w:sz w:val="12"/>
                <w:szCs w:val="12"/>
              </w:rPr>
            </w:pPr>
            <w:r w:rsidRPr="00D81783">
              <w:rPr>
                <w:rFonts w:ascii="Sylfaen" w:hAnsi="Sylfaen" w:cs="Calibri"/>
                <w:sz w:val="12"/>
                <w:szCs w:val="12"/>
              </w:rPr>
              <w:t> </w:t>
            </w:r>
          </w:p>
        </w:tc>
        <w:tc>
          <w:tcPr>
            <w:tcW w:w="231" w:type="pct"/>
            <w:tcBorders>
              <w:top w:val="nil"/>
              <w:left w:val="single" w:sz="8" w:space="0" w:color="auto"/>
              <w:bottom w:val="nil"/>
              <w:right w:val="nil"/>
            </w:tcBorders>
            <w:shd w:val="clear" w:color="000000" w:fill="FFFFFF"/>
            <w:noWrap/>
            <w:vAlign w:val="center"/>
            <w:hideMark/>
          </w:tcPr>
          <w:p w14:paraId="4F4EBE36"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31" w:type="pct"/>
            <w:tcBorders>
              <w:top w:val="nil"/>
              <w:left w:val="nil"/>
              <w:bottom w:val="nil"/>
              <w:right w:val="nil"/>
            </w:tcBorders>
            <w:shd w:val="clear" w:color="000000" w:fill="FFFFFF"/>
            <w:noWrap/>
            <w:vAlign w:val="center"/>
            <w:hideMark/>
          </w:tcPr>
          <w:p w14:paraId="1AE40FA9"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31" w:type="pct"/>
            <w:tcBorders>
              <w:top w:val="nil"/>
              <w:left w:val="nil"/>
              <w:bottom w:val="nil"/>
              <w:right w:val="single" w:sz="8" w:space="0" w:color="auto"/>
            </w:tcBorders>
            <w:shd w:val="clear" w:color="000000" w:fill="FFFFFF"/>
            <w:noWrap/>
            <w:vAlign w:val="center"/>
            <w:hideMark/>
          </w:tcPr>
          <w:p w14:paraId="3A398B67"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24" w:type="pct"/>
            <w:tcBorders>
              <w:top w:val="nil"/>
              <w:left w:val="nil"/>
              <w:bottom w:val="nil"/>
              <w:right w:val="nil"/>
            </w:tcBorders>
            <w:shd w:val="clear" w:color="000000" w:fill="FFFFFF"/>
            <w:noWrap/>
            <w:vAlign w:val="center"/>
            <w:hideMark/>
          </w:tcPr>
          <w:p w14:paraId="4CA5D36C"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19" w:type="pct"/>
            <w:tcBorders>
              <w:top w:val="nil"/>
              <w:left w:val="nil"/>
              <w:bottom w:val="nil"/>
              <w:right w:val="nil"/>
            </w:tcBorders>
            <w:shd w:val="clear" w:color="000000" w:fill="FFFFFF"/>
            <w:noWrap/>
            <w:vAlign w:val="center"/>
            <w:hideMark/>
          </w:tcPr>
          <w:p w14:paraId="10ACAA62"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4B112467"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33" w:type="pct"/>
            <w:tcBorders>
              <w:top w:val="nil"/>
              <w:left w:val="nil"/>
              <w:bottom w:val="nil"/>
              <w:right w:val="nil"/>
            </w:tcBorders>
            <w:shd w:val="clear" w:color="000000" w:fill="FFFFFF"/>
            <w:noWrap/>
            <w:vAlign w:val="center"/>
            <w:hideMark/>
          </w:tcPr>
          <w:p w14:paraId="6BAE6319"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19" w:type="pct"/>
            <w:tcBorders>
              <w:top w:val="nil"/>
              <w:left w:val="nil"/>
              <w:bottom w:val="nil"/>
              <w:right w:val="nil"/>
            </w:tcBorders>
            <w:shd w:val="clear" w:color="000000" w:fill="FFFFFF"/>
            <w:noWrap/>
            <w:vAlign w:val="center"/>
            <w:hideMark/>
          </w:tcPr>
          <w:p w14:paraId="1C1CB490"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1447C32B"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33" w:type="pct"/>
            <w:tcBorders>
              <w:top w:val="nil"/>
              <w:left w:val="nil"/>
              <w:bottom w:val="nil"/>
              <w:right w:val="nil"/>
            </w:tcBorders>
            <w:shd w:val="clear" w:color="000000" w:fill="FFFFFF"/>
            <w:noWrap/>
            <w:vAlign w:val="center"/>
            <w:hideMark/>
          </w:tcPr>
          <w:p w14:paraId="20170DB5"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19" w:type="pct"/>
            <w:tcBorders>
              <w:top w:val="nil"/>
              <w:left w:val="nil"/>
              <w:bottom w:val="nil"/>
              <w:right w:val="nil"/>
            </w:tcBorders>
            <w:shd w:val="clear" w:color="000000" w:fill="FFFFFF"/>
            <w:noWrap/>
            <w:vAlign w:val="center"/>
            <w:hideMark/>
          </w:tcPr>
          <w:p w14:paraId="2F759E5D"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4E4925CF"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33" w:type="pct"/>
            <w:tcBorders>
              <w:top w:val="nil"/>
              <w:left w:val="nil"/>
              <w:bottom w:val="nil"/>
              <w:right w:val="nil"/>
            </w:tcBorders>
            <w:shd w:val="clear" w:color="000000" w:fill="FFFFFF"/>
            <w:noWrap/>
            <w:vAlign w:val="center"/>
            <w:hideMark/>
          </w:tcPr>
          <w:p w14:paraId="673C4FBD"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19" w:type="pct"/>
            <w:tcBorders>
              <w:top w:val="nil"/>
              <w:left w:val="nil"/>
              <w:bottom w:val="nil"/>
              <w:right w:val="nil"/>
            </w:tcBorders>
            <w:shd w:val="clear" w:color="000000" w:fill="FFFFFF"/>
            <w:noWrap/>
            <w:vAlign w:val="center"/>
            <w:hideMark/>
          </w:tcPr>
          <w:p w14:paraId="0FCBE1D3"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1BA31F2A"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28" w:type="pct"/>
            <w:tcBorders>
              <w:top w:val="nil"/>
              <w:left w:val="nil"/>
              <w:bottom w:val="nil"/>
              <w:right w:val="nil"/>
            </w:tcBorders>
            <w:shd w:val="clear" w:color="000000" w:fill="FFFFFF"/>
            <w:noWrap/>
            <w:vAlign w:val="center"/>
            <w:hideMark/>
          </w:tcPr>
          <w:p w14:paraId="5BEF5AFC"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14" w:type="pct"/>
            <w:tcBorders>
              <w:top w:val="nil"/>
              <w:left w:val="nil"/>
              <w:bottom w:val="nil"/>
              <w:right w:val="nil"/>
            </w:tcBorders>
            <w:shd w:val="clear" w:color="000000" w:fill="FFFFFF"/>
            <w:noWrap/>
            <w:vAlign w:val="center"/>
            <w:hideMark/>
          </w:tcPr>
          <w:p w14:paraId="08824F64"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14" w:type="pct"/>
            <w:tcBorders>
              <w:top w:val="nil"/>
              <w:left w:val="nil"/>
              <w:bottom w:val="nil"/>
              <w:right w:val="single" w:sz="8" w:space="0" w:color="auto"/>
            </w:tcBorders>
            <w:shd w:val="clear" w:color="000000" w:fill="FFFFFF"/>
            <w:noWrap/>
            <w:vAlign w:val="center"/>
            <w:hideMark/>
          </w:tcPr>
          <w:p w14:paraId="0A2C5AA4"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33" w:type="pct"/>
            <w:tcBorders>
              <w:top w:val="nil"/>
              <w:left w:val="nil"/>
              <w:bottom w:val="nil"/>
              <w:right w:val="nil"/>
            </w:tcBorders>
            <w:shd w:val="clear" w:color="000000" w:fill="FFFFFF"/>
            <w:noWrap/>
            <w:vAlign w:val="center"/>
            <w:hideMark/>
          </w:tcPr>
          <w:p w14:paraId="629DF89A"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w:t>
            </w:r>
          </w:p>
        </w:tc>
        <w:tc>
          <w:tcPr>
            <w:tcW w:w="233" w:type="pct"/>
            <w:tcBorders>
              <w:top w:val="nil"/>
              <w:left w:val="nil"/>
              <w:bottom w:val="nil"/>
              <w:right w:val="nil"/>
            </w:tcBorders>
            <w:shd w:val="clear" w:color="000000" w:fill="FFFFFF"/>
            <w:noWrap/>
            <w:vAlign w:val="center"/>
            <w:hideMark/>
          </w:tcPr>
          <w:p w14:paraId="61572088"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c>
          <w:tcPr>
            <w:tcW w:w="209" w:type="pct"/>
            <w:tcBorders>
              <w:top w:val="nil"/>
              <w:left w:val="nil"/>
              <w:bottom w:val="nil"/>
              <w:right w:val="single" w:sz="8" w:space="0" w:color="auto"/>
            </w:tcBorders>
            <w:shd w:val="clear" w:color="000000" w:fill="FFFFFF"/>
            <w:noWrap/>
            <w:vAlign w:val="center"/>
            <w:hideMark/>
          </w:tcPr>
          <w:p w14:paraId="6687F385" w14:textId="77777777" w:rsidR="00E24DF9" w:rsidRPr="003C67A4" w:rsidRDefault="00E24DF9" w:rsidP="00010C6B">
            <w:pPr>
              <w:jc w:val="center"/>
              <w:rPr>
                <w:rFonts w:ascii="Arial" w:hAnsi="Arial" w:cs="Arial"/>
                <w:b/>
                <w:sz w:val="12"/>
                <w:szCs w:val="12"/>
              </w:rPr>
            </w:pPr>
            <w:r w:rsidRPr="003C67A4">
              <w:rPr>
                <w:rFonts w:ascii="Arial" w:hAnsi="Arial" w:cs="Arial"/>
                <w:b/>
                <w:sz w:val="12"/>
                <w:szCs w:val="12"/>
              </w:rPr>
              <w:t> </w:t>
            </w:r>
          </w:p>
        </w:tc>
      </w:tr>
      <w:tr w:rsidR="009457CF" w:rsidRPr="00D81783" w14:paraId="59E9F179" w14:textId="77777777" w:rsidTr="00F25B5D">
        <w:trPr>
          <w:trHeight w:val="500"/>
        </w:trPr>
        <w:tc>
          <w:tcPr>
            <w:tcW w:w="321" w:type="pct"/>
            <w:tcBorders>
              <w:top w:val="single" w:sz="8" w:space="0" w:color="auto"/>
              <w:left w:val="single" w:sz="8" w:space="0" w:color="auto"/>
              <w:bottom w:val="single" w:sz="8" w:space="0" w:color="auto"/>
              <w:right w:val="nil"/>
            </w:tcBorders>
            <w:shd w:val="clear" w:color="000000" w:fill="FFFFFF"/>
            <w:noWrap/>
            <w:vAlign w:val="center"/>
            <w:hideMark/>
          </w:tcPr>
          <w:p w14:paraId="037C38EB" w14:textId="77777777" w:rsidR="00771171" w:rsidRPr="00D81783" w:rsidRDefault="00771171" w:rsidP="00771171">
            <w:pPr>
              <w:jc w:val="center"/>
              <w:rPr>
                <w:rFonts w:ascii="Sylfaen" w:hAnsi="Sylfaen" w:cs="Calibri"/>
                <w:b/>
                <w:bCs/>
                <w:sz w:val="12"/>
                <w:szCs w:val="12"/>
              </w:rPr>
            </w:pPr>
            <w:r w:rsidRPr="00D81783">
              <w:rPr>
                <w:rFonts w:ascii="Sylfaen" w:hAnsi="Sylfaen" w:cs="Calibri"/>
                <w:b/>
                <w:bCs/>
                <w:sz w:val="12"/>
                <w:szCs w:val="12"/>
              </w:rPr>
              <w:lastRenderedPageBreak/>
              <w:t xml:space="preserve"> </w:t>
            </w:r>
            <w:r w:rsidRPr="00D81783">
              <w:rPr>
                <w:rFonts w:ascii="Sylfaen" w:hAnsi="Sylfaen" w:cs="Calibri"/>
                <w:b/>
                <w:bCs/>
                <w:sz w:val="14"/>
                <w:szCs w:val="14"/>
              </w:rPr>
              <w:t xml:space="preserve">გადასახდელები </w:t>
            </w:r>
          </w:p>
        </w:tc>
        <w:tc>
          <w:tcPr>
            <w:tcW w:w="231" w:type="pct"/>
            <w:tcBorders>
              <w:top w:val="single" w:sz="8" w:space="0" w:color="auto"/>
              <w:left w:val="single" w:sz="8" w:space="0" w:color="auto"/>
              <w:bottom w:val="single" w:sz="8" w:space="0" w:color="auto"/>
              <w:right w:val="single" w:sz="4" w:space="0" w:color="auto"/>
            </w:tcBorders>
            <w:shd w:val="clear" w:color="000000" w:fill="FFFFFF"/>
            <w:noWrap/>
            <w:hideMark/>
          </w:tcPr>
          <w:p w14:paraId="126DBF02" w14:textId="626839F4" w:rsidR="00771171" w:rsidRPr="00F25B5D" w:rsidRDefault="00F25B5D" w:rsidP="00F25B5D">
            <w:pPr>
              <w:jc w:val="center"/>
              <w:rPr>
                <w:rFonts w:ascii="Sylfaen" w:hAnsi="Sylfaen" w:cs="Arial"/>
                <w:b/>
                <w:bCs/>
                <w:sz w:val="12"/>
                <w:szCs w:val="12"/>
                <w:lang w:val="ka-GE"/>
              </w:rPr>
            </w:pPr>
            <w:r>
              <w:rPr>
                <w:rFonts w:ascii="Sylfaen" w:hAnsi="Sylfaen" w:cs="Arial"/>
                <w:b/>
                <w:bCs/>
                <w:sz w:val="12"/>
                <w:szCs w:val="12"/>
                <w:lang w:val="ka-GE"/>
              </w:rPr>
              <w:t>27 214,9</w:t>
            </w:r>
          </w:p>
          <w:p w14:paraId="4FA03D87" w14:textId="3863A3ED" w:rsidR="00771171" w:rsidRPr="00B65809" w:rsidRDefault="00771171" w:rsidP="00F25B5D">
            <w:pPr>
              <w:jc w:val="center"/>
              <w:rPr>
                <w:rFonts w:ascii="Arial" w:hAnsi="Arial" w:cs="Arial"/>
                <w:b/>
                <w:bCs/>
                <w:sz w:val="12"/>
                <w:szCs w:val="12"/>
              </w:rPr>
            </w:pPr>
          </w:p>
        </w:tc>
        <w:tc>
          <w:tcPr>
            <w:tcW w:w="231" w:type="pct"/>
            <w:tcBorders>
              <w:top w:val="single" w:sz="8" w:space="0" w:color="auto"/>
              <w:left w:val="nil"/>
              <w:bottom w:val="single" w:sz="8" w:space="0" w:color="auto"/>
              <w:right w:val="single" w:sz="4" w:space="0" w:color="auto"/>
            </w:tcBorders>
            <w:shd w:val="clear" w:color="000000" w:fill="FFFFFF"/>
            <w:noWrap/>
            <w:hideMark/>
          </w:tcPr>
          <w:p w14:paraId="3362E004" w14:textId="12693F26" w:rsidR="00771171" w:rsidRPr="00F25B5D" w:rsidRDefault="00F25B5D" w:rsidP="00F25B5D">
            <w:pPr>
              <w:jc w:val="center"/>
              <w:rPr>
                <w:rFonts w:ascii="Sylfaen" w:hAnsi="Sylfaen" w:cs="Arial"/>
                <w:b/>
                <w:bCs/>
                <w:sz w:val="12"/>
                <w:szCs w:val="12"/>
                <w:lang w:val="ka-GE"/>
              </w:rPr>
            </w:pPr>
            <w:r>
              <w:rPr>
                <w:rFonts w:ascii="Sylfaen" w:hAnsi="Sylfaen" w:cs="Arial"/>
                <w:b/>
                <w:bCs/>
                <w:sz w:val="12"/>
                <w:szCs w:val="12"/>
                <w:lang w:val="ka-GE"/>
              </w:rPr>
              <w:t>16 878,4</w:t>
            </w:r>
          </w:p>
        </w:tc>
        <w:tc>
          <w:tcPr>
            <w:tcW w:w="231" w:type="pct"/>
            <w:tcBorders>
              <w:top w:val="single" w:sz="8" w:space="0" w:color="auto"/>
              <w:left w:val="nil"/>
              <w:bottom w:val="single" w:sz="8" w:space="0" w:color="auto"/>
              <w:right w:val="single" w:sz="8" w:space="0" w:color="auto"/>
            </w:tcBorders>
            <w:shd w:val="clear" w:color="000000" w:fill="FFFFFF"/>
            <w:noWrap/>
            <w:hideMark/>
          </w:tcPr>
          <w:p w14:paraId="7338D370" w14:textId="057AF24A" w:rsidR="00771171" w:rsidRPr="00F25B5D" w:rsidRDefault="00F25B5D" w:rsidP="00F25B5D">
            <w:pPr>
              <w:jc w:val="center"/>
              <w:rPr>
                <w:rFonts w:ascii="Sylfaen" w:hAnsi="Sylfaen" w:cs="Arial"/>
                <w:b/>
                <w:bCs/>
                <w:sz w:val="12"/>
                <w:szCs w:val="12"/>
                <w:lang w:val="ka-GE"/>
              </w:rPr>
            </w:pPr>
            <w:r>
              <w:rPr>
                <w:rFonts w:ascii="Sylfaen" w:hAnsi="Sylfaen" w:cs="Arial"/>
                <w:b/>
                <w:bCs/>
                <w:sz w:val="12"/>
                <w:szCs w:val="12"/>
                <w:lang w:val="ka-GE"/>
              </w:rPr>
              <w:t>10 336,5</w:t>
            </w:r>
          </w:p>
        </w:tc>
        <w:tc>
          <w:tcPr>
            <w:tcW w:w="224" w:type="pct"/>
            <w:tcBorders>
              <w:top w:val="single" w:sz="8" w:space="0" w:color="auto"/>
              <w:left w:val="nil"/>
              <w:bottom w:val="single" w:sz="8" w:space="0" w:color="auto"/>
              <w:right w:val="single" w:sz="4" w:space="0" w:color="auto"/>
            </w:tcBorders>
            <w:shd w:val="clear" w:color="000000" w:fill="FFFFFF"/>
            <w:noWrap/>
            <w:hideMark/>
          </w:tcPr>
          <w:p w14:paraId="39F2A58B" w14:textId="328F99BF" w:rsidR="00771171" w:rsidRPr="00A43227" w:rsidRDefault="00A43227" w:rsidP="00F25B5D">
            <w:pPr>
              <w:jc w:val="center"/>
              <w:rPr>
                <w:rFonts w:ascii="Sylfaen" w:hAnsi="Sylfaen" w:cs="Arial"/>
                <w:b/>
                <w:bCs/>
                <w:sz w:val="12"/>
                <w:szCs w:val="12"/>
                <w:lang w:val="ka-GE"/>
              </w:rPr>
            </w:pPr>
            <w:r>
              <w:rPr>
                <w:rFonts w:ascii="Sylfaen" w:hAnsi="Sylfaen" w:cs="Arial"/>
                <w:b/>
                <w:bCs/>
                <w:sz w:val="12"/>
                <w:szCs w:val="12"/>
                <w:lang w:val="ka-GE"/>
              </w:rPr>
              <w:t>25 989,9</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0284F566" w14:textId="64C4CE65" w:rsidR="00771171" w:rsidRPr="00A43227" w:rsidRDefault="00A43227" w:rsidP="00F25B5D">
            <w:pPr>
              <w:jc w:val="center"/>
              <w:rPr>
                <w:rFonts w:ascii="Sylfaen" w:hAnsi="Sylfaen" w:cs="Arial"/>
                <w:b/>
                <w:bCs/>
                <w:sz w:val="12"/>
                <w:szCs w:val="12"/>
                <w:lang w:val="ka-GE"/>
              </w:rPr>
            </w:pPr>
            <w:r>
              <w:rPr>
                <w:rFonts w:ascii="Sylfaen" w:hAnsi="Sylfaen" w:cs="Arial"/>
                <w:b/>
                <w:bCs/>
                <w:sz w:val="12"/>
                <w:szCs w:val="12"/>
                <w:lang w:val="ka-GE"/>
              </w:rPr>
              <w:t>15 667,1</w:t>
            </w:r>
          </w:p>
          <w:p w14:paraId="2CC59479" w14:textId="16B4DA25" w:rsidR="00771171" w:rsidRPr="00B65809" w:rsidRDefault="00771171" w:rsidP="00F25B5D">
            <w:pPr>
              <w:jc w:val="center"/>
              <w:rPr>
                <w:rFonts w:ascii="Arial" w:hAnsi="Arial" w:cs="Arial"/>
                <w:b/>
                <w:bCs/>
                <w:sz w:val="12"/>
                <w:szCs w:val="12"/>
              </w:rPr>
            </w:pPr>
          </w:p>
        </w:tc>
        <w:tc>
          <w:tcPr>
            <w:tcW w:w="214" w:type="pct"/>
            <w:tcBorders>
              <w:top w:val="single" w:sz="8" w:space="0" w:color="auto"/>
              <w:left w:val="nil"/>
              <w:bottom w:val="single" w:sz="8" w:space="0" w:color="auto"/>
              <w:right w:val="single" w:sz="8" w:space="0" w:color="auto"/>
            </w:tcBorders>
            <w:shd w:val="clear" w:color="000000" w:fill="FFFFFF"/>
            <w:noWrap/>
            <w:hideMark/>
          </w:tcPr>
          <w:p w14:paraId="5955FA18" w14:textId="2FA794F6" w:rsidR="00771171" w:rsidRPr="00A43227" w:rsidRDefault="00A43227" w:rsidP="00F25B5D">
            <w:pPr>
              <w:jc w:val="center"/>
              <w:rPr>
                <w:rFonts w:ascii="Sylfaen" w:hAnsi="Sylfaen" w:cs="Arial"/>
                <w:b/>
                <w:bCs/>
                <w:sz w:val="12"/>
                <w:szCs w:val="12"/>
                <w:lang w:val="ka-GE"/>
              </w:rPr>
            </w:pPr>
            <w:r>
              <w:rPr>
                <w:rFonts w:ascii="Sylfaen" w:hAnsi="Sylfaen" w:cs="Arial"/>
                <w:b/>
                <w:bCs/>
                <w:sz w:val="12"/>
                <w:szCs w:val="12"/>
                <w:lang w:val="ka-GE"/>
              </w:rPr>
              <w:t>10 322,8</w:t>
            </w:r>
          </w:p>
          <w:p w14:paraId="32DDAAAB" w14:textId="26F841E5" w:rsidR="00771171" w:rsidRPr="00B65809" w:rsidRDefault="00771171" w:rsidP="00F25B5D">
            <w:pPr>
              <w:jc w:val="center"/>
              <w:rPr>
                <w:rFonts w:ascii="Arial" w:hAnsi="Arial"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182D1AE2" w14:textId="2A04E1B9" w:rsidR="00771171" w:rsidRPr="00B65809" w:rsidRDefault="0027708C" w:rsidP="00F25B5D">
            <w:pPr>
              <w:jc w:val="center"/>
              <w:rPr>
                <w:rFonts w:ascii="Arial" w:hAnsi="Arial" w:cs="Arial"/>
                <w:b/>
                <w:bCs/>
                <w:sz w:val="12"/>
                <w:szCs w:val="12"/>
              </w:rPr>
            </w:pPr>
            <w:r>
              <w:rPr>
                <w:rFonts w:ascii="Arial" w:hAnsi="Arial" w:cs="Arial"/>
                <w:b/>
                <w:bCs/>
                <w:sz w:val="12"/>
                <w:szCs w:val="12"/>
              </w:rPr>
              <w:t>30 441.6</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11DE9A10" w14:textId="487CAC21" w:rsidR="00771171" w:rsidRPr="00B65809" w:rsidRDefault="0027708C" w:rsidP="00F25B5D">
            <w:pPr>
              <w:jc w:val="center"/>
              <w:rPr>
                <w:rFonts w:ascii="Arial" w:hAnsi="Arial" w:cs="Arial"/>
                <w:b/>
                <w:bCs/>
                <w:sz w:val="12"/>
                <w:szCs w:val="12"/>
              </w:rPr>
            </w:pPr>
            <w:r>
              <w:rPr>
                <w:rFonts w:ascii="Arial" w:hAnsi="Arial" w:cs="Arial"/>
                <w:b/>
                <w:bCs/>
                <w:sz w:val="12"/>
                <w:szCs w:val="12"/>
              </w:rPr>
              <w:t>21 779.4</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23C90B24" w14:textId="44FCED99" w:rsidR="00771171" w:rsidRPr="00B65809" w:rsidRDefault="0027708C" w:rsidP="00F25B5D">
            <w:pPr>
              <w:jc w:val="center"/>
              <w:rPr>
                <w:rFonts w:ascii="Arial" w:hAnsi="Arial" w:cs="Arial"/>
                <w:b/>
                <w:bCs/>
                <w:sz w:val="12"/>
                <w:szCs w:val="12"/>
              </w:rPr>
            </w:pPr>
            <w:r>
              <w:rPr>
                <w:rFonts w:ascii="Arial" w:hAnsi="Arial" w:cs="Arial"/>
                <w:b/>
                <w:bCs/>
                <w:sz w:val="12"/>
                <w:szCs w:val="12"/>
              </w:rPr>
              <w:t>8 662.2</w:t>
            </w:r>
          </w:p>
          <w:p w14:paraId="72BD27CF" w14:textId="536F5AD7" w:rsidR="00771171" w:rsidRPr="00B65809" w:rsidRDefault="00771171" w:rsidP="00F25B5D">
            <w:pPr>
              <w:jc w:val="center"/>
              <w:rPr>
                <w:rFonts w:ascii="Arial" w:hAnsi="Arial"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5951A3B7" w14:textId="5AAB9BE0" w:rsidR="00771171" w:rsidRPr="00B65809" w:rsidRDefault="000D56A2" w:rsidP="000D56A2">
            <w:pPr>
              <w:jc w:val="center"/>
              <w:rPr>
                <w:rFonts w:ascii="Arial" w:hAnsi="Arial" w:cs="Arial"/>
                <w:b/>
                <w:bCs/>
                <w:sz w:val="12"/>
                <w:szCs w:val="12"/>
              </w:rPr>
            </w:pPr>
            <w:r>
              <w:rPr>
                <w:rFonts w:ascii="Arial" w:hAnsi="Arial" w:cs="Arial"/>
                <w:b/>
                <w:bCs/>
                <w:sz w:val="12"/>
                <w:szCs w:val="12"/>
              </w:rPr>
              <w:t>25</w:t>
            </w:r>
            <w:r w:rsidR="00771171" w:rsidRPr="00B65809">
              <w:rPr>
                <w:rFonts w:ascii="Arial" w:hAnsi="Arial" w:cs="Arial"/>
                <w:b/>
                <w:bCs/>
                <w:sz w:val="12"/>
                <w:szCs w:val="12"/>
              </w:rPr>
              <w:t xml:space="preserve"> </w:t>
            </w:r>
            <w:r>
              <w:rPr>
                <w:rFonts w:ascii="Arial" w:hAnsi="Arial" w:cs="Arial"/>
                <w:b/>
                <w:bCs/>
                <w:sz w:val="12"/>
                <w:szCs w:val="12"/>
              </w:rPr>
              <w:t>0</w:t>
            </w:r>
            <w:r w:rsidR="00771171" w:rsidRPr="00B65809">
              <w:rPr>
                <w:rFonts w:ascii="Arial" w:hAnsi="Arial" w:cs="Arial"/>
                <w:b/>
                <w:bCs/>
                <w:sz w:val="12"/>
                <w:szCs w:val="12"/>
              </w:rPr>
              <w:t>00.0</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2C027D3F" w14:textId="563B4076" w:rsidR="00771171" w:rsidRPr="00B65809" w:rsidRDefault="000D56A2" w:rsidP="000D56A2">
            <w:pPr>
              <w:jc w:val="center"/>
              <w:rPr>
                <w:rFonts w:ascii="Arial" w:hAnsi="Arial" w:cs="Arial"/>
                <w:b/>
                <w:bCs/>
                <w:sz w:val="12"/>
                <w:szCs w:val="12"/>
              </w:rPr>
            </w:pPr>
            <w:r>
              <w:rPr>
                <w:rFonts w:ascii="Arial" w:hAnsi="Arial" w:cs="Arial"/>
                <w:b/>
                <w:bCs/>
                <w:sz w:val="12"/>
                <w:szCs w:val="12"/>
              </w:rPr>
              <w:t>200</w:t>
            </w:r>
            <w:r w:rsidR="00771171" w:rsidRPr="00B65809">
              <w:rPr>
                <w:rFonts w:ascii="Arial" w:hAnsi="Arial" w:cs="Arial"/>
                <w:b/>
                <w:bCs/>
                <w:sz w:val="12"/>
                <w:szCs w:val="12"/>
              </w:rPr>
              <w:t>00.0</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6636125D" w14:textId="559EFB29" w:rsidR="00771171" w:rsidRPr="00B65809" w:rsidRDefault="000D56A2" w:rsidP="00F25B5D">
            <w:pPr>
              <w:jc w:val="center"/>
              <w:rPr>
                <w:rFonts w:ascii="Arial" w:hAnsi="Arial" w:cs="Arial"/>
                <w:b/>
                <w:bCs/>
                <w:sz w:val="12"/>
                <w:szCs w:val="12"/>
              </w:rPr>
            </w:pPr>
            <w:r>
              <w:rPr>
                <w:rFonts w:ascii="Arial" w:hAnsi="Arial" w:cs="Arial"/>
                <w:b/>
                <w:bCs/>
                <w:sz w:val="12"/>
                <w:szCs w:val="12"/>
              </w:rPr>
              <w:t>50</w:t>
            </w:r>
            <w:r w:rsidR="00771171" w:rsidRPr="00B65809">
              <w:rPr>
                <w:rFonts w:ascii="Arial" w:hAnsi="Arial" w:cs="Arial"/>
                <w:b/>
                <w:bCs/>
                <w:sz w:val="12"/>
                <w:szCs w:val="12"/>
              </w:rPr>
              <w:t>00.0</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0B67C547" w14:textId="7BABD68F" w:rsidR="00771171" w:rsidRPr="00B65809" w:rsidRDefault="00771171" w:rsidP="00FD2B3F">
            <w:pPr>
              <w:jc w:val="center"/>
              <w:rPr>
                <w:rFonts w:ascii="Arial" w:hAnsi="Arial" w:cs="Arial"/>
                <w:b/>
                <w:bCs/>
                <w:sz w:val="12"/>
                <w:szCs w:val="12"/>
              </w:rPr>
            </w:pPr>
            <w:r w:rsidRPr="00B65809">
              <w:rPr>
                <w:rFonts w:ascii="Arial" w:hAnsi="Arial" w:cs="Arial"/>
                <w:b/>
                <w:bCs/>
                <w:sz w:val="12"/>
                <w:szCs w:val="12"/>
              </w:rPr>
              <w:t>2</w:t>
            </w:r>
            <w:r w:rsidR="0018050B">
              <w:rPr>
                <w:rFonts w:ascii="Arial" w:hAnsi="Arial" w:cs="Arial"/>
                <w:b/>
                <w:bCs/>
                <w:sz w:val="12"/>
                <w:szCs w:val="12"/>
              </w:rPr>
              <w:t>6</w:t>
            </w:r>
            <w:r w:rsidR="00FD2B3F">
              <w:rPr>
                <w:rFonts w:ascii="Arial" w:hAnsi="Arial" w:cs="Arial"/>
                <w:b/>
                <w:bCs/>
                <w:sz w:val="12"/>
                <w:szCs w:val="12"/>
              </w:rPr>
              <w:t>343.8</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2707EF04" w14:textId="6991E561" w:rsidR="00771171" w:rsidRPr="00B65809" w:rsidRDefault="0018050B" w:rsidP="00771171">
            <w:pPr>
              <w:jc w:val="center"/>
              <w:rPr>
                <w:rFonts w:ascii="Arial" w:hAnsi="Arial" w:cs="Arial"/>
                <w:b/>
                <w:bCs/>
                <w:sz w:val="12"/>
                <w:szCs w:val="12"/>
              </w:rPr>
            </w:pPr>
            <w:r>
              <w:rPr>
                <w:rFonts w:ascii="Arial" w:hAnsi="Arial" w:cs="Arial"/>
                <w:b/>
                <w:bCs/>
                <w:sz w:val="12"/>
                <w:szCs w:val="12"/>
              </w:rPr>
              <w:t>21</w:t>
            </w:r>
            <w:r w:rsidR="00D743C2">
              <w:rPr>
                <w:rFonts w:ascii="Arial" w:hAnsi="Arial" w:cs="Arial"/>
                <w:b/>
                <w:bCs/>
                <w:sz w:val="12"/>
                <w:szCs w:val="12"/>
              </w:rPr>
              <w:t>068</w:t>
            </w:r>
            <w:r w:rsidR="00771171">
              <w:rPr>
                <w:rFonts w:ascii="Arial" w:hAnsi="Arial" w:cs="Arial"/>
                <w:b/>
                <w:bCs/>
                <w:sz w:val="12"/>
                <w:szCs w:val="12"/>
              </w:rPr>
              <w:t>.</w:t>
            </w:r>
            <w:r w:rsidR="007C4BE1">
              <w:rPr>
                <w:rFonts w:ascii="Arial" w:hAnsi="Arial" w:cs="Arial"/>
                <w:b/>
                <w:bCs/>
                <w:sz w:val="12"/>
                <w:szCs w:val="12"/>
              </w:rPr>
              <w:t>8</w:t>
            </w:r>
          </w:p>
          <w:p w14:paraId="76692519" w14:textId="47EDDCA3" w:rsidR="00771171" w:rsidRPr="00B65809" w:rsidRDefault="00771171" w:rsidP="00771171">
            <w:pPr>
              <w:jc w:val="center"/>
              <w:rPr>
                <w:rFonts w:ascii="Arial" w:hAnsi="Arial" w:cs="Arial"/>
                <w:b/>
                <w:bCs/>
                <w:sz w:val="12"/>
                <w:szCs w:val="12"/>
              </w:rPr>
            </w:pPr>
            <w:r w:rsidRPr="00B65809">
              <w:rPr>
                <w:rFonts w:ascii="Arial" w:hAnsi="Arial" w:cs="Arial"/>
                <w:b/>
                <w:bCs/>
                <w:sz w:val="12"/>
                <w:szCs w:val="12"/>
              </w:rPr>
              <w:t xml:space="preserve">    </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3AC11636" w14:textId="207AF077" w:rsidR="00771171" w:rsidRPr="00B65809" w:rsidRDefault="0018050B" w:rsidP="0018050B">
            <w:pPr>
              <w:jc w:val="center"/>
              <w:rPr>
                <w:rFonts w:ascii="Arial" w:hAnsi="Arial" w:cs="Arial"/>
                <w:b/>
                <w:bCs/>
                <w:sz w:val="12"/>
                <w:szCs w:val="12"/>
              </w:rPr>
            </w:pPr>
            <w:r>
              <w:rPr>
                <w:rFonts w:ascii="Arial" w:hAnsi="Arial" w:cs="Arial"/>
                <w:b/>
                <w:bCs/>
                <w:sz w:val="12"/>
                <w:szCs w:val="12"/>
              </w:rPr>
              <w:t>5275</w:t>
            </w:r>
            <w:r w:rsidR="00771171" w:rsidRPr="00B65809">
              <w:rPr>
                <w:rFonts w:ascii="Arial" w:hAnsi="Arial" w:cs="Arial"/>
                <w:b/>
                <w:bCs/>
                <w:sz w:val="12"/>
                <w:szCs w:val="12"/>
              </w:rPr>
              <w:t>.</w:t>
            </w:r>
            <w:r>
              <w:rPr>
                <w:rFonts w:ascii="Arial" w:hAnsi="Arial" w:cs="Arial"/>
                <w:b/>
                <w:bCs/>
                <w:sz w:val="12"/>
                <w:szCs w:val="12"/>
              </w:rPr>
              <w:t>0</w:t>
            </w:r>
            <w:r w:rsidR="00771171" w:rsidRPr="00B65809">
              <w:rPr>
                <w:rFonts w:ascii="Arial" w:hAnsi="Arial" w:cs="Arial"/>
                <w:b/>
                <w:bCs/>
                <w:sz w:val="12"/>
                <w:szCs w:val="12"/>
              </w:rPr>
              <w:t xml:space="preserve">   </w:t>
            </w:r>
          </w:p>
        </w:tc>
        <w:tc>
          <w:tcPr>
            <w:tcW w:w="228" w:type="pct"/>
            <w:tcBorders>
              <w:top w:val="single" w:sz="8" w:space="0" w:color="auto"/>
              <w:left w:val="nil"/>
              <w:bottom w:val="single" w:sz="8" w:space="0" w:color="auto"/>
              <w:right w:val="single" w:sz="4" w:space="0" w:color="auto"/>
            </w:tcBorders>
            <w:shd w:val="clear" w:color="000000" w:fill="FFFFFF"/>
            <w:noWrap/>
            <w:hideMark/>
          </w:tcPr>
          <w:p w14:paraId="23EB491D" w14:textId="5C9AB1D4" w:rsidR="00771171" w:rsidRPr="00B65809" w:rsidRDefault="0018050B" w:rsidP="006B7646">
            <w:pPr>
              <w:jc w:val="center"/>
              <w:rPr>
                <w:rFonts w:ascii="Arial" w:hAnsi="Arial" w:cs="Arial"/>
                <w:b/>
                <w:bCs/>
                <w:sz w:val="12"/>
                <w:szCs w:val="12"/>
              </w:rPr>
            </w:pPr>
            <w:r>
              <w:rPr>
                <w:rFonts w:ascii="Sylfaen" w:hAnsi="Sylfaen" w:cs="Arial"/>
                <w:b/>
                <w:bCs/>
                <w:sz w:val="12"/>
                <w:szCs w:val="12"/>
              </w:rPr>
              <w:t>27</w:t>
            </w:r>
            <w:r w:rsidR="00771171" w:rsidRPr="00B65809">
              <w:rPr>
                <w:rFonts w:ascii="Sylfaen" w:hAnsi="Sylfaen" w:cs="Arial"/>
                <w:b/>
                <w:bCs/>
                <w:sz w:val="12"/>
                <w:szCs w:val="12"/>
                <w:lang w:val="ka-GE"/>
              </w:rPr>
              <w:t xml:space="preserve"> </w:t>
            </w:r>
            <w:r>
              <w:rPr>
                <w:rFonts w:ascii="Sylfaen" w:hAnsi="Sylfaen" w:cs="Arial"/>
                <w:b/>
                <w:bCs/>
                <w:sz w:val="12"/>
                <w:szCs w:val="12"/>
              </w:rPr>
              <w:t>6</w:t>
            </w:r>
            <w:r w:rsidR="006A4569">
              <w:rPr>
                <w:rFonts w:ascii="Sylfaen" w:hAnsi="Sylfaen" w:cs="Arial"/>
                <w:b/>
                <w:bCs/>
                <w:sz w:val="12"/>
                <w:szCs w:val="12"/>
              </w:rPr>
              <w:t>73</w:t>
            </w:r>
            <w:r w:rsidR="00771171" w:rsidRPr="00B65809">
              <w:rPr>
                <w:rFonts w:ascii="Arial" w:hAnsi="Arial" w:cs="Arial"/>
                <w:b/>
                <w:bCs/>
                <w:sz w:val="12"/>
                <w:szCs w:val="12"/>
              </w:rPr>
              <w:t>.</w:t>
            </w:r>
            <w:r w:rsidR="006B7646">
              <w:rPr>
                <w:rFonts w:ascii="Arial" w:hAnsi="Arial" w:cs="Arial"/>
                <w:b/>
                <w:bCs/>
                <w:sz w:val="12"/>
                <w:szCs w:val="12"/>
              </w:rPr>
              <w:t>3</w:t>
            </w:r>
            <w:r w:rsidR="00771171" w:rsidRPr="00B65809">
              <w:rPr>
                <w:rFonts w:ascii="Arial" w:hAnsi="Arial" w:cs="Arial"/>
                <w:b/>
                <w:bCs/>
                <w:sz w:val="12"/>
                <w:szCs w:val="12"/>
              </w:rPr>
              <w:t xml:space="preserve">   </w:t>
            </w:r>
          </w:p>
        </w:tc>
        <w:tc>
          <w:tcPr>
            <w:tcW w:w="214" w:type="pct"/>
            <w:tcBorders>
              <w:top w:val="single" w:sz="8" w:space="0" w:color="auto"/>
              <w:left w:val="nil"/>
              <w:bottom w:val="single" w:sz="8" w:space="0" w:color="auto"/>
              <w:right w:val="single" w:sz="4" w:space="0" w:color="auto"/>
            </w:tcBorders>
            <w:shd w:val="clear" w:color="000000" w:fill="FFFFFF"/>
            <w:noWrap/>
            <w:hideMark/>
          </w:tcPr>
          <w:p w14:paraId="1460985B" w14:textId="07DA9F89" w:rsidR="00771171" w:rsidRPr="00B65809" w:rsidRDefault="00771171" w:rsidP="006A4569">
            <w:pPr>
              <w:jc w:val="center"/>
              <w:rPr>
                <w:rFonts w:ascii="Arial" w:hAnsi="Arial" w:cs="Arial"/>
                <w:b/>
                <w:bCs/>
                <w:sz w:val="12"/>
                <w:szCs w:val="12"/>
              </w:rPr>
            </w:pPr>
            <w:r>
              <w:rPr>
                <w:rFonts w:ascii="Arial" w:hAnsi="Arial" w:cs="Arial"/>
                <w:b/>
                <w:bCs/>
                <w:sz w:val="12"/>
                <w:szCs w:val="12"/>
              </w:rPr>
              <w:t>2</w:t>
            </w:r>
            <w:r w:rsidR="0018050B">
              <w:rPr>
                <w:rFonts w:ascii="Arial" w:hAnsi="Arial" w:cs="Arial"/>
                <w:b/>
                <w:bCs/>
                <w:sz w:val="12"/>
                <w:szCs w:val="12"/>
              </w:rPr>
              <w:t>21</w:t>
            </w:r>
            <w:r w:rsidR="006A4569">
              <w:rPr>
                <w:rFonts w:ascii="Arial" w:hAnsi="Arial" w:cs="Arial"/>
                <w:b/>
                <w:bCs/>
                <w:sz w:val="12"/>
                <w:szCs w:val="12"/>
              </w:rPr>
              <w:t>08</w:t>
            </w:r>
            <w:r w:rsidRPr="00B65809">
              <w:rPr>
                <w:rFonts w:ascii="Arial" w:hAnsi="Arial" w:cs="Arial"/>
                <w:b/>
                <w:bCs/>
                <w:sz w:val="12"/>
                <w:szCs w:val="12"/>
              </w:rPr>
              <w:t>.</w:t>
            </w:r>
            <w:r w:rsidR="006A4569">
              <w:rPr>
                <w:rFonts w:ascii="Arial" w:hAnsi="Arial" w:cs="Arial"/>
                <w:b/>
                <w:bCs/>
                <w:sz w:val="12"/>
                <w:szCs w:val="12"/>
              </w:rPr>
              <w:t>2</w:t>
            </w:r>
            <w:r w:rsidRPr="00B65809">
              <w:rPr>
                <w:rFonts w:ascii="Arial" w:hAnsi="Arial" w:cs="Arial"/>
                <w:b/>
                <w:bCs/>
                <w:sz w:val="12"/>
                <w:szCs w:val="12"/>
              </w:rPr>
              <w:t xml:space="preserve">   </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17E72884" w14:textId="50F84711" w:rsidR="00771171" w:rsidRPr="00B65809" w:rsidRDefault="0018050B" w:rsidP="00BC3164">
            <w:pPr>
              <w:jc w:val="center"/>
              <w:rPr>
                <w:rFonts w:ascii="Arial" w:hAnsi="Arial" w:cs="Arial"/>
                <w:b/>
                <w:bCs/>
                <w:sz w:val="12"/>
                <w:szCs w:val="12"/>
              </w:rPr>
            </w:pPr>
            <w:r>
              <w:rPr>
                <w:rFonts w:ascii="Arial" w:hAnsi="Arial" w:cs="Arial"/>
                <w:b/>
                <w:bCs/>
                <w:sz w:val="12"/>
                <w:szCs w:val="12"/>
              </w:rPr>
              <w:t>5565</w:t>
            </w:r>
            <w:r w:rsidR="00771171" w:rsidRPr="00B65809">
              <w:rPr>
                <w:rFonts w:ascii="Arial" w:hAnsi="Arial" w:cs="Arial"/>
                <w:b/>
                <w:bCs/>
                <w:sz w:val="12"/>
                <w:szCs w:val="12"/>
              </w:rPr>
              <w:t>.</w:t>
            </w:r>
            <w:r w:rsidR="00BC3164">
              <w:rPr>
                <w:rFonts w:ascii="Arial" w:hAnsi="Arial" w:cs="Arial"/>
                <w:b/>
                <w:bCs/>
                <w:sz w:val="12"/>
                <w:szCs w:val="12"/>
              </w:rPr>
              <w:t>1</w:t>
            </w:r>
            <w:r w:rsidR="00771171" w:rsidRPr="00B65809">
              <w:rPr>
                <w:rFonts w:ascii="Arial" w:hAnsi="Arial" w:cs="Arial"/>
                <w:b/>
                <w:bCs/>
                <w:sz w:val="12"/>
                <w:szCs w:val="12"/>
              </w:rPr>
              <w:t xml:space="preserve">   </w:t>
            </w:r>
          </w:p>
        </w:tc>
        <w:tc>
          <w:tcPr>
            <w:tcW w:w="233" w:type="pct"/>
            <w:tcBorders>
              <w:top w:val="nil"/>
              <w:left w:val="nil"/>
              <w:bottom w:val="single" w:sz="4" w:space="0" w:color="auto"/>
              <w:right w:val="single" w:sz="4" w:space="0" w:color="auto"/>
            </w:tcBorders>
            <w:shd w:val="clear" w:color="000000" w:fill="FFFFFF"/>
            <w:noWrap/>
            <w:vAlign w:val="center"/>
            <w:hideMark/>
          </w:tcPr>
          <w:p w14:paraId="10F55950" w14:textId="499EC022" w:rsidR="00771171" w:rsidRPr="00B65809" w:rsidRDefault="00771171" w:rsidP="006B7646">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2</w:t>
            </w:r>
            <w:r w:rsidR="006B7646">
              <w:rPr>
                <w:rFonts w:ascii="Arial" w:hAnsi="Arial" w:cs="Arial"/>
                <w:b/>
                <w:bCs/>
                <w:sz w:val="12"/>
                <w:szCs w:val="12"/>
              </w:rPr>
              <w:t>8897</w:t>
            </w:r>
            <w:r w:rsidRPr="003C67A4">
              <w:rPr>
                <w:rFonts w:ascii="Arial" w:hAnsi="Arial" w:cs="Arial"/>
                <w:b/>
                <w:bCs/>
                <w:sz w:val="12"/>
                <w:szCs w:val="12"/>
              </w:rPr>
              <w:t>.</w:t>
            </w:r>
            <w:r w:rsidR="006B7646">
              <w:rPr>
                <w:rFonts w:ascii="Arial" w:hAnsi="Arial" w:cs="Arial"/>
                <w:b/>
                <w:bCs/>
                <w:sz w:val="12"/>
                <w:szCs w:val="12"/>
              </w:rPr>
              <w:t>5</w:t>
            </w:r>
            <w:r w:rsidRPr="003C67A4">
              <w:rPr>
                <w:rFonts w:ascii="Arial" w:hAnsi="Arial" w:cs="Arial"/>
                <w:b/>
                <w:bCs/>
                <w:sz w:val="12"/>
                <w:szCs w:val="12"/>
              </w:rPr>
              <w:t xml:space="preserve">   </w:t>
            </w:r>
          </w:p>
        </w:tc>
        <w:tc>
          <w:tcPr>
            <w:tcW w:w="233" w:type="pct"/>
            <w:tcBorders>
              <w:top w:val="nil"/>
              <w:left w:val="nil"/>
              <w:bottom w:val="single" w:sz="4" w:space="0" w:color="auto"/>
              <w:right w:val="single" w:sz="4" w:space="0" w:color="auto"/>
            </w:tcBorders>
            <w:shd w:val="clear" w:color="000000" w:fill="FFFFFF"/>
            <w:noWrap/>
            <w:vAlign w:val="center"/>
            <w:hideMark/>
          </w:tcPr>
          <w:p w14:paraId="779430AC" w14:textId="60927B76" w:rsidR="00771171" w:rsidRPr="00B65809" w:rsidRDefault="00771171" w:rsidP="006B7646">
            <w:pPr>
              <w:jc w:val="center"/>
              <w:rPr>
                <w:rFonts w:ascii="Arial" w:hAnsi="Arial" w:cs="Arial"/>
                <w:b/>
                <w:bCs/>
                <w:sz w:val="12"/>
                <w:szCs w:val="12"/>
              </w:rPr>
            </w:pPr>
            <w:r w:rsidRPr="003C67A4">
              <w:rPr>
                <w:rFonts w:ascii="Arial" w:hAnsi="Arial" w:cs="Arial"/>
                <w:b/>
                <w:bCs/>
                <w:sz w:val="12"/>
                <w:szCs w:val="12"/>
              </w:rPr>
              <w:t xml:space="preserve">      </w:t>
            </w:r>
            <w:r>
              <w:rPr>
                <w:rFonts w:ascii="Arial" w:hAnsi="Arial" w:cs="Arial"/>
                <w:b/>
                <w:bCs/>
                <w:sz w:val="12"/>
                <w:szCs w:val="12"/>
              </w:rPr>
              <w:t>2</w:t>
            </w:r>
            <w:r w:rsidR="0018050B">
              <w:rPr>
                <w:rFonts w:ascii="Arial" w:hAnsi="Arial" w:cs="Arial"/>
                <w:b/>
                <w:bCs/>
                <w:sz w:val="12"/>
                <w:szCs w:val="12"/>
              </w:rPr>
              <w:t>3</w:t>
            </w:r>
            <w:r w:rsidR="006B7646">
              <w:rPr>
                <w:rFonts w:ascii="Arial" w:hAnsi="Arial" w:cs="Arial"/>
                <w:b/>
                <w:bCs/>
                <w:sz w:val="12"/>
                <w:szCs w:val="12"/>
              </w:rPr>
              <w:t>026</w:t>
            </w:r>
            <w:r w:rsidRPr="003C67A4">
              <w:rPr>
                <w:rFonts w:ascii="Arial" w:hAnsi="Arial" w:cs="Arial"/>
                <w:b/>
                <w:bCs/>
                <w:sz w:val="12"/>
                <w:szCs w:val="12"/>
              </w:rPr>
              <w:t>.</w:t>
            </w:r>
            <w:r w:rsidR="006B7646">
              <w:rPr>
                <w:rFonts w:ascii="Arial" w:hAnsi="Arial" w:cs="Arial"/>
                <w:b/>
                <w:bCs/>
                <w:sz w:val="12"/>
                <w:szCs w:val="12"/>
              </w:rPr>
              <w:t>3</w:t>
            </w:r>
            <w:r w:rsidRPr="003C67A4">
              <w:rPr>
                <w:rFonts w:ascii="Arial" w:hAnsi="Arial" w:cs="Arial"/>
                <w:b/>
                <w:bCs/>
                <w:sz w:val="12"/>
                <w:szCs w:val="12"/>
              </w:rPr>
              <w:t xml:space="preserve">   </w:t>
            </w:r>
          </w:p>
        </w:tc>
        <w:tc>
          <w:tcPr>
            <w:tcW w:w="209" w:type="pct"/>
            <w:tcBorders>
              <w:top w:val="nil"/>
              <w:left w:val="nil"/>
              <w:bottom w:val="single" w:sz="4" w:space="0" w:color="auto"/>
              <w:right w:val="single" w:sz="8" w:space="0" w:color="auto"/>
            </w:tcBorders>
            <w:shd w:val="clear" w:color="000000" w:fill="FFFFFF"/>
            <w:noWrap/>
            <w:vAlign w:val="center"/>
            <w:hideMark/>
          </w:tcPr>
          <w:p w14:paraId="53BB77A6" w14:textId="2AC208E4" w:rsidR="00771171" w:rsidRPr="00B65809" w:rsidRDefault="00771171" w:rsidP="006B7646">
            <w:pPr>
              <w:jc w:val="center"/>
              <w:rPr>
                <w:rFonts w:ascii="Arial" w:hAnsi="Arial" w:cs="Arial"/>
                <w:b/>
                <w:bCs/>
                <w:sz w:val="12"/>
                <w:szCs w:val="12"/>
              </w:rPr>
            </w:pPr>
            <w:r w:rsidRPr="003C67A4">
              <w:rPr>
                <w:rFonts w:ascii="Arial" w:hAnsi="Arial" w:cs="Arial"/>
                <w:b/>
                <w:bCs/>
                <w:sz w:val="12"/>
                <w:szCs w:val="12"/>
              </w:rPr>
              <w:t xml:space="preserve">      </w:t>
            </w:r>
            <w:r w:rsidR="0018050B">
              <w:rPr>
                <w:rFonts w:ascii="Arial" w:hAnsi="Arial" w:cs="Arial"/>
                <w:b/>
                <w:bCs/>
                <w:sz w:val="12"/>
                <w:szCs w:val="12"/>
              </w:rPr>
              <w:t>5871</w:t>
            </w:r>
            <w:r w:rsidRPr="003C67A4">
              <w:rPr>
                <w:rFonts w:ascii="Arial" w:hAnsi="Arial" w:cs="Arial"/>
                <w:b/>
                <w:bCs/>
                <w:sz w:val="12"/>
                <w:szCs w:val="12"/>
              </w:rPr>
              <w:t>.</w:t>
            </w:r>
            <w:r w:rsidR="006B7646">
              <w:rPr>
                <w:rFonts w:ascii="Arial" w:hAnsi="Arial" w:cs="Arial"/>
                <w:b/>
                <w:bCs/>
                <w:sz w:val="12"/>
                <w:szCs w:val="12"/>
              </w:rPr>
              <w:t>2</w:t>
            </w:r>
            <w:r w:rsidRPr="003C67A4">
              <w:rPr>
                <w:rFonts w:ascii="Arial" w:hAnsi="Arial" w:cs="Arial"/>
                <w:b/>
                <w:bCs/>
                <w:sz w:val="12"/>
                <w:szCs w:val="12"/>
              </w:rPr>
              <w:t xml:space="preserve">   </w:t>
            </w:r>
          </w:p>
        </w:tc>
      </w:tr>
      <w:tr w:rsidR="00197F57" w:rsidRPr="00D81783" w14:paraId="406AA8C5" w14:textId="77777777" w:rsidTr="009F3F55">
        <w:trPr>
          <w:trHeight w:val="414"/>
        </w:trPr>
        <w:tc>
          <w:tcPr>
            <w:tcW w:w="321" w:type="pct"/>
            <w:tcBorders>
              <w:top w:val="nil"/>
              <w:left w:val="single" w:sz="8" w:space="0" w:color="auto"/>
              <w:bottom w:val="single" w:sz="4" w:space="0" w:color="auto"/>
              <w:right w:val="nil"/>
            </w:tcBorders>
            <w:shd w:val="clear" w:color="000000" w:fill="FFFFFF"/>
            <w:noWrap/>
            <w:vAlign w:val="center"/>
            <w:hideMark/>
          </w:tcPr>
          <w:p w14:paraId="7EE18472" w14:textId="77777777" w:rsidR="00197F57" w:rsidRPr="00D81783" w:rsidRDefault="00197F57" w:rsidP="00197F57">
            <w:pPr>
              <w:rPr>
                <w:rFonts w:ascii="Sylfaen" w:hAnsi="Sylfaen" w:cs="Calibri"/>
                <w:sz w:val="12"/>
                <w:szCs w:val="12"/>
              </w:rPr>
            </w:pPr>
            <w:r w:rsidRPr="00D81783">
              <w:rPr>
                <w:rFonts w:ascii="Sylfaen" w:hAnsi="Sylfaen" w:cs="Calibri"/>
                <w:sz w:val="12"/>
                <w:szCs w:val="12"/>
              </w:rPr>
              <w:t xml:space="preserve">ხარჯები </w:t>
            </w:r>
          </w:p>
        </w:tc>
        <w:tc>
          <w:tcPr>
            <w:tcW w:w="231" w:type="pct"/>
            <w:tcBorders>
              <w:top w:val="nil"/>
              <w:left w:val="single" w:sz="8" w:space="0" w:color="auto"/>
              <w:bottom w:val="single" w:sz="4" w:space="0" w:color="auto"/>
              <w:right w:val="single" w:sz="4" w:space="0" w:color="auto"/>
            </w:tcBorders>
            <w:shd w:val="clear" w:color="000000" w:fill="FFFFFF"/>
            <w:noWrap/>
            <w:hideMark/>
          </w:tcPr>
          <w:p w14:paraId="2CA31349" w14:textId="3475B7C8" w:rsidR="00197F57" w:rsidRPr="00F25B5D" w:rsidRDefault="00197F57" w:rsidP="00197F57">
            <w:pPr>
              <w:jc w:val="center"/>
              <w:rPr>
                <w:rFonts w:ascii="Sylfaen" w:hAnsi="Sylfaen" w:cs="Arial"/>
                <w:sz w:val="12"/>
                <w:szCs w:val="12"/>
                <w:lang w:val="ka-GE"/>
              </w:rPr>
            </w:pPr>
            <w:r>
              <w:rPr>
                <w:rFonts w:ascii="Sylfaen" w:hAnsi="Sylfaen" w:cs="Arial"/>
                <w:sz w:val="12"/>
                <w:szCs w:val="12"/>
                <w:lang w:val="ka-GE"/>
              </w:rPr>
              <w:t>13 556,4</w:t>
            </w:r>
          </w:p>
        </w:tc>
        <w:tc>
          <w:tcPr>
            <w:tcW w:w="231" w:type="pct"/>
            <w:tcBorders>
              <w:top w:val="nil"/>
              <w:left w:val="nil"/>
              <w:bottom w:val="single" w:sz="4" w:space="0" w:color="auto"/>
              <w:right w:val="single" w:sz="4" w:space="0" w:color="auto"/>
            </w:tcBorders>
            <w:shd w:val="clear" w:color="000000" w:fill="FFFFFF"/>
            <w:noWrap/>
            <w:hideMark/>
          </w:tcPr>
          <w:p w14:paraId="144E1BD4" w14:textId="276CD047" w:rsidR="00197F57" w:rsidRPr="00F25B5D" w:rsidRDefault="00197F57" w:rsidP="00197F57">
            <w:pPr>
              <w:jc w:val="center"/>
              <w:rPr>
                <w:rFonts w:ascii="Sylfaen" w:hAnsi="Sylfaen" w:cs="Arial"/>
                <w:sz w:val="12"/>
                <w:szCs w:val="12"/>
                <w:lang w:val="ka-GE"/>
              </w:rPr>
            </w:pPr>
            <w:r>
              <w:rPr>
                <w:rFonts w:ascii="Sylfaen" w:hAnsi="Sylfaen" w:cs="Arial"/>
                <w:sz w:val="12"/>
                <w:szCs w:val="12"/>
                <w:lang w:val="ka-GE"/>
              </w:rPr>
              <w:t>11 626,4</w:t>
            </w:r>
          </w:p>
        </w:tc>
        <w:tc>
          <w:tcPr>
            <w:tcW w:w="231" w:type="pct"/>
            <w:tcBorders>
              <w:top w:val="nil"/>
              <w:left w:val="nil"/>
              <w:bottom w:val="single" w:sz="4" w:space="0" w:color="auto"/>
              <w:right w:val="single" w:sz="8" w:space="0" w:color="auto"/>
            </w:tcBorders>
            <w:shd w:val="clear" w:color="000000" w:fill="FFFFFF"/>
            <w:noWrap/>
            <w:hideMark/>
          </w:tcPr>
          <w:p w14:paraId="541A414A" w14:textId="4D98CF3D" w:rsidR="00197F57" w:rsidRPr="00F25B5D" w:rsidRDefault="00197F57" w:rsidP="00197F57">
            <w:pPr>
              <w:jc w:val="center"/>
              <w:rPr>
                <w:rFonts w:ascii="Sylfaen" w:hAnsi="Sylfaen" w:cs="Arial"/>
                <w:sz w:val="12"/>
                <w:szCs w:val="12"/>
                <w:lang w:val="ka-GE"/>
              </w:rPr>
            </w:pPr>
            <w:r>
              <w:rPr>
                <w:rFonts w:ascii="Sylfaen" w:hAnsi="Sylfaen" w:cs="Arial"/>
                <w:sz w:val="12"/>
                <w:szCs w:val="12"/>
                <w:lang w:val="ka-GE"/>
              </w:rPr>
              <w:t>1 930,0</w:t>
            </w:r>
          </w:p>
        </w:tc>
        <w:tc>
          <w:tcPr>
            <w:tcW w:w="224" w:type="pct"/>
            <w:tcBorders>
              <w:top w:val="nil"/>
              <w:left w:val="nil"/>
              <w:bottom w:val="single" w:sz="4" w:space="0" w:color="auto"/>
              <w:right w:val="single" w:sz="4" w:space="0" w:color="auto"/>
            </w:tcBorders>
            <w:shd w:val="clear" w:color="000000" w:fill="FFFFFF"/>
            <w:noWrap/>
            <w:hideMark/>
          </w:tcPr>
          <w:p w14:paraId="6C1A2C99" w14:textId="7B7603CE" w:rsidR="00197F57" w:rsidRPr="00A43227" w:rsidRDefault="00197F57" w:rsidP="00197F57">
            <w:pPr>
              <w:jc w:val="center"/>
              <w:rPr>
                <w:rFonts w:ascii="Sylfaen" w:hAnsi="Sylfaen" w:cs="Arial"/>
                <w:sz w:val="12"/>
                <w:szCs w:val="12"/>
                <w:lang w:val="ka-GE"/>
              </w:rPr>
            </w:pPr>
            <w:r>
              <w:rPr>
                <w:rFonts w:ascii="Sylfaen" w:hAnsi="Sylfaen" w:cs="Arial"/>
                <w:sz w:val="12"/>
                <w:szCs w:val="12"/>
                <w:lang w:val="ka-GE"/>
              </w:rPr>
              <w:t>12 665,1</w:t>
            </w:r>
          </w:p>
        </w:tc>
        <w:tc>
          <w:tcPr>
            <w:tcW w:w="219" w:type="pct"/>
            <w:tcBorders>
              <w:top w:val="nil"/>
              <w:left w:val="nil"/>
              <w:bottom w:val="single" w:sz="4" w:space="0" w:color="auto"/>
              <w:right w:val="single" w:sz="4" w:space="0" w:color="auto"/>
            </w:tcBorders>
            <w:shd w:val="clear" w:color="000000" w:fill="FFFFFF"/>
            <w:noWrap/>
            <w:hideMark/>
          </w:tcPr>
          <w:p w14:paraId="432DDC72" w14:textId="13B67D05" w:rsidR="00197F57" w:rsidRPr="00A43227" w:rsidRDefault="00197F57" w:rsidP="00197F57">
            <w:pPr>
              <w:jc w:val="center"/>
              <w:rPr>
                <w:rFonts w:ascii="Sylfaen" w:hAnsi="Sylfaen" w:cs="Arial"/>
                <w:sz w:val="12"/>
                <w:szCs w:val="12"/>
                <w:lang w:val="ka-GE"/>
              </w:rPr>
            </w:pPr>
            <w:r>
              <w:rPr>
                <w:rFonts w:ascii="Sylfaen" w:hAnsi="Sylfaen" w:cs="Arial"/>
                <w:sz w:val="12"/>
                <w:szCs w:val="12"/>
                <w:lang w:val="ka-GE"/>
              </w:rPr>
              <w:t>11 488,3</w:t>
            </w:r>
          </w:p>
        </w:tc>
        <w:tc>
          <w:tcPr>
            <w:tcW w:w="214" w:type="pct"/>
            <w:tcBorders>
              <w:top w:val="nil"/>
              <w:left w:val="nil"/>
              <w:bottom w:val="single" w:sz="4" w:space="0" w:color="auto"/>
              <w:right w:val="single" w:sz="8" w:space="0" w:color="auto"/>
            </w:tcBorders>
            <w:shd w:val="clear" w:color="000000" w:fill="FFFFFF"/>
            <w:noWrap/>
            <w:hideMark/>
          </w:tcPr>
          <w:p w14:paraId="277EC006" w14:textId="31FC6CC8" w:rsidR="00197F57" w:rsidRPr="00A43227" w:rsidRDefault="00197F57" w:rsidP="00197F57">
            <w:pPr>
              <w:jc w:val="center"/>
              <w:rPr>
                <w:rFonts w:ascii="Sylfaen" w:hAnsi="Sylfaen" w:cs="Arial"/>
                <w:sz w:val="12"/>
                <w:szCs w:val="12"/>
                <w:lang w:val="ka-GE"/>
              </w:rPr>
            </w:pPr>
            <w:r>
              <w:rPr>
                <w:rFonts w:ascii="Sylfaen" w:hAnsi="Sylfaen" w:cs="Arial"/>
                <w:sz w:val="12"/>
                <w:szCs w:val="12"/>
                <w:lang w:val="ka-GE"/>
              </w:rPr>
              <w:t>1 176,8</w:t>
            </w:r>
          </w:p>
        </w:tc>
        <w:tc>
          <w:tcPr>
            <w:tcW w:w="233" w:type="pct"/>
            <w:tcBorders>
              <w:top w:val="nil"/>
              <w:left w:val="nil"/>
              <w:bottom w:val="single" w:sz="4" w:space="0" w:color="auto"/>
              <w:right w:val="single" w:sz="4" w:space="0" w:color="auto"/>
            </w:tcBorders>
            <w:shd w:val="clear" w:color="000000" w:fill="FFFFFF"/>
            <w:noWrap/>
            <w:hideMark/>
          </w:tcPr>
          <w:p w14:paraId="4EF69B51" w14:textId="50BF212D" w:rsidR="00197F57" w:rsidRPr="00B65809" w:rsidRDefault="00197F57" w:rsidP="00197F57">
            <w:pPr>
              <w:jc w:val="center"/>
              <w:rPr>
                <w:rFonts w:ascii="Arial" w:hAnsi="Arial" w:cs="Arial"/>
                <w:sz w:val="12"/>
                <w:szCs w:val="12"/>
              </w:rPr>
            </w:pPr>
            <w:r>
              <w:rPr>
                <w:rFonts w:ascii="Arial" w:hAnsi="Arial" w:cs="Arial"/>
                <w:sz w:val="12"/>
                <w:szCs w:val="12"/>
              </w:rPr>
              <w:t>14 262.3</w:t>
            </w:r>
          </w:p>
        </w:tc>
        <w:tc>
          <w:tcPr>
            <w:tcW w:w="219" w:type="pct"/>
            <w:tcBorders>
              <w:top w:val="nil"/>
              <w:left w:val="nil"/>
              <w:bottom w:val="single" w:sz="4" w:space="0" w:color="auto"/>
              <w:right w:val="single" w:sz="4" w:space="0" w:color="auto"/>
            </w:tcBorders>
            <w:shd w:val="clear" w:color="000000" w:fill="FFFFFF"/>
            <w:noWrap/>
            <w:hideMark/>
          </w:tcPr>
          <w:p w14:paraId="5EA7D449" w14:textId="6219EDF4" w:rsidR="00197F57" w:rsidRPr="00B65809" w:rsidRDefault="00197F57" w:rsidP="00197F57">
            <w:pPr>
              <w:jc w:val="center"/>
              <w:rPr>
                <w:rFonts w:ascii="Arial" w:hAnsi="Arial" w:cs="Arial"/>
                <w:sz w:val="12"/>
                <w:szCs w:val="12"/>
              </w:rPr>
            </w:pPr>
            <w:r>
              <w:rPr>
                <w:rFonts w:ascii="Arial" w:hAnsi="Arial" w:cs="Arial"/>
                <w:sz w:val="12"/>
                <w:szCs w:val="12"/>
              </w:rPr>
              <w:t>14 118.9</w:t>
            </w:r>
          </w:p>
        </w:tc>
        <w:tc>
          <w:tcPr>
            <w:tcW w:w="214" w:type="pct"/>
            <w:tcBorders>
              <w:top w:val="nil"/>
              <w:left w:val="nil"/>
              <w:bottom w:val="single" w:sz="4" w:space="0" w:color="auto"/>
              <w:right w:val="single" w:sz="8" w:space="0" w:color="auto"/>
            </w:tcBorders>
            <w:shd w:val="clear" w:color="000000" w:fill="FFFFFF"/>
            <w:noWrap/>
            <w:hideMark/>
          </w:tcPr>
          <w:p w14:paraId="638548BE" w14:textId="1DD3D942" w:rsidR="00197F57" w:rsidRPr="00B65809" w:rsidRDefault="00197F57" w:rsidP="00197F57">
            <w:pPr>
              <w:jc w:val="center"/>
              <w:rPr>
                <w:rFonts w:ascii="Arial" w:hAnsi="Arial" w:cs="Arial"/>
                <w:sz w:val="12"/>
                <w:szCs w:val="12"/>
              </w:rPr>
            </w:pPr>
            <w:r>
              <w:rPr>
                <w:rFonts w:ascii="Arial" w:hAnsi="Arial" w:cs="Arial"/>
                <w:sz w:val="12"/>
                <w:szCs w:val="12"/>
              </w:rPr>
              <w:t>143.4</w:t>
            </w:r>
          </w:p>
        </w:tc>
        <w:tc>
          <w:tcPr>
            <w:tcW w:w="233" w:type="pct"/>
            <w:tcBorders>
              <w:top w:val="nil"/>
              <w:left w:val="nil"/>
              <w:bottom w:val="single" w:sz="4" w:space="0" w:color="auto"/>
              <w:right w:val="single" w:sz="4" w:space="0" w:color="auto"/>
            </w:tcBorders>
            <w:shd w:val="clear" w:color="000000" w:fill="FFFFFF"/>
            <w:noWrap/>
            <w:hideMark/>
          </w:tcPr>
          <w:p w14:paraId="5FE1E2A9" w14:textId="5C5F8A88" w:rsidR="00197F57" w:rsidRPr="00B65809" w:rsidRDefault="00197F57" w:rsidP="00557601">
            <w:pPr>
              <w:jc w:val="center"/>
              <w:rPr>
                <w:rFonts w:ascii="Arial" w:hAnsi="Arial" w:cs="Arial"/>
                <w:sz w:val="12"/>
                <w:szCs w:val="12"/>
              </w:rPr>
            </w:pPr>
            <w:r w:rsidRPr="00B65809">
              <w:rPr>
                <w:rFonts w:ascii="Arial" w:hAnsi="Arial" w:cs="Arial"/>
                <w:sz w:val="12"/>
                <w:szCs w:val="12"/>
              </w:rPr>
              <w:t xml:space="preserve"> </w:t>
            </w:r>
            <w:r>
              <w:rPr>
                <w:rFonts w:ascii="Arial" w:hAnsi="Arial" w:cs="Arial"/>
                <w:sz w:val="12"/>
                <w:szCs w:val="12"/>
              </w:rPr>
              <w:t>1</w:t>
            </w:r>
            <w:r w:rsidR="00557601">
              <w:rPr>
                <w:rFonts w:ascii="Arial" w:hAnsi="Arial" w:cs="Arial"/>
                <w:sz w:val="12"/>
                <w:szCs w:val="12"/>
              </w:rPr>
              <w:t>5</w:t>
            </w:r>
            <w:r>
              <w:rPr>
                <w:rFonts w:ascii="Arial" w:hAnsi="Arial" w:cs="Arial"/>
                <w:sz w:val="12"/>
                <w:szCs w:val="12"/>
              </w:rPr>
              <w:t>0</w:t>
            </w:r>
            <w:r w:rsidR="00557601">
              <w:rPr>
                <w:rFonts w:ascii="Arial" w:hAnsi="Arial" w:cs="Arial"/>
                <w:sz w:val="12"/>
                <w:szCs w:val="12"/>
              </w:rPr>
              <w:t>58</w:t>
            </w:r>
            <w:r w:rsidRPr="00B65809">
              <w:rPr>
                <w:rFonts w:ascii="Arial" w:hAnsi="Arial" w:cs="Arial"/>
                <w:sz w:val="12"/>
                <w:szCs w:val="12"/>
              </w:rPr>
              <w:t>.</w:t>
            </w:r>
            <w:r w:rsidR="00557601">
              <w:rPr>
                <w:rFonts w:ascii="Arial" w:hAnsi="Arial" w:cs="Arial"/>
                <w:sz w:val="12"/>
                <w:szCs w:val="12"/>
              </w:rPr>
              <w:t>5</w:t>
            </w:r>
            <w:r w:rsidRPr="00B65809">
              <w:rPr>
                <w:rFonts w:ascii="Arial" w:hAnsi="Arial" w:cs="Arial"/>
                <w:sz w:val="12"/>
                <w:szCs w:val="12"/>
              </w:rPr>
              <w:t xml:space="preserve">   </w:t>
            </w:r>
          </w:p>
        </w:tc>
        <w:tc>
          <w:tcPr>
            <w:tcW w:w="219" w:type="pct"/>
            <w:tcBorders>
              <w:top w:val="nil"/>
              <w:left w:val="nil"/>
              <w:bottom w:val="single" w:sz="4" w:space="0" w:color="auto"/>
              <w:right w:val="single" w:sz="4" w:space="0" w:color="auto"/>
            </w:tcBorders>
            <w:shd w:val="clear" w:color="000000" w:fill="FFFFFF"/>
            <w:noWrap/>
            <w:hideMark/>
          </w:tcPr>
          <w:p w14:paraId="77C146EE" w14:textId="6FC933B7" w:rsidR="00197F57" w:rsidRPr="00B65809" w:rsidRDefault="00197F57" w:rsidP="00557601">
            <w:pPr>
              <w:jc w:val="center"/>
              <w:rPr>
                <w:rFonts w:ascii="Arial" w:hAnsi="Arial" w:cs="Arial"/>
                <w:sz w:val="12"/>
                <w:szCs w:val="12"/>
              </w:rPr>
            </w:pPr>
            <w:r w:rsidRPr="00B65809">
              <w:rPr>
                <w:rFonts w:ascii="Arial" w:hAnsi="Arial" w:cs="Arial"/>
                <w:sz w:val="12"/>
                <w:szCs w:val="12"/>
              </w:rPr>
              <w:t>1</w:t>
            </w:r>
            <w:r>
              <w:rPr>
                <w:rFonts w:ascii="Arial" w:hAnsi="Arial" w:cs="Arial"/>
                <w:sz w:val="12"/>
                <w:szCs w:val="12"/>
              </w:rPr>
              <w:t>50</w:t>
            </w:r>
            <w:r w:rsidR="00557601">
              <w:rPr>
                <w:rFonts w:ascii="Arial" w:hAnsi="Arial" w:cs="Arial"/>
                <w:sz w:val="12"/>
                <w:szCs w:val="12"/>
              </w:rPr>
              <w:t>5</w:t>
            </w:r>
            <w:r>
              <w:rPr>
                <w:rFonts w:ascii="Arial" w:hAnsi="Arial" w:cs="Arial"/>
                <w:sz w:val="12"/>
                <w:szCs w:val="12"/>
              </w:rPr>
              <w:t>8</w:t>
            </w:r>
            <w:r w:rsidRPr="00B65809">
              <w:rPr>
                <w:rFonts w:ascii="Arial" w:hAnsi="Arial" w:cs="Arial"/>
                <w:sz w:val="12"/>
                <w:szCs w:val="12"/>
              </w:rPr>
              <w:t>.</w:t>
            </w:r>
            <w:r>
              <w:rPr>
                <w:rFonts w:ascii="Arial" w:hAnsi="Arial" w:cs="Arial"/>
                <w:sz w:val="12"/>
                <w:szCs w:val="12"/>
              </w:rPr>
              <w:t>5</w:t>
            </w:r>
            <w:r w:rsidRPr="00B65809">
              <w:rPr>
                <w:rFonts w:ascii="Arial" w:hAnsi="Arial" w:cs="Arial"/>
                <w:sz w:val="12"/>
                <w:szCs w:val="12"/>
              </w:rPr>
              <w:t xml:space="preserve">   </w:t>
            </w:r>
          </w:p>
        </w:tc>
        <w:tc>
          <w:tcPr>
            <w:tcW w:w="214" w:type="pct"/>
            <w:tcBorders>
              <w:top w:val="nil"/>
              <w:left w:val="nil"/>
              <w:bottom w:val="single" w:sz="4" w:space="0" w:color="auto"/>
              <w:right w:val="single" w:sz="8" w:space="0" w:color="auto"/>
            </w:tcBorders>
            <w:shd w:val="clear" w:color="000000" w:fill="FFFFFF"/>
            <w:noWrap/>
            <w:hideMark/>
          </w:tcPr>
          <w:p w14:paraId="4CCB1AFC" w14:textId="5D12BE44" w:rsidR="00197F57" w:rsidRPr="00B65809" w:rsidRDefault="00197F57" w:rsidP="00557601">
            <w:pPr>
              <w:jc w:val="center"/>
              <w:rPr>
                <w:rFonts w:ascii="Arial" w:hAnsi="Arial" w:cs="Arial"/>
                <w:sz w:val="12"/>
                <w:szCs w:val="12"/>
              </w:rPr>
            </w:pPr>
            <w:r>
              <w:rPr>
                <w:rFonts w:ascii="Arial" w:hAnsi="Arial" w:cs="Arial"/>
                <w:sz w:val="12"/>
                <w:szCs w:val="12"/>
              </w:rPr>
              <w:t> 0.</w:t>
            </w:r>
            <w:r w:rsidR="00557601">
              <w:rPr>
                <w:rFonts w:ascii="Arial" w:hAnsi="Arial" w:cs="Arial"/>
                <w:sz w:val="12"/>
                <w:szCs w:val="12"/>
              </w:rPr>
              <w:t>0</w:t>
            </w:r>
          </w:p>
        </w:tc>
        <w:tc>
          <w:tcPr>
            <w:tcW w:w="233" w:type="pct"/>
            <w:tcBorders>
              <w:top w:val="nil"/>
              <w:left w:val="nil"/>
              <w:bottom w:val="single" w:sz="4" w:space="0" w:color="auto"/>
              <w:right w:val="single" w:sz="4" w:space="0" w:color="auto"/>
            </w:tcBorders>
            <w:shd w:val="clear" w:color="000000" w:fill="FFFFFF"/>
            <w:noWrap/>
            <w:vAlign w:val="center"/>
            <w:hideMark/>
          </w:tcPr>
          <w:p w14:paraId="25E2FEB4" w14:textId="711E45F9" w:rsidR="00197F57" w:rsidRPr="00197F57" w:rsidRDefault="00197F57" w:rsidP="00557601">
            <w:pPr>
              <w:jc w:val="center"/>
              <w:rPr>
                <w:rFonts w:ascii="Arial" w:hAnsi="Arial" w:cs="Arial"/>
                <w:sz w:val="12"/>
                <w:szCs w:val="12"/>
              </w:rPr>
            </w:pPr>
            <w:r w:rsidRPr="00197F57">
              <w:rPr>
                <w:rFonts w:ascii="Sylfaen" w:hAnsi="Sylfaen" w:cs="Arial"/>
                <w:b/>
                <w:bCs/>
                <w:sz w:val="12"/>
                <w:szCs w:val="12"/>
                <w:lang w:val="ka-GE"/>
              </w:rPr>
              <w:t>1</w:t>
            </w:r>
            <w:r w:rsidR="00557601">
              <w:rPr>
                <w:rFonts w:ascii="Sylfaen" w:hAnsi="Sylfaen" w:cs="Arial"/>
                <w:b/>
                <w:bCs/>
                <w:sz w:val="12"/>
                <w:szCs w:val="12"/>
              </w:rPr>
              <w:t>5</w:t>
            </w:r>
            <w:r w:rsidRPr="00197F57">
              <w:rPr>
                <w:rFonts w:ascii="Sylfaen" w:hAnsi="Sylfaen" w:cs="Arial"/>
                <w:b/>
                <w:bCs/>
                <w:sz w:val="12"/>
                <w:szCs w:val="12"/>
                <w:lang w:val="ka-GE"/>
              </w:rPr>
              <w:t> </w:t>
            </w:r>
            <w:r w:rsidR="00557601">
              <w:rPr>
                <w:rFonts w:ascii="Sylfaen" w:hAnsi="Sylfaen" w:cs="Arial"/>
                <w:b/>
                <w:bCs/>
                <w:sz w:val="12"/>
                <w:szCs w:val="12"/>
              </w:rPr>
              <w:t>862</w:t>
            </w:r>
            <w:r w:rsidRPr="00197F57">
              <w:rPr>
                <w:rFonts w:ascii="Arial" w:hAnsi="Arial" w:cs="Arial"/>
                <w:b/>
                <w:bCs/>
                <w:sz w:val="12"/>
                <w:szCs w:val="12"/>
              </w:rPr>
              <w:t>.</w:t>
            </w:r>
            <w:r w:rsidR="00557601">
              <w:rPr>
                <w:rFonts w:ascii="Arial" w:hAnsi="Arial" w:cs="Arial"/>
                <w:b/>
                <w:bCs/>
                <w:sz w:val="12"/>
                <w:szCs w:val="12"/>
              </w:rPr>
              <w:t>1</w:t>
            </w:r>
          </w:p>
        </w:tc>
        <w:tc>
          <w:tcPr>
            <w:tcW w:w="219" w:type="pct"/>
            <w:tcBorders>
              <w:top w:val="nil"/>
              <w:left w:val="nil"/>
              <w:bottom w:val="single" w:sz="4" w:space="0" w:color="auto"/>
              <w:right w:val="single" w:sz="4" w:space="0" w:color="auto"/>
            </w:tcBorders>
            <w:shd w:val="clear" w:color="000000" w:fill="FFFFFF"/>
            <w:noWrap/>
            <w:vAlign w:val="center"/>
            <w:hideMark/>
          </w:tcPr>
          <w:p w14:paraId="37628C55" w14:textId="72079255" w:rsidR="00197F57" w:rsidRPr="00197F57" w:rsidRDefault="00197F57" w:rsidP="00D743C2">
            <w:pPr>
              <w:jc w:val="center"/>
              <w:rPr>
                <w:rFonts w:ascii="Arial" w:hAnsi="Arial" w:cs="Arial"/>
                <w:sz w:val="12"/>
                <w:szCs w:val="12"/>
              </w:rPr>
            </w:pPr>
            <w:r w:rsidRPr="00197F57">
              <w:rPr>
                <w:rFonts w:ascii="Arial" w:hAnsi="Arial" w:cs="Arial"/>
                <w:b/>
                <w:bCs/>
                <w:sz w:val="12"/>
                <w:szCs w:val="12"/>
              </w:rPr>
              <w:t>158</w:t>
            </w:r>
            <w:r w:rsidR="00D743C2">
              <w:rPr>
                <w:rFonts w:ascii="Arial" w:hAnsi="Arial" w:cs="Arial"/>
                <w:b/>
                <w:bCs/>
                <w:sz w:val="12"/>
                <w:szCs w:val="12"/>
              </w:rPr>
              <w:t>62</w:t>
            </w:r>
            <w:r w:rsidRPr="00197F57">
              <w:rPr>
                <w:rFonts w:ascii="Arial" w:hAnsi="Arial" w:cs="Arial"/>
                <w:b/>
                <w:bCs/>
                <w:sz w:val="12"/>
                <w:szCs w:val="12"/>
              </w:rPr>
              <w:t>.</w:t>
            </w:r>
            <w:r w:rsidR="00D743C2">
              <w:rPr>
                <w:rFonts w:ascii="Arial" w:hAnsi="Arial" w:cs="Arial"/>
                <w:b/>
                <w:bCs/>
                <w:sz w:val="12"/>
                <w:szCs w:val="12"/>
              </w:rPr>
              <w:t>1</w:t>
            </w:r>
          </w:p>
        </w:tc>
        <w:tc>
          <w:tcPr>
            <w:tcW w:w="214" w:type="pct"/>
            <w:tcBorders>
              <w:top w:val="nil"/>
              <w:left w:val="nil"/>
              <w:bottom w:val="single" w:sz="4" w:space="0" w:color="auto"/>
              <w:right w:val="single" w:sz="8" w:space="0" w:color="auto"/>
            </w:tcBorders>
            <w:shd w:val="clear" w:color="000000" w:fill="FFFFFF"/>
            <w:noWrap/>
            <w:vAlign w:val="center"/>
            <w:hideMark/>
          </w:tcPr>
          <w:p w14:paraId="5AAE6B39" w14:textId="7D0518B2" w:rsidR="00197F57" w:rsidRPr="00197F57" w:rsidRDefault="00197F57" w:rsidP="00FD2B3F">
            <w:pPr>
              <w:jc w:val="center"/>
              <w:rPr>
                <w:rFonts w:ascii="Arial" w:hAnsi="Arial" w:cs="Arial"/>
                <w:sz w:val="12"/>
                <w:szCs w:val="12"/>
              </w:rPr>
            </w:pPr>
            <w:r w:rsidRPr="00197F57">
              <w:rPr>
                <w:rFonts w:ascii="Arial" w:hAnsi="Arial" w:cs="Arial"/>
                <w:b/>
                <w:bCs/>
                <w:sz w:val="12"/>
                <w:szCs w:val="12"/>
              </w:rPr>
              <w:t xml:space="preserve"> 0.</w:t>
            </w:r>
            <w:r w:rsidR="00FD2B3F">
              <w:rPr>
                <w:rFonts w:ascii="Arial" w:hAnsi="Arial" w:cs="Arial"/>
                <w:b/>
                <w:bCs/>
                <w:sz w:val="12"/>
                <w:szCs w:val="12"/>
              </w:rPr>
              <w:t>0</w:t>
            </w:r>
          </w:p>
        </w:tc>
        <w:tc>
          <w:tcPr>
            <w:tcW w:w="228" w:type="pct"/>
            <w:tcBorders>
              <w:top w:val="nil"/>
              <w:left w:val="nil"/>
              <w:bottom w:val="single" w:sz="4" w:space="0" w:color="auto"/>
              <w:right w:val="single" w:sz="4" w:space="0" w:color="auto"/>
            </w:tcBorders>
            <w:shd w:val="clear" w:color="000000" w:fill="FFFFFF"/>
            <w:noWrap/>
            <w:vAlign w:val="center"/>
            <w:hideMark/>
          </w:tcPr>
          <w:p w14:paraId="6F451A46" w14:textId="38D38D4C" w:rsidR="00197F57" w:rsidRPr="00197F57" w:rsidRDefault="00197F57" w:rsidP="00152331">
            <w:pPr>
              <w:jc w:val="center"/>
              <w:rPr>
                <w:rFonts w:ascii="Arial" w:hAnsi="Arial" w:cs="Arial"/>
                <w:sz w:val="12"/>
                <w:szCs w:val="12"/>
              </w:rPr>
            </w:pPr>
            <w:r w:rsidRPr="00197F57">
              <w:rPr>
                <w:rFonts w:ascii="Arial" w:hAnsi="Arial" w:cs="Arial"/>
                <w:b/>
                <w:bCs/>
                <w:sz w:val="12"/>
                <w:szCs w:val="12"/>
              </w:rPr>
              <w:t>1</w:t>
            </w:r>
            <w:r w:rsidR="00152331">
              <w:rPr>
                <w:rFonts w:ascii="Arial" w:hAnsi="Arial" w:cs="Arial"/>
                <w:b/>
                <w:bCs/>
                <w:sz w:val="12"/>
                <w:szCs w:val="12"/>
              </w:rPr>
              <w:t>6</w:t>
            </w:r>
            <w:r w:rsidR="00152331">
              <w:rPr>
                <w:rFonts w:ascii="Sylfaen" w:hAnsi="Sylfaen" w:cs="Arial"/>
                <w:b/>
                <w:bCs/>
                <w:sz w:val="12"/>
                <w:szCs w:val="12"/>
                <w:lang w:val="ka-GE"/>
              </w:rPr>
              <w:t xml:space="preserve"> </w:t>
            </w:r>
            <w:r w:rsidR="00152331">
              <w:rPr>
                <w:rFonts w:ascii="Sylfaen" w:hAnsi="Sylfaen" w:cs="Arial"/>
                <w:b/>
                <w:bCs/>
                <w:sz w:val="12"/>
                <w:szCs w:val="12"/>
              </w:rPr>
              <w:t>6</w:t>
            </w:r>
            <w:r w:rsidRPr="00197F57">
              <w:rPr>
                <w:rFonts w:ascii="Arial" w:hAnsi="Arial" w:cs="Arial"/>
                <w:b/>
                <w:bCs/>
                <w:sz w:val="12"/>
                <w:szCs w:val="12"/>
              </w:rPr>
              <w:t>21.</w:t>
            </w:r>
            <w:r w:rsidR="00152331">
              <w:rPr>
                <w:rFonts w:ascii="Arial" w:hAnsi="Arial" w:cs="Arial"/>
                <w:b/>
                <w:bCs/>
                <w:sz w:val="12"/>
                <w:szCs w:val="12"/>
              </w:rPr>
              <w:t>6</w:t>
            </w:r>
          </w:p>
        </w:tc>
        <w:tc>
          <w:tcPr>
            <w:tcW w:w="214" w:type="pct"/>
            <w:tcBorders>
              <w:top w:val="nil"/>
              <w:left w:val="nil"/>
              <w:bottom w:val="single" w:sz="4" w:space="0" w:color="auto"/>
              <w:right w:val="single" w:sz="4" w:space="0" w:color="auto"/>
            </w:tcBorders>
            <w:shd w:val="clear" w:color="000000" w:fill="FFFFFF"/>
            <w:noWrap/>
            <w:vAlign w:val="center"/>
            <w:hideMark/>
          </w:tcPr>
          <w:p w14:paraId="490DE4FE" w14:textId="756A26DA" w:rsidR="00197F57" w:rsidRPr="00197F57" w:rsidRDefault="00197F57" w:rsidP="00152331">
            <w:pPr>
              <w:jc w:val="center"/>
              <w:rPr>
                <w:rFonts w:ascii="Arial" w:hAnsi="Arial" w:cs="Arial"/>
                <w:sz w:val="12"/>
                <w:szCs w:val="12"/>
              </w:rPr>
            </w:pPr>
            <w:r w:rsidRPr="00197F57">
              <w:rPr>
                <w:rFonts w:ascii="Arial" w:hAnsi="Arial" w:cs="Arial"/>
                <w:b/>
                <w:bCs/>
                <w:sz w:val="12"/>
                <w:szCs w:val="12"/>
              </w:rPr>
              <w:t>16</w:t>
            </w:r>
            <w:r w:rsidR="00152331">
              <w:rPr>
                <w:rFonts w:ascii="Arial" w:hAnsi="Arial" w:cs="Arial"/>
                <w:b/>
                <w:bCs/>
                <w:sz w:val="12"/>
                <w:szCs w:val="12"/>
              </w:rPr>
              <w:t>621</w:t>
            </w:r>
            <w:r w:rsidRPr="00197F57">
              <w:rPr>
                <w:rFonts w:ascii="Arial" w:hAnsi="Arial" w:cs="Arial"/>
                <w:b/>
                <w:bCs/>
                <w:sz w:val="12"/>
                <w:szCs w:val="12"/>
              </w:rPr>
              <w:t>.</w:t>
            </w:r>
            <w:r w:rsidR="00152331">
              <w:rPr>
                <w:rFonts w:ascii="Arial" w:hAnsi="Arial" w:cs="Arial"/>
                <w:b/>
                <w:bCs/>
                <w:sz w:val="12"/>
                <w:szCs w:val="12"/>
              </w:rPr>
              <w:t>6</w:t>
            </w:r>
          </w:p>
        </w:tc>
        <w:tc>
          <w:tcPr>
            <w:tcW w:w="214" w:type="pct"/>
            <w:tcBorders>
              <w:top w:val="nil"/>
              <w:left w:val="nil"/>
              <w:bottom w:val="single" w:sz="4" w:space="0" w:color="auto"/>
              <w:right w:val="single" w:sz="8" w:space="0" w:color="auto"/>
            </w:tcBorders>
            <w:shd w:val="clear" w:color="000000" w:fill="FFFFFF"/>
            <w:noWrap/>
            <w:vAlign w:val="center"/>
            <w:hideMark/>
          </w:tcPr>
          <w:p w14:paraId="3516BDF7" w14:textId="623AD9E3" w:rsidR="00197F57" w:rsidRPr="00197F57" w:rsidRDefault="00152331" w:rsidP="00152331">
            <w:pPr>
              <w:jc w:val="center"/>
              <w:rPr>
                <w:rFonts w:ascii="Arial" w:hAnsi="Arial" w:cs="Arial"/>
                <w:sz w:val="12"/>
                <w:szCs w:val="12"/>
              </w:rPr>
            </w:pPr>
            <w:r>
              <w:rPr>
                <w:rFonts w:ascii="Arial" w:hAnsi="Arial" w:cs="Arial"/>
                <w:b/>
                <w:bCs/>
                <w:sz w:val="12"/>
                <w:szCs w:val="12"/>
              </w:rPr>
              <w:t>0</w:t>
            </w:r>
            <w:r w:rsidR="00197F57" w:rsidRPr="00197F57">
              <w:rPr>
                <w:rFonts w:ascii="Arial" w:hAnsi="Arial" w:cs="Arial"/>
                <w:b/>
                <w:bCs/>
                <w:sz w:val="12"/>
                <w:szCs w:val="12"/>
              </w:rPr>
              <w:t>.</w:t>
            </w:r>
            <w:r>
              <w:rPr>
                <w:rFonts w:ascii="Arial" w:hAnsi="Arial" w:cs="Arial"/>
                <w:b/>
                <w:bCs/>
                <w:sz w:val="12"/>
                <w:szCs w:val="12"/>
              </w:rPr>
              <w:t>0</w:t>
            </w:r>
          </w:p>
        </w:tc>
        <w:tc>
          <w:tcPr>
            <w:tcW w:w="233" w:type="pct"/>
            <w:tcBorders>
              <w:top w:val="nil"/>
              <w:left w:val="nil"/>
              <w:bottom w:val="single" w:sz="4" w:space="0" w:color="auto"/>
              <w:right w:val="single" w:sz="4" w:space="0" w:color="auto"/>
            </w:tcBorders>
            <w:shd w:val="clear" w:color="000000" w:fill="FFFFFF"/>
            <w:noWrap/>
            <w:vAlign w:val="center"/>
            <w:hideMark/>
          </w:tcPr>
          <w:p w14:paraId="5B2166DC" w14:textId="4CFEACE9" w:rsidR="00197F57" w:rsidRPr="00197F57" w:rsidRDefault="00197F57" w:rsidP="006B7646">
            <w:pPr>
              <w:jc w:val="center"/>
              <w:rPr>
                <w:rFonts w:ascii="Arial" w:hAnsi="Arial" w:cs="Arial"/>
                <w:sz w:val="12"/>
                <w:szCs w:val="12"/>
              </w:rPr>
            </w:pPr>
            <w:r w:rsidRPr="00197F57">
              <w:rPr>
                <w:rFonts w:ascii="Arial" w:hAnsi="Arial" w:cs="Arial"/>
                <w:b/>
                <w:bCs/>
                <w:sz w:val="12"/>
                <w:szCs w:val="12"/>
              </w:rPr>
              <w:t>1</w:t>
            </w:r>
            <w:r w:rsidR="006B7646">
              <w:rPr>
                <w:rFonts w:ascii="Arial" w:hAnsi="Arial" w:cs="Arial"/>
                <w:b/>
                <w:bCs/>
                <w:sz w:val="12"/>
                <w:szCs w:val="12"/>
              </w:rPr>
              <w:t>7</w:t>
            </w:r>
            <w:r w:rsidRPr="00197F57">
              <w:rPr>
                <w:rFonts w:ascii="Arial" w:hAnsi="Arial" w:cs="Arial"/>
                <w:b/>
                <w:bCs/>
                <w:sz w:val="12"/>
                <w:szCs w:val="12"/>
              </w:rPr>
              <w:t xml:space="preserve"> </w:t>
            </w:r>
            <w:r w:rsidR="006B7646">
              <w:rPr>
                <w:rFonts w:ascii="Arial" w:hAnsi="Arial" w:cs="Arial"/>
                <w:b/>
                <w:bCs/>
                <w:sz w:val="12"/>
                <w:szCs w:val="12"/>
              </w:rPr>
              <w:t>244</w:t>
            </w:r>
            <w:r w:rsidRPr="00197F57">
              <w:rPr>
                <w:rFonts w:ascii="Arial" w:hAnsi="Arial" w:cs="Arial"/>
                <w:b/>
                <w:bCs/>
                <w:sz w:val="12"/>
                <w:szCs w:val="12"/>
              </w:rPr>
              <w:t>.</w:t>
            </w:r>
            <w:r w:rsidR="006B7646">
              <w:rPr>
                <w:rFonts w:ascii="Arial" w:hAnsi="Arial" w:cs="Arial"/>
                <w:b/>
                <w:bCs/>
                <w:sz w:val="12"/>
                <w:szCs w:val="12"/>
              </w:rPr>
              <w:t>5</w:t>
            </w:r>
          </w:p>
        </w:tc>
        <w:tc>
          <w:tcPr>
            <w:tcW w:w="233" w:type="pct"/>
            <w:tcBorders>
              <w:top w:val="nil"/>
              <w:left w:val="nil"/>
              <w:bottom w:val="single" w:sz="4" w:space="0" w:color="auto"/>
              <w:right w:val="single" w:sz="4" w:space="0" w:color="auto"/>
            </w:tcBorders>
            <w:shd w:val="clear" w:color="000000" w:fill="FFFFFF"/>
            <w:noWrap/>
            <w:vAlign w:val="center"/>
            <w:hideMark/>
          </w:tcPr>
          <w:p w14:paraId="1B4180A3" w14:textId="070B66E0" w:rsidR="00197F57" w:rsidRPr="00197F57" w:rsidRDefault="00197F57" w:rsidP="006B7646">
            <w:pPr>
              <w:jc w:val="center"/>
              <w:rPr>
                <w:rFonts w:ascii="Arial" w:hAnsi="Arial" w:cs="Arial"/>
                <w:sz w:val="12"/>
                <w:szCs w:val="12"/>
              </w:rPr>
            </w:pPr>
            <w:r w:rsidRPr="00197F57">
              <w:rPr>
                <w:rFonts w:ascii="Arial" w:hAnsi="Arial" w:cs="Arial"/>
                <w:b/>
                <w:bCs/>
                <w:sz w:val="12"/>
                <w:szCs w:val="12"/>
              </w:rPr>
              <w:t xml:space="preserve">17 </w:t>
            </w:r>
            <w:r w:rsidR="006B7646">
              <w:rPr>
                <w:rFonts w:ascii="Arial" w:hAnsi="Arial" w:cs="Arial"/>
                <w:b/>
                <w:bCs/>
                <w:sz w:val="12"/>
                <w:szCs w:val="12"/>
              </w:rPr>
              <w:t>244</w:t>
            </w:r>
            <w:r w:rsidRPr="00197F57">
              <w:rPr>
                <w:rFonts w:ascii="Arial" w:hAnsi="Arial" w:cs="Arial"/>
                <w:b/>
                <w:bCs/>
                <w:sz w:val="12"/>
                <w:szCs w:val="12"/>
              </w:rPr>
              <w:t>.</w:t>
            </w:r>
            <w:r w:rsidR="006B7646">
              <w:rPr>
                <w:rFonts w:ascii="Arial" w:hAnsi="Arial" w:cs="Arial"/>
                <w:b/>
                <w:bCs/>
                <w:sz w:val="12"/>
                <w:szCs w:val="12"/>
              </w:rPr>
              <w:t>5</w:t>
            </w:r>
          </w:p>
        </w:tc>
        <w:tc>
          <w:tcPr>
            <w:tcW w:w="209" w:type="pct"/>
            <w:tcBorders>
              <w:top w:val="nil"/>
              <w:left w:val="nil"/>
              <w:bottom w:val="single" w:sz="4" w:space="0" w:color="auto"/>
              <w:right w:val="single" w:sz="8" w:space="0" w:color="auto"/>
            </w:tcBorders>
            <w:shd w:val="clear" w:color="000000" w:fill="FFFFFF"/>
            <w:noWrap/>
            <w:vAlign w:val="center"/>
            <w:hideMark/>
          </w:tcPr>
          <w:p w14:paraId="3AF0BC0A" w14:textId="14934F74" w:rsidR="00197F57" w:rsidRPr="00197F57" w:rsidRDefault="00197F57" w:rsidP="006B7646">
            <w:pPr>
              <w:jc w:val="center"/>
              <w:rPr>
                <w:rFonts w:ascii="Arial" w:hAnsi="Arial" w:cs="Arial"/>
                <w:sz w:val="12"/>
                <w:szCs w:val="12"/>
              </w:rPr>
            </w:pPr>
            <w:r w:rsidRPr="00197F57">
              <w:rPr>
                <w:rFonts w:ascii="Arial" w:hAnsi="Arial" w:cs="Arial"/>
                <w:b/>
                <w:bCs/>
                <w:sz w:val="12"/>
                <w:szCs w:val="12"/>
              </w:rPr>
              <w:t>0.</w:t>
            </w:r>
            <w:r w:rsidR="006B7646">
              <w:rPr>
                <w:rFonts w:ascii="Arial" w:hAnsi="Arial" w:cs="Arial"/>
                <w:b/>
                <w:bCs/>
                <w:sz w:val="12"/>
                <w:szCs w:val="12"/>
              </w:rPr>
              <w:t>0</w:t>
            </w:r>
          </w:p>
        </w:tc>
      </w:tr>
      <w:tr w:rsidR="009457CF" w:rsidRPr="00D81783" w14:paraId="37BBF6D9" w14:textId="77777777" w:rsidTr="00F25B5D">
        <w:trPr>
          <w:trHeight w:val="545"/>
        </w:trPr>
        <w:tc>
          <w:tcPr>
            <w:tcW w:w="321" w:type="pct"/>
            <w:tcBorders>
              <w:top w:val="nil"/>
              <w:left w:val="single" w:sz="8" w:space="0" w:color="auto"/>
              <w:bottom w:val="single" w:sz="4" w:space="0" w:color="auto"/>
              <w:right w:val="nil"/>
            </w:tcBorders>
            <w:shd w:val="clear" w:color="000000" w:fill="FFFFFF"/>
            <w:noWrap/>
            <w:vAlign w:val="center"/>
            <w:hideMark/>
          </w:tcPr>
          <w:p w14:paraId="56D95EF0" w14:textId="77777777" w:rsidR="00E01E53" w:rsidRPr="00D81783" w:rsidRDefault="00E01E53" w:rsidP="00E01E53">
            <w:pPr>
              <w:rPr>
                <w:rFonts w:ascii="Sylfaen" w:hAnsi="Sylfaen" w:cs="Calibri"/>
                <w:sz w:val="12"/>
                <w:szCs w:val="12"/>
              </w:rPr>
            </w:pPr>
            <w:r w:rsidRPr="00D81783">
              <w:rPr>
                <w:rFonts w:ascii="Sylfaen" w:hAnsi="Sylfaen" w:cs="Calibri"/>
                <w:sz w:val="12"/>
                <w:szCs w:val="12"/>
              </w:rPr>
              <w:t xml:space="preserve">არაფინანსური აქტივების ზრდა </w:t>
            </w:r>
          </w:p>
        </w:tc>
        <w:tc>
          <w:tcPr>
            <w:tcW w:w="231" w:type="pct"/>
            <w:tcBorders>
              <w:top w:val="nil"/>
              <w:left w:val="single" w:sz="8" w:space="0" w:color="auto"/>
              <w:bottom w:val="single" w:sz="4" w:space="0" w:color="auto"/>
              <w:right w:val="single" w:sz="4" w:space="0" w:color="auto"/>
            </w:tcBorders>
            <w:shd w:val="clear" w:color="000000" w:fill="FFFFFF"/>
            <w:noWrap/>
            <w:hideMark/>
          </w:tcPr>
          <w:p w14:paraId="6C1C0111" w14:textId="2AC3B085" w:rsidR="00FF2112" w:rsidRDefault="00F25B5D" w:rsidP="00197F57">
            <w:pPr>
              <w:jc w:val="center"/>
              <w:rPr>
                <w:rFonts w:ascii="Sylfaen" w:hAnsi="Sylfaen" w:cs="Arial"/>
                <w:sz w:val="12"/>
                <w:szCs w:val="12"/>
                <w:lang w:val="ka-GE"/>
              </w:rPr>
            </w:pPr>
            <w:r>
              <w:rPr>
                <w:rFonts w:ascii="Sylfaen" w:hAnsi="Sylfaen" w:cs="Arial"/>
                <w:sz w:val="12"/>
                <w:szCs w:val="12"/>
                <w:lang w:val="ka-GE"/>
              </w:rPr>
              <w:t>13 598,6</w:t>
            </w:r>
          </w:p>
          <w:p w14:paraId="3057A08E" w14:textId="77777777" w:rsidR="00E01E53" w:rsidRPr="00FF2112" w:rsidRDefault="00E01E53" w:rsidP="00197F57">
            <w:pPr>
              <w:jc w:val="center"/>
              <w:rPr>
                <w:rFonts w:ascii="Sylfaen" w:hAnsi="Sylfaen" w:cs="Arial"/>
                <w:sz w:val="12"/>
                <w:szCs w:val="12"/>
                <w:lang w:val="ka-GE"/>
              </w:rPr>
            </w:pPr>
          </w:p>
        </w:tc>
        <w:tc>
          <w:tcPr>
            <w:tcW w:w="231" w:type="pct"/>
            <w:tcBorders>
              <w:top w:val="nil"/>
              <w:left w:val="nil"/>
              <w:bottom w:val="single" w:sz="4" w:space="0" w:color="auto"/>
              <w:right w:val="single" w:sz="4" w:space="0" w:color="auto"/>
            </w:tcBorders>
            <w:shd w:val="clear" w:color="000000" w:fill="FFFFFF"/>
            <w:noWrap/>
            <w:hideMark/>
          </w:tcPr>
          <w:p w14:paraId="073E19B9" w14:textId="426266BE" w:rsidR="00E01E53" w:rsidRPr="00B65809" w:rsidRDefault="00F20E46" w:rsidP="00197F57">
            <w:pPr>
              <w:jc w:val="center"/>
              <w:rPr>
                <w:rFonts w:ascii="Arial" w:hAnsi="Arial" w:cs="Arial"/>
                <w:sz w:val="12"/>
                <w:szCs w:val="12"/>
              </w:rPr>
            </w:pPr>
            <w:r>
              <w:rPr>
                <w:rFonts w:ascii="Sylfaen" w:hAnsi="Sylfaen" w:cs="Arial"/>
                <w:sz w:val="12"/>
                <w:szCs w:val="12"/>
                <w:lang w:val="ka-GE"/>
              </w:rPr>
              <w:t>5</w:t>
            </w:r>
            <w:r w:rsidR="00F25B5D">
              <w:rPr>
                <w:rFonts w:ascii="Sylfaen" w:hAnsi="Sylfaen" w:cs="Arial"/>
                <w:sz w:val="12"/>
                <w:szCs w:val="12"/>
                <w:lang w:val="ka-GE"/>
              </w:rPr>
              <w:t> 192,1</w:t>
            </w:r>
          </w:p>
        </w:tc>
        <w:tc>
          <w:tcPr>
            <w:tcW w:w="231" w:type="pct"/>
            <w:tcBorders>
              <w:top w:val="nil"/>
              <w:left w:val="nil"/>
              <w:bottom w:val="single" w:sz="4" w:space="0" w:color="auto"/>
              <w:right w:val="single" w:sz="8" w:space="0" w:color="auto"/>
            </w:tcBorders>
            <w:shd w:val="clear" w:color="000000" w:fill="FFFFFF"/>
            <w:noWrap/>
            <w:hideMark/>
          </w:tcPr>
          <w:p w14:paraId="746D81E8" w14:textId="0CCA2262" w:rsidR="00E01E53" w:rsidRPr="00F25B5D" w:rsidRDefault="00F25B5D" w:rsidP="00197F57">
            <w:pPr>
              <w:jc w:val="center"/>
              <w:rPr>
                <w:rFonts w:ascii="Sylfaen" w:hAnsi="Sylfaen" w:cs="Arial"/>
                <w:sz w:val="12"/>
                <w:szCs w:val="12"/>
                <w:lang w:val="ka-GE"/>
              </w:rPr>
            </w:pPr>
            <w:r>
              <w:rPr>
                <w:rFonts w:ascii="Sylfaen" w:hAnsi="Sylfaen" w:cs="Arial"/>
                <w:sz w:val="12"/>
                <w:szCs w:val="12"/>
                <w:lang w:val="ka-GE"/>
              </w:rPr>
              <w:t>8 406,5</w:t>
            </w:r>
          </w:p>
        </w:tc>
        <w:tc>
          <w:tcPr>
            <w:tcW w:w="224" w:type="pct"/>
            <w:tcBorders>
              <w:top w:val="nil"/>
              <w:left w:val="nil"/>
              <w:bottom w:val="single" w:sz="4" w:space="0" w:color="auto"/>
              <w:right w:val="single" w:sz="4" w:space="0" w:color="auto"/>
            </w:tcBorders>
            <w:shd w:val="clear" w:color="000000" w:fill="FFFFFF"/>
            <w:noWrap/>
            <w:hideMark/>
          </w:tcPr>
          <w:p w14:paraId="0FF1D007" w14:textId="2F8619A2" w:rsidR="00E01E53" w:rsidRPr="00A43227" w:rsidRDefault="00A43227" w:rsidP="00197F57">
            <w:pPr>
              <w:jc w:val="center"/>
              <w:rPr>
                <w:rFonts w:ascii="Sylfaen" w:hAnsi="Sylfaen" w:cs="Arial"/>
                <w:sz w:val="12"/>
                <w:szCs w:val="12"/>
                <w:lang w:val="ka-GE"/>
              </w:rPr>
            </w:pPr>
            <w:r>
              <w:rPr>
                <w:rFonts w:ascii="Sylfaen" w:hAnsi="Sylfaen" w:cs="Arial"/>
                <w:sz w:val="12"/>
                <w:szCs w:val="12"/>
                <w:lang w:val="ka-GE"/>
              </w:rPr>
              <w:t>13 205,0</w:t>
            </w:r>
          </w:p>
        </w:tc>
        <w:tc>
          <w:tcPr>
            <w:tcW w:w="219" w:type="pct"/>
            <w:tcBorders>
              <w:top w:val="nil"/>
              <w:left w:val="nil"/>
              <w:bottom w:val="single" w:sz="4" w:space="0" w:color="auto"/>
              <w:right w:val="single" w:sz="4" w:space="0" w:color="auto"/>
            </w:tcBorders>
            <w:shd w:val="clear" w:color="000000" w:fill="FFFFFF"/>
            <w:noWrap/>
            <w:hideMark/>
          </w:tcPr>
          <w:p w14:paraId="4AC64C7F" w14:textId="50FB082D" w:rsidR="00E01E53" w:rsidRPr="00A43227" w:rsidRDefault="00A43227" w:rsidP="00197F57">
            <w:pPr>
              <w:jc w:val="center"/>
              <w:rPr>
                <w:rFonts w:ascii="Sylfaen" w:hAnsi="Sylfaen" w:cs="Arial"/>
                <w:sz w:val="12"/>
                <w:szCs w:val="12"/>
                <w:lang w:val="ka-GE"/>
              </w:rPr>
            </w:pPr>
            <w:r>
              <w:rPr>
                <w:rFonts w:ascii="Sylfaen" w:hAnsi="Sylfaen" w:cs="Arial"/>
                <w:sz w:val="12"/>
                <w:szCs w:val="12"/>
                <w:lang w:val="ka-GE"/>
              </w:rPr>
              <w:t>4 059,0</w:t>
            </w:r>
          </w:p>
        </w:tc>
        <w:tc>
          <w:tcPr>
            <w:tcW w:w="214" w:type="pct"/>
            <w:tcBorders>
              <w:top w:val="nil"/>
              <w:left w:val="nil"/>
              <w:bottom w:val="single" w:sz="4" w:space="0" w:color="auto"/>
              <w:right w:val="single" w:sz="8" w:space="0" w:color="auto"/>
            </w:tcBorders>
            <w:shd w:val="clear" w:color="000000" w:fill="FFFFFF"/>
            <w:noWrap/>
            <w:hideMark/>
          </w:tcPr>
          <w:p w14:paraId="34718791" w14:textId="2CF52432" w:rsidR="00E01E53" w:rsidRPr="00A43227" w:rsidRDefault="00A43227" w:rsidP="00197F57">
            <w:pPr>
              <w:jc w:val="center"/>
              <w:rPr>
                <w:rFonts w:ascii="Sylfaen" w:hAnsi="Sylfaen" w:cs="Arial"/>
                <w:sz w:val="12"/>
                <w:szCs w:val="12"/>
                <w:lang w:val="ka-GE"/>
              </w:rPr>
            </w:pPr>
            <w:r>
              <w:rPr>
                <w:rFonts w:ascii="Sylfaen" w:hAnsi="Sylfaen" w:cs="Arial"/>
                <w:sz w:val="12"/>
                <w:szCs w:val="12"/>
                <w:lang w:val="ka-GE"/>
              </w:rPr>
              <w:t>9 146,0</w:t>
            </w:r>
          </w:p>
        </w:tc>
        <w:tc>
          <w:tcPr>
            <w:tcW w:w="233" w:type="pct"/>
            <w:tcBorders>
              <w:top w:val="nil"/>
              <w:left w:val="nil"/>
              <w:bottom w:val="single" w:sz="4" w:space="0" w:color="auto"/>
              <w:right w:val="single" w:sz="4" w:space="0" w:color="auto"/>
            </w:tcBorders>
            <w:shd w:val="clear" w:color="000000" w:fill="FFFFFF"/>
            <w:noWrap/>
            <w:hideMark/>
          </w:tcPr>
          <w:p w14:paraId="4FACFA2B" w14:textId="57C0C8EB" w:rsidR="00E01E53" w:rsidRPr="00B65809" w:rsidRDefault="009D2DF9" w:rsidP="00197F57">
            <w:pPr>
              <w:jc w:val="center"/>
              <w:rPr>
                <w:rFonts w:ascii="Arial" w:hAnsi="Arial" w:cs="Arial"/>
                <w:sz w:val="12"/>
                <w:szCs w:val="12"/>
              </w:rPr>
            </w:pPr>
            <w:r>
              <w:rPr>
                <w:rFonts w:ascii="Arial" w:hAnsi="Arial" w:cs="Arial"/>
                <w:sz w:val="12"/>
                <w:szCs w:val="12"/>
              </w:rPr>
              <w:t>16 059.4</w:t>
            </w:r>
          </w:p>
        </w:tc>
        <w:tc>
          <w:tcPr>
            <w:tcW w:w="219" w:type="pct"/>
            <w:tcBorders>
              <w:top w:val="nil"/>
              <w:left w:val="nil"/>
              <w:bottom w:val="single" w:sz="4" w:space="0" w:color="auto"/>
              <w:right w:val="single" w:sz="4" w:space="0" w:color="auto"/>
            </w:tcBorders>
            <w:shd w:val="clear" w:color="000000" w:fill="FFFFFF"/>
            <w:noWrap/>
            <w:hideMark/>
          </w:tcPr>
          <w:p w14:paraId="17578409" w14:textId="2A743A3D" w:rsidR="00E01E53" w:rsidRPr="00B65809" w:rsidRDefault="009D2DF9" w:rsidP="00197F57">
            <w:pPr>
              <w:jc w:val="center"/>
              <w:rPr>
                <w:rFonts w:ascii="Arial" w:hAnsi="Arial" w:cs="Arial"/>
                <w:sz w:val="12"/>
                <w:szCs w:val="12"/>
              </w:rPr>
            </w:pPr>
            <w:r>
              <w:rPr>
                <w:rFonts w:ascii="Arial" w:hAnsi="Arial" w:cs="Arial"/>
                <w:sz w:val="12"/>
                <w:szCs w:val="12"/>
              </w:rPr>
              <w:t>7 540.5</w:t>
            </w:r>
          </w:p>
        </w:tc>
        <w:tc>
          <w:tcPr>
            <w:tcW w:w="214" w:type="pct"/>
            <w:tcBorders>
              <w:top w:val="nil"/>
              <w:left w:val="nil"/>
              <w:bottom w:val="single" w:sz="4" w:space="0" w:color="auto"/>
              <w:right w:val="single" w:sz="8" w:space="0" w:color="auto"/>
            </w:tcBorders>
            <w:shd w:val="clear" w:color="000000" w:fill="FFFFFF"/>
            <w:noWrap/>
            <w:hideMark/>
          </w:tcPr>
          <w:p w14:paraId="74F685DC" w14:textId="472B9A63" w:rsidR="00E01E53" w:rsidRPr="00B65809" w:rsidRDefault="009D2DF9" w:rsidP="00197F57">
            <w:pPr>
              <w:jc w:val="center"/>
              <w:rPr>
                <w:rFonts w:ascii="Arial" w:hAnsi="Arial" w:cs="Arial"/>
                <w:sz w:val="12"/>
                <w:szCs w:val="12"/>
              </w:rPr>
            </w:pPr>
            <w:r>
              <w:rPr>
                <w:rFonts w:ascii="Arial" w:hAnsi="Arial" w:cs="Arial"/>
                <w:sz w:val="12"/>
                <w:szCs w:val="12"/>
              </w:rPr>
              <w:t>8 518.8</w:t>
            </w:r>
          </w:p>
        </w:tc>
        <w:tc>
          <w:tcPr>
            <w:tcW w:w="233" w:type="pct"/>
            <w:tcBorders>
              <w:top w:val="nil"/>
              <w:left w:val="nil"/>
              <w:bottom w:val="single" w:sz="4" w:space="0" w:color="auto"/>
              <w:right w:val="single" w:sz="4" w:space="0" w:color="auto"/>
            </w:tcBorders>
            <w:shd w:val="clear" w:color="000000" w:fill="FFFFFF"/>
            <w:noWrap/>
            <w:hideMark/>
          </w:tcPr>
          <w:p w14:paraId="5EF51B21" w14:textId="6E6FD043" w:rsidR="00E01E53" w:rsidRPr="00B65809" w:rsidRDefault="00557601" w:rsidP="0098087B">
            <w:pPr>
              <w:jc w:val="center"/>
              <w:rPr>
                <w:rFonts w:ascii="Arial" w:hAnsi="Arial" w:cs="Arial"/>
                <w:sz w:val="12"/>
                <w:szCs w:val="12"/>
              </w:rPr>
            </w:pPr>
            <w:r>
              <w:rPr>
                <w:rFonts w:ascii="Arial" w:hAnsi="Arial" w:cs="Arial"/>
                <w:sz w:val="12"/>
                <w:szCs w:val="12"/>
              </w:rPr>
              <w:t>9</w:t>
            </w:r>
            <w:r w:rsidR="00E01E53" w:rsidRPr="00B65809">
              <w:rPr>
                <w:rFonts w:ascii="Arial" w:hAnsi="Arial" w:cs="Arial"/>
                <w:sz w:val="12"/>
                <w:szCs w:val="12"/>
              </w:rPr>
              <w:t xml:space="preserve"> </w:t>
            </w:r>
            <w:r w:rsidR="0098087B">
              <w:rPr>
                <w:rFonts w:ascii="Arial" w:hAnsi="Arial" w:cs="Arial"/>
                <w:sz w:val="12"/>
                <w:szCs w:val="12"/>
              </w:rPr>
              <w:t>821</w:t>
            </w:r>
            <w:r w:rsidR="00E01E53" w:rsidRPr="00B65809">
              <w:rPr>
                <w:rFonts w:ascii="Arial" w:hAnsi="Arial" w:cs="Arial"/>
                <w:sz w:val="12"/>
                <w:szCs w:val="12"/>
              </w:rPr>
              <w:t>.</w:t>
            </w:r>
            <w:r w:rsidR="0098087B">
              <w:rPr>
                <w:rFonts w:ascii="Arial" w:hAnsi="Arial" w:cs="Arial"/>
                <w:sz w:val="12"/>
                <w:szCs w:val="12"/>
              </w:rPr>
              <w:t>6</w:t>
            </w:r>
          </w:p>
        </w:tc>
        <w:tc>
          <w:tcPr>
            <w:tcW w:w="219" w:type="pct"/>
            <w:tcBorders>
              <w:top w:val="nil"/>
              <w:left w:val="nil"/>
              <w:bottom w:val="single" w:sz="4" w:space="0" w:color="auto"/>
              <w:right w:val="single" w:sz="4" w:space="0" w:color="auto"/>
            </w:tcBorders>
            <w:shd w:val="clear" w:color="000000" w:fill="FFFFFF"/>
            <w:noWrap/>
            <w:hideMark/>
          </w:tcPr>
          <w:p w14:paraId="3E099E79" w14:textId="0A624947" w:rsidR="00E01E53" w:rsidRPr="00B65809" w:rsidRDefault="00AD0A8F" w:rsidP="0098087B">
            <w:pPr>
              <w:jc w:val="center"/>
              <w:rPr>
                <w:rFonts w:ascii="Arial" w:hAnsi="Arial" w:cs="Arial"/>
                <w:sz w:val="12"/>
                <w:szCs w:val="12"/>
              </w:rPr>
            </w:pPr>
            <w:r>
              <w:rPr>
                <w:rFonts w:ascii="Arial" w:hAnsi="Arial" w:cs="Arial"/>
                <w:sz w:val="12"/>
                <w:szCs w:val="12"/>
              </w:rPr>
              <w:t>4</w:t>
            </w:r>
            <w:r w:rsidR="00E01E53" w:rsidRPr="00B65809">
              <w:rPr>
                <w:rFonts w:ascii="Arial" w:hAnsi="Arial" w:cs="Arial"/>
                <w:sz w:val="12"/>
                <w:szCs w:val="12"/>
              </w:rPr>
              <w:t xml:space="preserve"> </w:t>
            </w:r>
            <w:r w:rsidR="0098087B">
              <w:rPr>
                <w:rFonts w:ascii="Arial" w:hAnsi="Arial" w:cs="Arial"/>
                <w:sz w:val="12"/>
                <w:szCs w:val="12"/>
              </w:rPr>
              <w:t>821</w:t>
            </w:r>
            <w:r w:rsidR="00E01E53" w:rsidRPr="00B65809">
              <w:rPr>
                <w:rFonts w:ascii="Arial" w:hAnsi="Arial" w:cs="Arial"/>
                <w:sz w:val="12"/>
                <w:szCs w:val="12"/>
              </w:rPr>
              <w:t>.</w:t>
            </w:r>
            <w:r w:rsidR="0098087B">
              <w:rPr>
                <w:rFonts w:ascii="Arial" w:hAnsi="Arial" w:cs="Arial"/>
                <w:sz w:val="12"/>
                <w:szCs w:val="12"/>
              </w:rPr>
              <w:t>6</w:t>
            </w:r>
          </w:p>
        </w:tc>
        <w:tc>
          <w:tcPr>
            <w:tcW w:w="214" w:type="pct"/>
            <w:tcBorders>
              <w:top w:val="nil"/>
              <w:left w:val="nil"/>
              <w:bottom w:val="single" w:sz="4" w:space="0" w:color="auto"/>
              <w:right w:val="single" w:sz="8" w:space="0" w:color="auto"/>
            </w:tcBorders>
            <w:shd w:val="clear" w:color="000000" w:fill="FFFFFF"/>
            <w:noWrap/>
            <w:hideMark/>
          </w:tcPr>
          <w:p w14:paraId="12114EC4" w14:textId="30FEDE48" w:rsidR="00E01E53" w:rsidRPr="00B65809" w:rsidRDefault="00557601" w:rsidP="00557601">
            <w:pPr>
              <w:jc w:val="center"/>
              <w:rPr>
                <w:rFonts w:ascii="Arial" w:hAnsi="Arial" w:cs="Arial"/>
                <w:sz w:val="12"/>
                <w:szCs w:val="12"/>
              </w:rPr>
            </w:pPr>
            <w:r>
              <w:rPr>
                <w:rFonts w:ascii="Arial" w:hAnsi="Arial" w:cs="Arial"/>
                <w:sz w:val="12"/>
                <w:szCs w:val="12"/>
              </w:rPr>
              <w:t>5</w:t>
            </w:r>
            <w:r w:rsidR="00AD0A8F">
              <w:rPr>
                <w:rFonts w:ascii="Arial" w:hAnsi="Arial" w:cs="Arial"/>
                <w:sz w:val="12"/>
                <w:szCs w:val="12"/>
              </w:rPr>
              <w:t xml:space="preserve"> </w:t>
            </w:r>
            <w:r>
              <w:rPr>
                <w:rFonts w:ascii="Arial" w:hAnsi="Arial" w:cs="Arial"/>
                <w:sz w:val="12"/>
                <w:szCs w:val="12"/>
              </w:rPr>
              <w:t>000</w:t>
            </w:r>
            <w:r w:rsidR="00E01E53" w:rsidRPr="00B65809">
              <w:rPr>
                <w:rFonts w:ascii="Arial" w:hAnsi="Arial" w:cs="Arial"/>
                <w:sz w:val="12"/>
                <w:szCs w:val="12"/>
              </w:rPr>
              <w:t>.</w:t>
            </w:r>
            <w:r>
              <w:rPr>
                <w:rFonts w:ascii="Arial" w:hAnsi="Arial" w:cs="Arial"/>
                <w:sz w:val="12"/>
                <w:szCs w:val="12"/>
              </w:rPr>
              <w:t>0</w:t>
            </w:r>
          </w:p>
        </w:tc>
        <w:tc>
          <w:tcPr>
            <w:tcW w:w="233" w:type="pct"/>
            <w:tcBorders>
              <w:top w:val="nil"/>
              <w:left w:val="nil"/>
              <w:bottom w:val="single" w:sz="4" w:space="0" w:color="auto"/>
              <w:right w:val="single" w:sz="4" w:space="0" w:color="auto"/>
            </w:tcBorders>
            <w:shd w:val="clear" w:color="000000" w:fill="FFFFFF"/>
            <w:noWrap/>
            <w:hideMark/>
          </w:tcPr>
          <w:p w14:paraId="6404E1D1" w14:textId="63F6C4A4" w:rsidR="00E01E53" w:rsidRPr="00B65809" w:rsidRDefault="00E01E53" w:rsidP="00FD2B3F">
            <w:pPr>
              <w:jc w:val="center"/>
              <w:rPr>
                <w:rFonts w:ascii="Arial" w:hAnsi="Arial" w:cs="Arial"/>
                <w:sz w:val="12"/>
                <w:szCs w:val="12"/>
              </w:rPr>
            </w:pPr>
            <w:r>
              <w:rPr>
                <w:rFonts w:ascii="Arial" w:hAnsi="Arial" w:cs="Arial"/>
                <w:sz w:val="12"/>
                <w:szCs w:val="12"/>
              </w:rPr>
              <w:t>1</w:t>
            </w:r>
            <w:r w:rsidR="00557601">
              <w:rPr>
                <w:rFonts w:ascii="Arial" w:hAnsi="Arial" w:cs="Arial"/>
                <w:sz w:val="12"/>
                <w:szCs w:val="12"/>
              </w:rPr>
              <w:t>0</w:t>
            </w:r>
            <w:r w:rsidR="00FD2B3F">
              <w:rPr>
                <w:rFonts w:ascii="Arial" w:hAnsi="Arial" w:cs="Arial"/>
                <w:sz w:val="12"/>
                <w:szCs w:val="12"/>
              </w:rPr>
              <w:t>3</w:t>
            </w:r>
            <w:r w:rsidR="00557601">
              <w:rPr>
                <w:rFonts w:ascii="Arial" w:hAnsi="Arial" w:cs="Arial"/>
                <w:sz w:val="12"/>
                <w:szCs w:val="12"/>
              </w:rPr>
              <w:t>6</w:t>
            </w:r>
            <w:r w:rsidR="00FD2B3F">
              <w:rPr>
                <w:rFonts w:ascii="Arial" w:hAnsi="Arial" w:cs="Arial"/>
                <w:sz w:val="12"/>
                <w:szCs w:val="12"/>
              </w:rPr>
              <w:t>1</w:t>
            </w:r>
            <w:r>
              <w:rPr>
                <w:rFonts w:ascii="Arial" w:hAnsi="Arial" w:cs="Arial"/>
                <w:sz w:val="12"/>
                <w:szCs w:val="12"/>
              </w:rPr>
              <w:t>.</w:t>
            </w:r>
            <w:r w:rsidR="00FD2B3F">
              <w:rPr>
                <w:rFonts w:ascii="Arial" w:hAnsi="Arial" w:cs="Arial"/>
                <w:sz w:val="12"/>
                <w:szCs w:val="12"/>
              </w:rPr>
              <w:t>8</w:t>
            </w:r>
          </w:p>
        </w:tc>
        <w:tc>
          <w:tcPr>
            <w:tcW w:w="219" w:type="pct"/>
            <w:tcBorders>
              <w:top w:val="nil"/>
              <w:left w:val="nil"/>
              <w:bottom w:val="single" w:sz="4" w:space="0" w:color="auto"/>
              <w:right w:val="single" w:sz="4" w:space="0" w:color="auto"/>
            </w:tcBorders>
            <w:shd w:val="clear" w:color="000000" w:fill="FFFFFF"/>
            <w:noWrap/>
            <w:hideMark/>
          </w:tcPr>
          <w:p w14:paraId="0AC88A86" w14:textId="339BC15F" w:rsidR="00E01E53" w:rsidRPr="00B65809" w:rsidRDefault="00E01E53" w:rsidP="003857F9">
            <w:pPr>
              <w:jc w:val="center"/>
              <w:rPr>
                <w:rFonts w:ascii="Arial" w:hAnsi="Arial" w:cs="Arial"/>
                <w:sz w:val="12"/>
                <w:szCs w:val="12"/>
              </w:rPr>
            </w:pPr>
            <w:r>
              <w:rPr>
                <w:rFonts w:ascii="Arial" w:hAnsi="Arial" w:cs="Arial"/>
                <w:sz w:val="12"/>
                <w:szCs w:val="12"/>
              </w:rPr>
              <w:t>5</w:t>
            </w:r>
            <w:r w:rsidRPr="00B65809">
              <w:rPr>
                <w:rFonts w:ascii="Arial" w:hAnsi="Arial" w:cs="Arial"/>
                <w:sz w:val="12"/>
                <w:szCs w:val="12"/>
              </w:rPr>
              <w:t xml:space="preserve"> </w:t>
            </w:r>
            <w:r w:rsidR="00FD2B3F">
              <w:rPr>
                <w:rFonts w:ascii="Arial" w:hAnsi="Arial" w:cs="Arial"/>
                <w:sz w:val="12"/>
                <w:szCs w:val="12"/>
              </w:rPr>
              <w:t>086</w:t>
            </w:r>
            <w:r w:rsidRPr="00B65809">
              <w:rPr>
                <w:rFonts w:ascii="Arial" w:hAnsi="Arial" w:cs="Arial"/>
                <w:sz w:val="12"/>
                <w:szCs w:val="12"/>
              </w:rPr>
              <w:t>.</w:t>
            </w:r>
            <w:r w:rsidR="003857F9">
              <w:rPr>
                <w:rFonts w:ascii="Arial" w:hAnsi="Arial" w:cs="Arial"/>
                <w:sz w:val="12"/>
                <w:szCs w:val="12"/>
              </w:rPr>
              <w:t>8</w:t>
            </w:r>
          </w:p>
        </w:tc>
        <w:tc>
          <w:tcPr>
            <w:tcW w:w="214" w:type="pct"/>
            <w:tcBorders>
              <w:top w:val="nil"/>
              <w:left w:val="nil"/>
              <w:bottom w:val="single" w:sz="4" w:space="0" w:color="auto"/>
              <w:right w:val="single" w:sz="8" w:space="0" w:color="auto"/>
            </w:tcBorders>
            <w:shd w:val="clear" w:color="000000" w:fill="FFFFFF"/>
            <w:noWrap/>
            <w:hideMark/>
          </w:tcPr>
          <w:p w14:paraId="4A76ECA1" w14:textId="1BA9B15D" w:rsidR="00E01E53" w:rsidRPr="00B65809" w:rsidRDefault="00FD2B3F" w:rsidP="00FD2B3F">
            <w:pPr>
              <w:jc w:val="center"/>
              <w:rPr>
                <w:rFonts w:ascii="Arial" w:hAnsi="Arial" w:cs="Arial"/>
                <w:sz w:val="12"/>
                <w:szCs w:val="12"/>
              </w:rPr>
            </w:pPr>
            <w:r>
              <w:rPr>
                <w:rFonts w:ascii="Arial" w:hAnsi="Arial" w:cs="Arial"/>
                <w:sz w:val="12"/>
                <w:szCs w:val="12"/>
              </w:rPr>
              <w:t>5 275</w:t>
            </w:r>
            <w:r w:rsidR="00E01E53" w:rsidRPr="00B65809">
              <w:rPr>
                <w:rFonts w:ascii="Arial" w:hAnsi="Arial" w:cs="Arial"/>
                <w:sz w:val="12"/>
                <w:szCs w:val="12"/>
              </w:rPr>
              <w:t>.</w:t>
            </w:r>
            <w:r>
              <w:rPr>
                <w:rFonts w:ascii="Arial" w:hAnsi="Arial" w:cs="Arial"/>
                <w:sz w:val="12"/>
                <w:szCs w:val="12"/>
              </w:rPr>
              <w:t>0</w:t>
            </w:r>
          </w:p>
        </w:tc>
        <w:tc>
          <w:tcPr>
            <w:tcW w:w="228" w:type="pct"/>
            <w:tcBorders>
              <w:top w:val="nil"/>
              <w:left w:val="nil"/>
              <w:bottom w:val="single" w:sz="4" w:space="0" w:color="auto"/>
              <w:right w:val="single" w:sz="4" w:space="0" w:color="auto"/>
            </w:tcBorders>
            <w:shd w:val="clear" w:color="000000" w:fill="FFFFFF"/>
            <w:noWrap/>
            <w:vAlign w:val="center"/>
            <w:hideMark/>
          </w:tcPr>
          <w:p w14:paraId="4AFD94AC" w14:textId="0F44C0F1" w:rsidR="00E01E53" w:rsidRPr="00E01E53" w:rsidRDefault="00E01E53" w:rsidP="006B7646">
            <w:pPr>
              <w:jc w:val="center"/>
              <w:rPr>
                <w:rFonts w:ascii="Arial" w:hAnsi="Arial" w:cs="Arial"/>
                <w:sz w:val="12"/>
                <w:szCs w:val="12"/>
              </w:rPr>
            </w:pPr>
            <w:r w:rsidRPr="00E01E53">
              <w:rPr>
                <w:rFonts w:ascii="Sylfaen" w:hAnsi="Sylfaen" w:cs="Arial"/>
                <w:b/>
                <w:bCs/>
                <w:sz w:val="12"/>
                <w:szCs w:val="12"/>
                <w:lang w:val="ka-GE"/>
              </w:rPr>
              <w:t>1</w:t>
            </w:r>
            <w:r w:rsidR="00152331">
              <w:rPr>
                <w:rFonts w:ascii="Sylfaen" w:hAnsi="Sylfaen" w:cs="Arial"/>
                <w:b/>
                <w:bCs/>
                <w:sz w:val="12"/>
                <w:szCs w:val="12"/>
              </w:rPr>
              <w:t>0</w:t>
            </w:r>
            <w:r w:rsidRPr="00E01E53">
              <w:rPr>
                <w:rFonts w:ascii="Sylfaen" w:hAnsi="Sylfaen" w:cs="Arial"/>
                <w:b/>
                <w:bCs/>
                <w:sz w:val="12"/>
                <w:szCs w:val="12"/>
                <w:lang w:val="ka-GE"/>
              </w:rPr>
              <w:t xml:space="preserve"> </w:t>
            </w:r>
            <w:r w:rsidR="00152331">
              <w:rPr>
                <w:rFonts w:ascii="Sylfaen" w:hAnsi="Sylfaen" w:cs="Arial"/>
                <w:b/>
                <w:bCs/>
                <w:sz w:val="12"/>
                <w:szCs w:val="12"/>
              </w:rPr>
              <w:t>931</w:t>
            </w:r>
            <w:r w:rsidRPr="00E01E53">
              <w:rPr>
                <w:rFonts w:ascii="Arial" w:hAnsi="Arial" w:cs="Arial"/>
                <w:b/>
                <w:bCs/>
                <w:sz w:val="12"/>
                <w:szCs w:val="12"/>
              </w:rPr>
              <w:t>.</w:t>
            </w:r>
            <w:r w:rsidR="006B7646">
              <w:rPr>
                <w:rFonts w:ascii="Arial" w:hAnsi="Arial" w:cs="Arial"/>
                <w:b/>
                <w:bCs/>
                <w:sz w:val="12"/>
                <w:szCs w:val="12"/>
              </w:rPr>
              <w:t>8</w:t>
            </w:r>
          </w:p>
        </w:tc>
        <w:tc>
          <w:tcPr>
            <w:tcW w:w="214" w:type="pct"/>
            <w:tcBorders>
              <w:top w:val="nil"/>
              <w:left w:val="nil"/>
              <w:bottom w:val="single" w:sz="4" w:space="0" w:color="auto"/>
              <w:right w:val="single" w:sz="4" w:space="0" w:color="auto"/>
            </w:tcBorders>
            <w:shd w:val="clear" w:color="000000" w:fill="FFFFFF"/>
            <w:noWrap/>
            <w:vAlign w:val="center"/>
            <w:hideMark/>
          </w:tcPr>
          <w:p w14:paraId="375B5488" w14:textId="7B38A858" w:rsidR="00E01E53" w:rsidRPr="00E01E53" w:rsidRDefault="00152331" w:rsidP="00152331">
            <w:pPr>
              <w:jc w:val="center"/>
              <w:rPr>
                <w:rFonts w:ascii="Arial" w:hAnsi="Arial" w:cs="Arial"/>
                <w:sz w:val="12"/>
                <w:szCs w:val="12"/>
              </w:rPr>
            </w:pPr>
            <w:r>
              <w:rPr>
                <w:rFonts w:ascii="Sylfaen" w:hAnsi="Sylfaen" w:cs="Arial"/>
                <w:sz w:val="12"/>
                <w:szCs w:val="12"/>
              </w:rPr>
              <w:t>5</w:t>
            </w:r>
            <w:r w:rsidR="00E01E53" w:rsidRPr="00E01E53">
              <w:rPr>
                <w:rFonts w:ascii="Sylfaen" w:hAnsi="Sylfaen" w:cs="Arial"/>
                <w:sz w:val="12"/>
                <w:szCs w:val="12"/>
                <w:lang w:val="ka-GE"/>
              </w:rPr>
              <w:t xml:space="preserve"> </w:t>
            </w:r>
            <w:r>
              <w:rPr>
                <w:rFonts w:ascii="Sylfaen" w:hAnsi="Sylfaen" w:cs="Arial"/>
                <w:sz w:val="12"/>
                <w:szCs w:val="12"/>
              </w:rPr>
              <w:t>366</w:t>
            </w:r>
            <w:r w:rsidR="00E01E53" w:rsidRPr="00E01E53">
              <w:rPr>
                <w:rFonts w:ascii="Arial" w:hAnsi="Arial" w:cs="Arial"/>
                <w:sz w:val="12"/>
                <w:szCs w:val="12"/>
              </w:rPr>
              <w:t>.</w:t>
            </w:r>
            <w:r>
              <w:rPr>
                <w:rFonts w:ascii="Arial" w:hAnsi="Arial" w:cs="Arial"/>
                <w:sz w:val="12"/>
                <w:szCs w:val="12"/>
              </w:rPr>
              <w:t>7</w:t>
            </w:r>
          </w:p>
        </w:tc>
        <w:tc>
          <w:tcPr>
            <w:tcW w:w="214" w:type="pct"/>
            <w:tcBorders>
              <w:top w:val="nil"/>
              <w:left w:val="nil"/>
              <w:bottom w:val="single" w:sz="4" w:space="0" w:color="auto"/>
              <w:right w:val="single" w:sz="8" w:space="0" w:color="auto"/>
            </w:tcBorders>
            <w:shd w:val="clear" w:color="000000" w:fill="FFFFFF"/>
            <w:noWrap/>
            <w:vAlign w:val="center"/>
            <w:hideMark/>
          </w:tcPr>
          <w:p w14:paraId="74252B3F" w14:textId="25204EB0" w:rsidR="00E01E53" w:rsidRPr="00E01E53" w:rsidRDefault="00152331" w:rsidP="00C521EC">
            <w:pPr>
              <w:jc w:val="center"/>
              <w:rPr>
                <w:rFonts w:ascii="Arial" w:hAnsi="Arial" w:cs="Arial"/>
                <w:sz w:val="12"/>
                <w:szCs w:val="12"/>
              </w:rPr>
            </w:pPr>
            <w:r>
              <w:rPr>
                <w:rFonts w:ascii="Arial" w:hAnsi="Arial" w:cs="Arial"/>
                <w:sz w:val="12"/>
                <w:szCs w:val="12"/>
              </w:rPr>
              <w:t>5 565</w:t>
            </w:r>
            <w:r w:rsidR="00E01E53" w:rsidRPr="00E01E53">
              <w:rPr>
                <w:rFonts w:ascii="Arial" w:hAnsi="Arial" w:cs="Arial"/>
                <w:sz w:val="12"/>
                <w:szCs w:val="12"/>
              </w:rPr>
              <w:t>.</w:t>
            </w:r>
            <w:r w:rsidR="00C521EC">
              <w:rPr>
                <w:rFonts w:ascii="Arial" w:hAnsi="Arial" w:cs="Arial"/>
                <w:sz w:val="12"/>
                <w:szCs w:val="12"/>
              </w:rPr>
              <w:t>1</w:t>
            </w:r>
          </w:p>
        </w:tc>
        <w:tc>
          <w:tcPr>
            <w:tcW w:w="233" w:type="pct"/>
            <w:tcBorders>
              <w:top w:val="nil"/>
              <w:left w:val="nil"/>
              <w:bottom w:val="single" w:sz="4" w:space="0" w:color="auto"/>
              <w:right w:val="single" w:sz="4" w:space="0" w:color="auto"/>
            </w:tcBorders>
            <w:shd w:val="clear" w:color="000000" w:fill="FFFFFF"/>
            <w:noWrap/>
            <w:vAlign w:val="center"/>
            <w:hideMark/>
          </w:tcPr>
          <w:p w14:paraId="7C4766FB" w14:textId="671209E5" w:rsidR="00E01E53" w:rsidRPr="00E01E53" w:rsidRDefault="00E01E53" w:rsidP="006B7646">
            <w:pPr>
              <w:jc w:val="center"/>
              <w:rPr>
                <w:rFonts w:ascii="Arial" w:hAnsi="Arial" w:cs="Arial"/>
                <w:sz w:val="12"/>
                <w:szCs w:val="12"/>
              </w:rPr>
            </w:pPr>
            <w:r w:rsidRPr="00E01E53">
              <w:rPr>
                <w:rFonts w:ascii="Arial" w:hAnsi="Arial" w:cs="Arial"/>
                <w:b/>
                <w:bCs/>
                <w:sz w:val="12"/>
                <w:szCs w:val="12"/>
              </w:rPr>
              <w:t>1</w:t>
            </w:r>
            <w:r w:rsidR="006B7646">
              <w:rPr>
                <w:rFonts w:ascii="Arial" w:hAnsi="Arial" w:cs="Arial"/>
                <w:b/>
                <w:bCs/>
                <w:sz w:val="12"/>
                <w:szCs w:val="12"/>
              </w:rPr>
              <w:t>1</w:t>
            </w:r>
            <w:r w:rsidRPr="00E01E53">
              <w:rPr>
                <w:rFonts w:ascii="Arial" w:hAnsi="Arial" w:cs="Arial"/>
                <w:b/>
                <w:bCs/>
                <w:sz w:val="12"/>
                <w:szCs w:val="12"/>
              </w:rPr>
              <w:t xml:space="preserve"> </w:t>
            </w:r>
            <w:r w:rsidR="006B7646">
              <w:rPr>
                <w:rFonts w:ascii="Arial" w:hAnsi="Arial" w:cs="Arial"/>
                <w:b/>
                <w:bCs/>
                <w:sz w:val="12"/>
                <w:szCs w:val="12"/>
              </w:rPr>
              <w:t>533</w:t>
            </w:r>
            <w:r w:rsidRPr="00E01E53">
              <w:rPr>
                <w:rFonts w:ascii="Arial" w:hAnsi="Arial" w:cs="Arial"/>
                <w:b/>
                <w:bCs/>
                <w:sz w:val="12"/>
                <w:szCs w:val="12"/>
              </w:rPr>
              <w:t>.</w:t>
            </w:r>
            <w:r w:rsidR="006B7646">
              <w:rPr>
                <w:rFonts w:ascii="Arial" w:hAnsi="Arial" w:cs="Arial"/>
                <w:b/>
                <w:bCs/>
                <w:sz w:val="12"/>
                <w:szCs w:val="12"/>
              </w:rPr>
              <w:t>1</w:t>
            </w:r>
          </w:p>
        </w:tc>
        <w:tc>
          <w:tcPr>
            <w:tcW w:w="233" w:type="pct"/>
            <w:tcBorders>
              <w:top w:val="nil"/>
              <w:left w:val="nil"/>
              <w:bottom w:val="single" w:sz="4" w:space="0" w:color="auto"/>
              <w:right w:val="single" w:sz="4" w:space="0" w:color="auto"/>
            </w:tcBorders>
            <w:shd w:val="clear" w:color="000000" w:fill="FFFFFF"/>
            <w:noWrap/>
            <w:vAlign w:val="center"/>
            <w:hideMark/>
          </w:tcPr>
          <w:p w14:paraId="63523056" w14:textId="25D9694F" w:rsidR="00E01E53" w:rsidRPr="00E01E53" w:rsidRDefault="006B7646" w:rsidP="006B7646">
            <w:pPr>
              <w:jc w:val="center"/>
              <w:rPr>
                <w:rFonts w:ascii="Arial" w:hAnsi="Arial" w:cs="Arial"/>
                <w:sz w:val="12"/>
                <w:szCs w:val="12"/>
              </w:rPr>
            </w:pPr>
            <w:r>
              <w:rPr>
                <w:rFonts w:ascii="Arial" w:hAnsi="Arial" w:cs="Arial"/>
                <w:sz w:val="12"/>
                <w:szCs w:val="12"/>
              </w:rPr>
              <w:t>5</w:t>
            </w:r>
            <w:r w:rsidR="00E01E53" w:rsidRPr="00E01E53">
              <w:rPr>
                <w:rFonts w:ascii="Arial" w:hAnsi="Arial" w:cs="Arial"/>
                <w:sz w:val="12"/>
                <w:szCs w:val="12"/>
              </w:rPr>
              <w:t xml:space="preserve"> </w:t>
            </w:r>
            <w:r>
              <w:rPr>
                <w:rFonts w:ascii="Arial" w:hAnsi="Arial" w:cs="Arial"/>
                <w:sz w:val="12"/>
                <w:szCs w:val="12"/>
              </w:rPr>
              <w:t>661</w:t>
            </w:r>
            <w:r w:rsidR="00E01E53" w:rsidRPr="00E01E53">
              <w:rPr>
                <w:rFonts w:ascii="Arial" w:hAnsi="Arial" w:cs="Arial"/>
                <w:sz w:val="12"/>
                <w:szCs w:val="12"/>
              </w:rPr>
              <w:t>.</w:t>
            </w:r>
            <w:r>
              <w:rPr>
                <w:rFonts w:ascii="Arial" w:hAnsi="Arial" w:cs="Arial"/>
                <w:sz w:val="12"/>
                <w:szCs w:val="12"/>
              </w:rPr>
              <w:t>9</w:t>
            </w:r>
          </w:p>
        </w:tc>
        <w:tc>
          <w:tcPr>
            <w:tcW w:w="209" w:type="pct"/>
            <w:tcBorders>
              <w:top w:val="nil"/>
              <w:left w:val="nil"/>
              <w:bottom w:val="single" w:sz="4" w:space="0" w:color="auto"/>
              <w:right w:val="single" w:sz="8" w:space="0" w:color="auto"/>
            </w:tcBorders>
            <w:shd w:val="clear" w:color="000000" w:fill="FFFFFF"/>
            <w:noWrap/>
            <w:vAlign w:val="center"/>
            <w:hideMark/>
          </w:tcPr>
          <w:p w14:paraId="3EB16D54" w14:textId="45AF8CAA" w:rsidR="00E01E53" w:rsidRPr="00E01E53" w:rsidRDefault="006B7646" w:rsidP="006B7646">
            <w:pPr>
              <w:jc w:val="center"/>
              <w:rPr>
                <w:rFonts w:ascii="Arial" w:hAnsi="Arial" w:cs="Arial"/>
                <w:sz w:val="12"/>
                <w:szCs w:val="12"/>
              </w:rPr>
            </w:pPr>
            <w:r>
              <w:rPr>
                <w:rFonts w:ascii="Arial" w:hAnsi="Arial" w:cs="Arial"/>
                <w:sz w:val="12"/>
                <w:szCs w:val="12"/>
              </w:rPr>
              <w:t>5</w:t>
            </w:r>
            <w:r w:rsidR="00E01E53" w:rsidRPr="00E01E53">
              <w:rPr>
                <w:rFonts w:ascii="Arial" w:hAnsi="Arial" w:cs="Arial"/>
                <w:sz w:val="12"/>
                <w:szCs w:val="12"/>
              </w:rPr>
              <w:t xml:space="preserve"> </w:t>
            </w:r>
            <w:r>
              <w:rPr>
                <w:rFonts w:ascii="Arial" w:hAnsi="Arial" w:cs="Arial"/>
                <w:sz w:val="12"/>
                <w:szCs w:val="12"/>
              </w:rPr>
              <w:t>871</w:t>
            </w:r>
            <w:r w:rsidR="00E01E53" w:rsidRPr="00E01E53">
              <w:rPr>
                <w:rFonts w:ascii="Arial" w:hAnsi="Arial" w:cs="Arial"/>
                <w:sz w:val="12"/>
                <w:szCs w:val="12"/>
              </w:rPr>
              <w:t>.</w:t>
            </w:r>
            <w:r>
              <w:rPr>
                <w:rFonts w:ascii="Arial" w:hAnsi="Arial" w:cs="Arial"/>
                <w:sz w:val="12"/>
                <w:szCs w:val="12"/>
              </w:rPr>
              <w:t>2</w:t>
            </w:r>
          </w:p>
        </w:tc>
      </w:tr>
      <w:tr w:rsidR="00A43227" w:rsidRPr="00D81783" w14:paraId="79E97D05" w14:textId="77777777" w:rsidTr="009457CF">
        <w:trPr>
          <w:trHeight w:val="433"/>
        </w:trPr>
        <w:tc>
          <w:tcPr>
            <w:tcW w:w="321" w:type="pct"/>
            <w:tcBorders>
              <w:top w:val="nil"/>
              <w:left w:val="single" w:sz="8" w:space="0" w:color="auto"/>
              <w:bottom w:val="nil"/>
              <w:right w:val="nil"/>
            </w:tcBorders>
            <w:shd w:val="clear" w:color="000000" w:fill="FFFFFF"/>
            <w:noWrap/>
            <w:vAlign w:val="center"/>
            <w:hideMark/>
          </w:tcPr>
          <w:p w14:paraId="40F9B9AD" w14:textId="77777777" w:rsidR="00A43227" w:rsidRPr="00D81783" w:rsidRDefault="00A43227" w:rsidP="00A43227">
            <w:pPr>
              <w:rPr>
                <w:rFonts w:ascii="Sylfaen" w:hAnsi="Sylfaen" w:cs="Calibri"/>
                <w:sz w:val="12"/>
                <w:szCs w:val="12"/>
              </w:rPr>
            </w:pPr>
            <w:r w:rsidRPr="00D81783">
              <w:rPr>
                <w:rFonts w:ascii="Sylfaen" w:hAnsi="Sylfaen" w:cs="Calibri"/>
                <w:sz w:val="12"/>
                <w:szCs w:val="12"/>
              </w:rPr>
              <w:t xml:space="preserve">ვალდებულებების კლება </w:t>
            </w:r>
          </w:p>
        </w:tc>
        <w:tc>
          <w:tcPr>
            <w:tcW w:w="231" w:type="pct"/>
            <w:tcBorders>
              <w:top w:val="nil"/>
              <w:left w:val="single" w:sz="8" w:space="0" w:color="auto"/>
              <w:bottom w:val="nil"/>
              <w:right w:val="single" w:sz="4" w:space="0" w:color="auto"/>
            </w:tcBorders>
            <w:shd w:val="clear" w:color="000000" w:fill="FFFFFF"/>
            <w:noWrap/>
          </w:tcPr>
          <w:p w14:paraId="4754E954" w14:textId="081116F0" w:rsidR="00A43227" w:rsidRPr="00BD69D6" w:rsidRDefault="00BD69D6" w:rsidP="00A43227">
            <w:pPr>
              <w:jc w:val="center"/>
              <w:rPr>
                <w:rFonts w:ascii="Sylfaen" w:hAnsi="Sylfaen" w:cs="Arial"/>
                <w:sz w:val="12"/>
                <w:szCs w:val="12"/>
              </w:rPr>
            </w:pPr>
            <w:r>
              <w:rPr>
                <w:rFonts w:ascii="Sylfaen" w:hAnsi="Sylfaen" w:cs="Arial"/>
                <w:sz w:val="12"/>
                <w:szCs w:val="12"/>
              </w:rPr>
              <w:t>59.9</w:t>
            </w:r>
          </w:p>
        </w:tc>
        <w:tc>
          <w:tcPr>
            <w:tcW w:w="231" w:type="pct"/>
            <w:tcBorders>
              <w:top w:val="nil"/>
              <w:left w:val="nil"/>
              <w:bottom w:val="nil"/>
              <w:right w:val="single" w:sz="4" w:space="0" w:color="auto"/>
            </w:tcBorders>
            <w:shd w:val="clear" w:color="000000" w:fill="FFFFFF"/>
            <w:noWrap/>
          </w:tcPr>
          <w:p w14:paraId="1F88204C" w14:textId="685A3944" w:rsidR="00A43227" w:rsidRPr="00BD69D6" w:rsidRDefault="00BD69D6" w:rsidP="00A43227">
            <w:pPr>
              <w:jc w:val="center"/>
              <w:rPr>
                <w:rFonts w:ascii="Sylfaen" w:hAnsi="Sylfaen" w:cs="Arial"/>
                <w:sz w:val="12"/>
                <w:szCs w:val="12"/>
              </w:rPr>
            </w:pPr>
            <w:r>
              <w:rPr>
                <w:rFonts w:ascii="Sylfaen" w:hAnsi="Sylfaen" w:cs="Arial"/>
                <w:sz w:val="12"/>
                <w:szCs w:val="12"/>
              </w:rPr>
              <w:t>59.9</w:t>
            </w:r>
          </w:p>
        </w:tc>
        <w:tc>
          <w:tcPr>
            <w:tcW w:w="231" w:type="pct"/>
            <w:tcBorders>
              <w:top w:val="nil"/>
              <w:left w:val="nil"/>
              <w:bottom w:val="nil"/>
              <w:right w:val="single" w:sz="8" w:space="0" w:color="auto"/>
            </w:tcBorders>
            <w:shd w:val="clear" w:color="000000" w:fill="FFFFFF"/>
            <w:noWrap/>
          </w:tcPr>
          <w:p w14:paraId="444BC2D9" w14:textId="77777777" w:rsidR="00A43227" w:rsidRPr="00B65809" w:rsidRDefault="00A43227" w:rsidP="00A43227">
            <w:pPr>
              <w:jc w:val="center"/>
              <w:rPr>
                <w:rFonts w:ascii="Arial" w:hAnsi="Arial" w:cs="Arial"/>
                <w:sz w:val="12"/>
                <w:szCs w:val="12"/>
              </w:rPr>
            </w:pPr>
          </w:p>
        </w:tc>
        <w:tc>
          <w:tcPr>
            <w:tcW w:w="224" w:type="pct"/>
            <w:tcBorders>
              <w:top w:val="nil"/>
              <w:left w:val="nil"/>
              <w:bottom w:val="nil"/>
              <w:right w:val="single" w:sz="4" w:space="0" w:color="auto"/>
            </w:tcBorders>
            <w:shd w:val="clear" w:color="000000" w:fill="FFFFFF"/>
            <w:noWrap/>
            <w:hideMark/>
          </w:tcPr>
          <w:p w14:paraId="040B7BFC" w14:textId="0C2A3A8D" w:rsidR="00A43227" w:rsidRPr="00A43227" w:rsidRDefault="00A43227" w:rsidP="00A43227">
            <w:pPr>
              <w:jc w:val="center"/>
              <w:rPr>
                <w:rFonts w:ascii="Sylfaen" w:hAnsi="Sylfaen" w:cs="Arial"/>
                <w:sz w:val="12"/>
                <w:szCs w:val="12"/>
                <w:lang w:val="ka-GE"/>
              </w:rPr>
            </w:pPr>
            <w:r>
              <w:rPr>
                <w:rFonts w:ascii="Sylfaen" w:hAnsi="Sylfaen" w:cs="Arial"/>
                <w:sz w:val="12"/>
                <w:szCs w:val="12"/>
                <w:lang w:val="ka-GE"/>
              </w:rPr>
              <w:t>119,8</w:t>
            </w:r>
          </w:p>
        </w:tc>
        <w:tc>
          <w:tcPr>
            <w:tcW w:w="219" w:type="pct"/>
            <w:tcBorders>
              <w:top w:val="nil"/>
              <w:left w:val="nil"/>
              <w:bottom w:val="nil"/>
              <w:right w:val="single" w:sz="4" w:space="0" w:color="auto"/>
            </w:tcBorders>
            <w:shd w:val="clear" w:color="000000" w:fill="FFFFFF"/>
            <w:noWrap/>
            <w:hideMark/>
          </w:tcPr>
          <w:p w14:paraId="6732B697" w14:textId="555ABC17" w:rsidR="00A43227" w:rsidRPr="00B65809" w:rsidRDefault="00A43227" w:rsidP="00A43227">
            <w:pPr>
              <w:jc w:val="center"/>
              <w:rPr>
                <w:rFonts w:ascii="Arial" w:hAnsi="Arial" w:cs="Arial"/>
                <w:sz w:val="12"/>
                <w:szCs w:val="12"/>
              </w:rPr>
            </w:pPr>
            <w:r>
              <w:rPr>
                <w:rFonts w:ascii="Sylfaen" w:hAnsi="Sylfaen" w:cs="Arial"/>
                <w:sz w:val="12"/>
                <w:szCs w:val="12"/>
                <w:lang w:val="ka-GE"/>
              </w:rPr>
              <w:t>119,8</w:t>
            </w:r>
          </w:p>
        </w:tc>
        <w:tc>
          <w:tcPr>
            <w:tcW w:w="214" w:type="pct"/>
            <w:tcBorders>
              <w:top w:val="nil"/>
              <w:left w:val="nil"/>
              <w:bottom w:val="nil"/>
              <w:right w:val="single" w:sz="8" w:space="0" w:color="auto"/>
            </w:tcBorders>
            <w:shd w:val="clear" w:color="000000" w:fill="FFFFFF"/>
            <w:noWrap/>
            <w:hideMark/>
          </w:tcPr>
          <w:p w14:paraId="1F93A4AF" w14:textId="77777777" w:rsidR="00A43227" w:rsidRPr="00B65809" w:rsidRDefault="00A43227" w:rsidP="00A43227">
            <w:pPr>
              <w:jc w:val="center"/>
              <w:rPr>
                <w:rFonts w:ascii="Arial" w:hAnsi="Arial" w:cs="Arial"/>
                <w:sz w:val="12"/>
                <w:szCs w:val="12"/>
              </w:rPr>
            </w:pPr>
          </w:p>
        </w:tc>
        <w:tc>
          <w:tcPr>
            <w:tcW w:w="233" w:type="pct"/>
            <w:tcBorders>
              <w:top w:val="nil"/>
              <w:left w:val="nil"/>
              <w:bottom w:val="nil"/>
              <w:right w:val="single" w:sz="4" w:space="0" w:color="auto"/>
            </w:tcBorders>
            <w:shd w:val="clear" w:color="000000" w:fill="FFFFFF"/>
            <w:noWrap/>
            <w:hideMark/>
          </w:tcPr>
          <w:p w14:paraId="6B430923" w14:textId="35299CFB" w:rsidR="00A43227" w:rsidRPr="00B65809" w:rsidRDefault="00A43227" w:rsidP="00A43227">
            <w:pPr>
              <w:jc w:val="center"/>
              <w:rPr>
                <w:rFonts w:ascii="Arial" w:hAnsi="Arial" w:cs="Arial"/>
                <w:sz w:val="12"/>
                <w:szCs w:val="12"/>
              </w:rPr>
            </w:pPr>
            <w:r w:rsidRPr="00B65809">
              <w:rPr>
                <w:rFonts w:ascii="Arial" w:hAnsi="Arial" w:cs="Arial"/>
                <w:sz w:val="12"/>
                <w:szCs w:val="12"/>
              </w:rPr>
              <w:t xml:space="preserve"> 119.0   </w:t>
            </w:r>
          </w:p>
        </w:tc>
        <w:tc>
          <w:tcPr>
            <w:tcW w:w="219" w:type="pct"/>
            <w:tcBorders>
              <w:top w:val="nil"/>
              <w:left w:val="nil"/>
              <w:bottom w:val="nil"/>
              <w:right w:val="single" w:sz="4" w:space="0" w:color="auto"/>
            </w:tcBorders>
            <w:shd w:val="clear" w:color="000000" w:fill="FFFFFF"/>
            <w:noWrap/>
            <w:hideMark/>
          </w:tcPr>
          <w:p w14:paraId="0E0D1102" w14:textId="13C4F90E" w:rsidR="00A43227" w:rsidRPr="00B65809" w:rsidRDefault="00A43227" w:rsidP="001D6A20">
            <w:pPr>
              <w:jc w:val="center"/>
              <w:rPr>
                <w:rFonts w:ascii="Arial" w:hAnsi="Arial" w:cs="Arial"/>
                <w:sz w:val="12"/>
                <w:szCs w:val="12"/>
              </w:rPr>
            </w:pPr>
            <w:r w:rsidRPr="00B65809">
              <w:rPr>
                <w:rFonts w:ascii="Arial" w:hAnsi="Arial" w:cs="Arial"/>
                <w:sz w:val="12"/>
                <w:szCs w:val="12"/>
              </w:rPr>
              <w:t xml:space="preserve"> 119.0   </w:t>
            </w:r>
          </w:p>
        </w:tc>
        <w:tc>
          <w:tcPr>
            <w:tcW w:w="214" w:type="pct"/>
            <w:tcBorders>
              <w:top w:val="nil"/>
              <w:left w:val="nil"/>
              <w:bottom w:val="nil"/>
              <w:right w:val="single" w:sz="8" w:space="0" w:color="auto"/>
            </w:tcBorders>
            <w:shd w:val="clear" w:color="000000" w:fill="FFFFFF"/>
            <w:noWrap/>
            <w:hideMark/>
          </w:tcPr>
          <w:p w14:paraId="26522496" w14:textId="77777777" w:rsidR="00A43227" w:rsidRPr="00B65809" w:rsidRDefault="00A43227" w:rsidP="00A43227">
            <w:pPr>
              <w:jc w:val="center"/>
              <w:rPr>
                <w:rFonts w:ascii="Arial" w:hAnsi="Arial" w:cs="Arial"/>
                <w:sz w:val="12"/>
                <w:szCs w:val="12"/>
              </w:rPr>
            </w:pPr>
          </w:p>
        </w:tc>
        <w:tc>
          <w:tcPr>
            <w:tcW w:w="233" w:type="pct"/>
            <w:tcBorders>
              <w:top w:val="nil"/>
              <w:left w:val="nil"/>
              <w:bottom w:val="nil"/>
              <w:right w:val="single" w:sz="4" w:space="0" w:color="auto"/>
            </w:tcBorders>
            <w:shd w:val="clear" w:color="000000" w:fill="FFFFFF"/>
            <w:noWrap/>
            <w:hideMark/>
          </w:tcPr>
          <w:p w14:paraId="4BE3DD46" w14:textId="5D3A4363" w:rsidR="00A43227" w:rsidRPr="00B65809" w:rsidRDefault="00A43227" w:rsidP="00A43227">
            <w:pPr>
              <w:jc w:val="center"/>
              <w:rPr>
                <w:rFonts w:ascii="Arial" w:hAnsi="Arial" w:cs="Arial"/>
                <w:sz w:val="12"/>
                <w:szCs w:val="12"/>
              </w:rPr>
            </w:pPr>
            <w:r w:rsidRPr="00B65809">
              <w:rPr>
                <w:rFonts w:ascii="Arial" w:hAnsi="Arial" w:cs="Arial"/>
                <w:sz w:val="12"/>
                <w:szCs w:val="12"/>
              </w:rPr>
              <w:t xml:space="preserve"> 119.</w:t>
            </w:r>
            <w:r>
              <w:rPr>
                <w:rFonts w:ascii="Arial" w:hAnsi="Arial" w:cs="Arial"/>
                <w:sz w:val="12"/>
                <w:szCs w:val="12"/>
              </w:rPr>
              <w:t>9</w:t>
            </w:r>
            <w:r w:rsidRPr="00B65809">
              <w:rPr>
                <w:rFonts w:ascii="Arial" w:hAnsi="Arial" w:cs="Arial"/>
                <w:sz w:val="12"/>
                <w:szCs w:val="12"/>
              </w:rPr>
              <w:t xml:space="preserve">   </w:t>
            </w:r>
          </w:p>
        </w:tc>
        <w:tc>
          <w:tcPr>
            <w:tcW w:w="219" w:type="pct"/>
            <w:tcBorders>
              <w:top w:val="nil"/>
              <w:left w:val="nil"/>
              <w:bottom w:val="nil"/>
              <w:right w:val="single" w:sz="4" w:space="0" w:color="auto"/>
            </w:tcBorders>
            <w:shd w:val="clear" w:color="000000" w:fill="FFFFFF"/>
            <w:noWrap/>
            <w:hideMark/>
          </w:tcPr>
          <w:p w14:paraId="1FDA62B8" w14:textId="346E4999" w:rsidR="00A43227" w:rsidRPr="00B65809" w:rsidRDefault="00A43227" w:rsidP="00A43227">
            <w:pPr>
              <w:jc w:val="center"/>
              <w:rPr>
                <w:rFonts w:ascii="Arial" w:hAnsi="Arial" w:cs="Arial"/>
                <w:sz w:val="12"/>
                <w:szCs w:val="12"/>
              </w:rPr>
            </w:pPr>
            <w:r w:rsidRPr="00B65809">
              <w:rPr>
                <w:rFonts w:ascii="Arial" w:hAnsi="Arial" w:cs="Arial"/>
                <w:sz w:val="12"/>
                <w:szCs w:val="12"/>
              </w:rPr>
              <w:t xml:space="preserve"> 119.</w:t>
            </w:r>
            <w:r>
              <w:rPr>
                <w:rFonts w:ascii="Arial" w:hAnsi="Arial" w:cs="Arial"/>
                <w:sz w:val="12"/>
                <w:szCs w:val="12"/>
              </w:rPr>
              <w:t>9</w:t>
            </w:r>
            <w:r w:rsidRPr="00B65809">
              <w:rPr>
                <w:rFonts w:ascii="Arial" w:hAnsi="Arial" w:cs="Arial"/>
                <w:sz w:val="12"/>
                <w:szCs w:val="12"/>
              </w:rPr>
              <w:t xml:space="preserve">   </w:t>
            </w:r>
          </w:p>
        </w:tc>
        <w:tc>
          <w:tcPr>
            <w:tcW w:w="214" w:type="pct"/>
            <w:tcBorders>
              <w:top w:val="nil"/>
              <w:left w:val="nil"/>
              <w:bottom w:val="nil"/>
              <w:right w:val="single" w:sz="8" w:space="0" w:color="auto"/>
            </w:tcBorders>
            <w:shd w:val="clear" w:color="000000" w:fill="FFFFFF"/>
            <w:noWrap/>
            <w:hideMark/>
          </w:tcPr>
          <w:p w14:paraId="1809EFE8" w14:textId="6C73000A" w:rsidR="00A43227" w:rsidRPr="00B65809" w:rsidRDefault="00A43227" w:rsidP="00A43227">
            <w:pPr>
              <w:jc w:val="center"/>
              <w:rPr>
                <w:rFonts w:ascii="Arial" w:hAnsi="Arial" w:cs="Arial"/>
                <w:sz w:val="12"/>
                <w:szCs w:val="12"/>
              </w:rPr>
            </w:pPr>
            <w:r w:rsidRPr="00B65809">
              <w:rPr>
                <w:rFonts w:ascii="Arial" w:hAnsi="Arial" w:cs="Arial"/>
                <w:sz w:val="12"/>
                <w:szCs w:val="12"/>
              </w:rPr>
              <w:t xml:space="preserve"> </w:t>
            </w:r>
          </w:p>
        </w:tc>
        <w:tc>
          <w:tcPr>
            <w:tcW w:w="233" w:type="pct"/>
            <w:tcBorders>
              <w:top w:val="nil"/>
              <w:left w:val="nil"/>
              <w:bottom w:val="nil"/>
              <w:right w:val="single" w:sz="4" w:space="0" w:color="auto"/>
            </w:tcBorders>
            <w:shd w:val="clear" w:color="000000" w:fill="FFFFFF"/>
            <w:noWrap/>
            <w:hideMark/>
          </w:tcPr>
          <w:p w14:paraId="10964085" w14:textId="7F5864B3" w:rsidR="00A43227" w:rsidRPr="00B65809" w:rsidRDefault="00A43227" w:rsidP="00F77696">
            <w:pPr>
              <w:jc w:val="center"/>
              <w:rPr>
                <w:rFonts w:ascii="Arial" w:hAnsi="Arial" w:cs="Arial"/>
                <w:sz w:val="12"/>
                <w:szCs w:val="12"/>
              </w:rPr>
            </w:pPr>
            <w:r w:rsidRPr="00B65809">
              <w:rPr>
                <w:rFonts w:ascii="Arial" w:hAnsi="Arial" w:cs="Arial"/>
                <w:sz w:val="12"/>
                <w:szCs w:val="12"/>
              </w:rPr>
              <w:t xml:space="preserve"> 1</w:t>
            </w:r>
            <w:r w:rsidR="00F77696">
              <w:rPr>
                <w:rFonts w:ascii="Arial" w:hAnsi="Arial" w:cs="Arial"/>
                <w:sz w:val="12"/>
                <w:szCs w:val="12"/>
              </w:rPr>
              <w:t>19</w:t>
            </w:r>
            <w:r w:rsidRPr="00B65809">
              <w:rPr>
                <w:rFonts w:ascii="Arial" w:hAnsi="Arial" w:cs="Arial"/>
                <w:sz w:val="12"/>
                <w:szCs w:val="12"/>
              </w:rPr>
              <w:t xml:space="preserve">.9   </w:t>
            </w:r>
          </w:p>
        </w:tc>
        <w:tc>
          <w:tcPr>
            <w:tcW w:w="219" w:type="pct"/>
            <w:tcBorders>
              <w:top w:val="nil"/>
              <w:left w:val="nil"/>
              <w:bottom w:val="nil"/>
              <w:right w:val="single" w:sz="4" w:space="0" w:color="auto"/>
            </w:tcBorders>
            <w:shd w:val="clear" w:color="000000" w:fill="FFFFFF"/>
            <w:noWrap/>
            <w:hideMark/>
          </w:tcPr>
          <w:p w14:paraId="7F946C64" w14:textId="136B33A6" w:rsidR="00A43227" w:rsidRPr="00B65809" w:rsidRDefault="00A43227" w:rsidP="00F77696">
            <w:pPr>
              <w:jc w:val="center"/>
              <w:rPr>
                <w:rFonts w:ascii="Arial" w:hAnsi="Arial" w:cs="Arial"/>
                <w:sz w:val="12"/>
                <w:szCs w:val="12"/>
              </w:rPr>
            </w:pPr>
            <w:r w:rsidRPr="00B65809">
              <w:rPr>
                <w:rFonts w:ascii="Arial" w:hAnsi="Arial" w:cs="Arial"/>
                <w:sz w:val="12"/>
                <w:szCs w:val="12"/>
              </w:rPr>
              <w:t>1</w:t>
            </w:r>
            <w:r w:rsidR="00F77696">
              <w:rPr>
                <w:rFonts w:ascii="Arial" w:hAnsi="Arial" w:cs="Arial"/>
                <w:sz w:val="12"/>
                <w:szCs w:val="12"/>
              </w:rPr>
              <w:t>19</w:t>
            </w:r>
            <w:r w:rsidRPr="00B65809">
              <w:rPr>
                <w:rFonts w:ascii="Arial" w:hAnsi="Arial" w:cs="Arial"/>
                <w:sz w:val="12"/>
                <w:szCs w:val="12"/>
              </w:rPr>
              <w:t xml:space="preserve">.9   </w:t>
            </w:r>
          </w:p>
        </w:tc>
        <w:tc>
          <w:tcPr>
            <w:tcW w:w="214" w:type="pct"/>
            <w:tcBorders>
              <w:top w:val="nil"/>
              <w:left w:val="nil"/>
              <w:bottom w:val="nil"/>
              <w:right w:val="single" w:sz="8" w:space="0" w:color="auto"/>
            </w:tcBorders>
            <w:shd w:val="clear" w:color="000000" w:fill="FFFFFF"/>
            <w:noWrap/>
          </w:tcPr>
          <w:p w14:paraId="7C0F3588" w14:textId="77777777" w:rsidR="00A43227" w:rsidRPr="00B65809" w:rsidRDefault="00A43227" w:rsidP="00A43227">
            <w:pPr>
              <w:jc w:val="center"/>
              <w:rPr>
                <w:rFonts w:ascii="Arial" w:hAnsi="Arial" w:cs="Arial"/>
                <w:sz w:val="12"/>
                <w:szCs w:val="12"/>
              </w:rPr>
            </w:pPr>
          </w:p>
        </w:tc>
        <w:tc>
          <w:tcPr>
            <w:tcW w:w="228" w:type="pct"/>
            <w:tcBorders>
              <w:top w:val="nil"/>
              <w:left w:val="nil"/>
              <w:bottom w:val="nil"/>
              <w:right w:val="single" w:sz="4" w:space="0" w:color="auto"/>
            </w:tcBorders>
            <w:shd w:val="clear" w:color="000000" w:fill="FFFFFF"/>
            <w:noWrap/>
            <w:hideMark/>
          </w:tcPr>
          <w:p w14:paraId="14FEABFA" w14:textId="63D28F8E" w:rsidR="00A43227" w:rsidRPr="00B65809" w:rsidRDefault="00A43227" w:rsidP="00B45E6B">
            <w:pPr>
              <w:jc w:val="center"/>
              <w:rPr>
                <w:rFonts w:ascii="Arial" w:hAnsi="Arial" w:cs="Arial"/>
                <w:sz w:val="12"/>
                <w:szCs w:val="12"/>
              </w:rPr>
            </w:pPr>
            <w:r w:rsidRPr="00B65809">
              <w:rPr>
                <w:rFonts w:ascii="Arial" w:hAnsi="Arial" w:cs="Arial"/>
                <w:sz w:val="12"/>
                <w:szCs w:val="12"/>
              </w:rPr>
              <w:t xml:space="preserve"> </w:t>
            </w:r>
            <w:r w:rsidRPr="00B65809">
              <w:rPr>
                <w:rFonts w:ascii="Sylfaen" w:hAnsi="Sylfaen" w:cs="Arial"/>
                <w:sz w:val="12"/>
                <w:szCs w:val="12"/>
                <w:lang w:val="ka-GE"/>
              </w:rPr>
              <w:t>1</w:t>
            </w:r>
            <w:r w:rsidR="00F77696">
              <w:rPr>
                <w:rFonts w:ascii="Sylfaen" w:hAnsi="Sylfaen" w:cs="Arial"/>
                <w:sz w:val="12"/>
                <w:szCs w:val="12"/>
              </w:rPr>
              <w:t>19</w:t>
            </w:r>
            <w:r w:rsidRPr="00B65809">
              <w:rPr>
                <w:rFonts w:ascii="Arial" w:hAnsi="Arial" w:cs="Arial"/>
                <w:sz w:val="12"/>
                <w:szCs w:val="12"/>
              </w:rPr>
              <w:t>.</w:t>
            </w:r>
            <w:r w:rsidR="00B45E6B">
              <w:rPr>
                <w:rFonts w:ascii="Arial" w:hAnsi="Arial" w:cs="Arial"/>
                <w:sz w:val="12"/>
                <w:szCs w:val="12"/>
              </w:rPr>
              <w:t>9</w:t>
            </w:r>
            <w:r w:rsidRPr="00B65809">
              <w:rPr>
                <w:rFonts w:ascii="Arial" w:hAnsi="Arial" w:cs="Arial"/>
                <w:sz w:val="12"/>
                <w:szCs w:val="12"/>
              </w:rPr>
              <w:t xml:space="preserve">   </w:t>
            </w:r>
          </w:p>
        </w:tc>
        <w:tc>
          <w:tcPr>
            <w:tcW w:w="214" w:type="pct"/>
            <w:tcBorders>
              <w:top w:val="nil"/>
              <w:left w:val="nil"/>
              <w:bottom w:val="nil"/>
              <w:right w:val="single" w:sz="4" w:space="0" w:color="auto"/>
            </w:tcBorders>
            <w:shd w:val="clear" w:color="000000" w:fill="FFFFFF"/>
            <w:noWrap/>
            <w:hideMark/>
          </w:tcPr>
          <w:p w14:paraId="05F420F0" w14:textId="40BB662C" w:rsidR="00A43227" w:rsidRPr="00B65809" w:rsidRDefault="00A43227" w:rsidP="00F77696">
            <w:pPr>
              <w:jc w:val="center"/>
              <w:rPr>
                <w:rFonts w:ascii="Arial" w:hAnsi="Arial" w:cs="Arial"/>
                <w:sz w:val="12"/>
                <w:szCs w:val="12"/>
              </w:rPr>
            </w:pPr>
            <w:r w:rsidRPr="00B65809">
              <w:rPr>
                <w:rFonts w:ascii="Arial" w:hAnsi="Arial" w:cs="Arial"/>
                <w:sz w:val="12"/>
                <w:szCs w:val="12"/>
              </w:rPr>
              <w:t xml:space="preserve"> </w:t>
            </w:r>
            <w:r w:rsidRPr="00B65809">
              <w:rPr>
                <w:rFonts w:ascii="Sylfaen" w:hAnsi="Sylfaen" w:cs="Arial"/>
                <w:sz w:val="12"/>
                <w:szCs w:val="12"/>
                <w:lang w:val="ka-GE"/>
              </w:rPr>
              <w:t>1</w:t>
            </w:r>
            <w:r w:rsidR="00F77696">
              <w:rPr>
                <w:rFonts w:ascii="Sylfaen" w:hAnsi="Sylfaen" w:cs="Arial"/>
                <w:sz w:val="12"/>
                <w:szCs w:val="12"/>
              </w:rPr>
              <w:t>19</w:t>
            </w:r>
            <w:r w:rsidRPr="00B65809">
              <w:rPr>
                <w:rFonts w:ascii="Arial" w:hAnsi="Arial" w:cs="Arial"/>
                <w:sz w:val="12"/>
                <w:szCs w:val="12"/>
              </w:rPr>
              <w:t>.</w:t>
            </w:r>
            <w:r w:rsidR="00F77696">
              <w:rPr>
                <w:rFonts w:ascii="Arial" w:hAnsi="Arial" w:cs="Arial"/>
                <w:sz w:val="12"/>
                <w:szCs w:val="12"/>
              </w:rPr>
              <w:t>9</w:t>
            </w:r>
            <w:r w:rsidRPr="00B65809">
              <w:rPr>
                <w:rFonts w:ascii="Arial" w:hAnsi="Arial" w:cs="Arial"/>
                <w:sz w:val="12"/>
                <w:szCs w:val="12"/>
              </w:rPr>
              <w:t xml:space="preserve">   </w:t>
            </w:r>
          </w:p>
        </w:tc>
        <w:tc>
          <w:tcPr>
            <w:tcW w:w="214" w:type="pct"/>
            <w:tcBorders>
              <w:top w:val="nil"/>
              <w:left w:val="nil"/>
              <w:bottom w:val="nil"/>
              <w:right w:val="single" w:sz="8" w:space="0" w:color="auto"/>
            </w:tcBorders>
            <w:shd w:val="clear" w:color="000000" w:fill="FFFFFF"/>
            <w:noWrap/>
          </w:tcPr>
          <w:p w14:paraId="01A0481F" w14:textId="77777777" w:rsidR="00A43227" w:rsidRPr="00B65809" w:rsidRDefault="00A43227" w:rsidP="00A43227">
            <w:pPr>
              <w:jc w:val="center"/>
              <w:rPr>
                <w:rFonts w:ascii="Arial" w:hAnsi="Arial" w:cs="Arial"/>
                <w:sz w:val="12"/>
                <w:szCs w:val="12"/>
              </w:rPr>
            </w:pPr>
          </w:p>
        </w:tc>
        <w:tc>
          <w:tcPr>
            <w:tcW w:w="233" w:type="pct"/>
            <w:tcBorders>
              <w:top w:val="nil"/>
              <w:left w:val="nil"/>
              <w:bottom w:val="nil"/>
              <w:right w:val="single" w:sz="4" w:space="0" w:color="auto"/>
            </w:tcBorders>
            <w:shd w:val="clear" w:color="000000" w:fill="FFFFFF"/>
            <w:noWrap/>
            <w:hideMark/>
          </w:tcPr>
          <w:p w14:paraId="554A9E11" w14:textId="24A91CF6" w:rsidR="00A43227" w:rsidRPr="00B65809" w:rsidRDefault="00A43227" w:rsidP="00B45E6B">
            <w:pPr>
              <w:jc w:val="center"/>
              <w:rPr>
                <w:rFonts w:ascii="Arial" w:hAnsi="Arial" w:cs="Arial"/>
                <w:sz w:val="12"/>
                <w:szCs w:val="12"/>
              </w:rPr>
            </w:pPr>
            <w:r w:rsidRPr="00B65809">
              <w:rPr>
                <w:rFonts w:ascii="Arial" w:hAnsi="Arial" w:cs="Arial"/>
                <w:sz w:val="12"/>
                <w:szCs w:val="12"/>
              </w:rPr>
              <w:t>1</w:t>
            </w:r>
            <w:r w:rsidR="00B45E6B">
              <w:rPr>
                <w:rFonts w:ascii="Arial" w:hAnsi="Arial" w:cs="Arial"/>
                <w:sz w:val="12"/>
                <w:szCs w:val="12"/>
              </w:rPr>
              <w:t>19</w:t>
            </w:r>
            <w:r w:rsidRPr="00B65809">
              <w:rPr>
                <w:rFonts w:ascii="Arial" w:hAnsi="Arial" w:cs="Arial"/>
                <w:sz w:val="12"/>
                <w:szCs w:val="12"/>
              </w:rPr>
              <w:t>.</w:t>
            </w:r>
            <w:r w:rsidR="00B45E6B">
              <w:rPr>
                <w:rFonts w:ascii="Arial" w:hAnsi="Arial" w:cs="Arial"/>
                <w:sz w:val="12"/>
                <w:szCs w:val="12"/>
              </w:rPr>
              <w:t>9</w:t>
            </w:r>
            <w:r w:rsidRPr="00B65809">
              <w:rPr>
                <w:rFonts w:ascii="Arial" w:hAnsi="Arial" w:cs="Arial"/>
                <w:sz w:val="12"/>
                <w:szCs w:val="12"/>
              </w:rPr>
              <w:t xml:space="preserve">   </w:t>
            </w:r>
          </w:p>
        </w:tc>
        <w:tc>
          <w:tcPr>
            <w:tcW w:w="233" w:type="pct"/>
            <w:tcBorders>
              <w:top w:val="nil"/>
              <w:left w:val="nil"/>
              <w:bottom w:val="nil"/>
              <w:right w:val="single" w:sz="4" w:space="0" w:color="auto"/>
            </w:tcBorders>
            <w:shd w:val="clear" w:color="000000" w:fill="FFFFFF"/>
            <w:noWrap/>
            <w:hideMark/>
          </w:tcPr>
          <w:p w14:paraId="2CDC9AE6" w14:textId="2B34DAD9" w:rsidR="00A43227" w:rsidRPr="00B65809" w:rsidRDefault="00A43227" w:rsidP="00B45E6B">
            <w:pPr>
              <w:jc w:val="center"/>
              <w:rPr>
                <w:rFonts w:ascii="Arial" w:hAnsi="Arial" w:cs="Arial"/>
                <w:sz w:val="12"/>
                <w:szCs w:val="12"/>
              </w:rPr>
            </w:pPr>
            <w:r w:rsidRPr="00B65809">
              <w:rPr>
                <w:rFonts w:ascii="Arial" w:hAnsi="Arial" w:cs="Arial"/>
                <w:sz w:val="12"/>
                <w:szCs w:val="12"/>
              </w:rPr>
              <w:t>1</w:t>
            </w:r>
            <w:r w:rsidR="00B45E6B">
              <w:rPr>
                <w:rFonts w:ascii="Arial" w:hAnsi="Arial" w:cs="Arial"/>
                <w:sz w:val="12"/>
                <w:szCs w:val="12"/>
              </w:rPr>
              <w:t>19</w:t>
            </w:r>
            <w:r w:rsidRPr="00B65809">
              <w:rPr>
                <w:rFonts w:ascii="Arial" w:hAnsi="Arial" w:cs="Arial"/>
                <w:sz w:val="12"/>
                <w:szCs w:val="12"/>
              </w:rPr>
              <w:t>.</w:t>
            </w:r>
            <w:r w:rsidR="00B45E6B">
              <w:rPr>
                <w:rFonts w:ascii="Arial" w:hAnsi="Arial" w:cs="Arial"/>
                <w:sz w:val="12"/>
                <w:szCs w:val="12"/>
              </w:rPr>
              <w:t>9</w:t>
            </w:r>
            <w:r w:rsidRPr="00B65809">
              <w:rPr>
                <w:rFonts w:ascii="Arial" w:hAnsi="Arial" w:cs="Arial"/>
                <w:sz w:val="12"/>
                <w:szCs w:val="12"/>
              </w:rPr>
              <w:t xml:space="preserve">   </w:t>
            </w:r>
          </w:p>
        </w:tc>
        <w:tc>
          <w:tcPr>
            <w:tcW w:w="209" w:type="pct"/>
            <w:tcBorders>
              <w:top w:val="nil"/>
              <w:left w:val="nil"/>
              <w:bottom w:val="nil"/>
              <w:right w:val="single" w:sz="8" w:space="0" w:color="auto"/>
            </w:tcBorders>
            <w:shd w:val="clear" w:color="000000" w:fill="FFFFFF"/>
            <w:noWrap/>
          </w:tcPr>
          <w:p w14:paraId="262F26A0" w14:textId="77777777" w:rsidR="00A43227" w:rsidRPr="00B65809" w:rsidRDefault="00A43227" w:rsidP="00A43227">
            <w:pPr>
              <w:jc w:val="center"/>
              <w:rPr>
                <w:rFonts w:ascii="Arial" w:hAnsi="Arial" w:cs="Arial"/>
                <w:sz w:val="12"/>
                <w:szCs w:val="12"/>
              </w:rPr>
            </w:pPr>
          </w:p>
        </w:tc>
      </w:tr>
      <w:tr w:rsidR="009457CF" w:rsidRPr="00D81783" w14:paraId="61EA0AB4" w14:textId="77777777" w:rsidTr="009457CF">
        <w:trPr>
          <w:trHeight w:val="570"/>
        </w:trPr>
        <w:tc>
          <w:tcPr>
            <w:tcW w:w="321" w:type="pct"/>
            <w:tcBorders>
              <w:top w:val="single" w:sz="8" w:space="0" w:color="auto"/>
              <w:left w:val="single" w:sz="8" w:space="0" w:color="auto"/>
              <w:bottom w:val="single" w:sz="8" w:space="0" w:color="auto"/>
              <w:right w:val="nil"/>
            </w:tcBorders>
            <w:shd w:val="clear" w:color="000000" w:fill="FFFFFF"/>
            <w:noWrap/>
            <w:vAlign w:val="center"/>
            <w:hideMark/>
          </w:tcPr>
          <w:p w14:paraId="0D6E322A" w14:textId="77777777" w:rsidR="00E24DF9" w:rsidRPr="00D81783" w:rsidRDefault="00E24DF9" w:rsidP="00010C6B">
            <w:pPr>
              <w:rPr>
                <w:rFonts w:ascii="Sylfaen" w:hAnsi="Sylfaen" w:cs="Calibri"/>
                <w:b/>
                <w:bCs/>
                <w:sz w:val="12"/>
                <w:szCs w:val="12"/>
              </w:rPr>
            </w:pPr>
            <w:r w:rsidRPr="00D81783">
              <w:rPr>
                <w:rFonts w:ascii="Sylfaen" w:hAnsi="Sylfaen" w:cs="Calibri"/>
                <w:b/>
                <w:bCs/>
                <w:sz w:val="14"/>
                <w:szCs w:val="14"/>
              </w:rPr>
              <w:t xml:space="preserve">ნაშთის ცვლილება </w:t>
            </w:r>
          </w:p>
        </w:tc>
        <w:tc>
          <w:tcPr>
            <w:tcW w:w="231" w:type="pct"/>
            <w:tcBorders>
              <w:top w:val="single" w:sz="8" w:space="0" w:color="auto"/>
              <w:left w:val="single" w:sz="8" w:space="0" w:color="auto"/>
              <w:bottom w:val="single" w:sz="8" w:space="0" w:color="auto"/>
              <w:right w:val="single" w:sz="4" w:space="0" w:color="auto"/>
            </w:tcBorders>
            <w:shd w:val="clear" w:color="000000" w:fill="FFFFFF"/>
            <w:noWrap/>
            <w:hideMark/>
          </w:tcPr>
          <w:p w14:paraId="76E7C954" w14:textId="2EBCC09E" w:rsidR="00E24DF9" w:rsidRPr="00220DFF" w:rsidRDefault="00D26875" w:rsidP="003C67A4">
            <w:pPr>
              <w:jc w:val="center"/>
              <w:rPr>
                <w:rFonts w:ascii="Sylfaen" w:hAnsi="Sylfaen" w:cs="Arial"/>
                <w:b/>
                <w:bCs/>
                <w:sz w:val="12"/>
                <w:szCs w:val="12"/>
                <w:lang w:val="ka-GE"/>
              </w:rPr>
            </w:pPr>
            <w:r w:rsidRPr="00220DFF">
              <w:rPr>
                <w:rFonts w:ascii="Sylfaen" w:hAnsi="Sylfaen" w:cs="Arial"/>
                <w:b/>
                <w:bCs/>
                <w:sz w:val="12"/>
                <w:szCs w:val="12"/>
                <w:lang w:val="ka-GE"/>
              </w:rPr>
              <w:t>-2 085,7</w:t>
            </w:r>
          </w:p>
        </w:tc>
        <w:tc>
          <w:tcPr>
            <w:tcW w:w="231" w:type="pct"/>
            <w:tcBorders>
              <w:top w:val="single" w:sz="8" w:space="0" w:color="auto"/>
              <w:left w:val="nil"/>
              <w:bottom w:val="single" w:sz="8" w:space="0" w:color="auto"/>
              <w:right w:val="single" w:sz="4" w:space="0" w:color="auto"/>
            </w:tcBorders>
            <w:shd w:val="clear" w:color="000000" w:fill="FFFFFF"/>
            <w:noWrap/>
            <w:hideMark/>
          </w:tcPr>
          <w:p w14:paraId="30D7C214" w14:textId="32ED0FB1" w:rsidR="00E24DF9" w:rsidRPr="00220DFF" w:rsidRDefault="00D26875" w:rsidP="003C67A4">
            <w:pPr>
              <w:jc w:val="center"/>
              <w:rPr>
                <w:rFonts w:ascii="Sylfaen" w:hAnsi="Sylfaen" w:cs="Arial"/>
                <w:b/>
                <w:bCs/>
                <w:sz w:val="12"/>
                <w:szCs w:val="12"/>
                <w:lang w:val="ka-GE"/>
              </w:rPr>
            </w:pPr>
            <w:r w:rsidRPr="00220DFF">
              <w:rPr>
                <w:rFonts w:ascii="Sylfaen" w:hAnsi="Sylfaen" w:cs="Arial"/>
                <w:b/>
                <w:bCs/>
                <w:sz w:val="12"/>
                <w:szCs w:val="12"/>
                <w:lang w:val="ka-GE"/>
              </w:rPr>
              <w:t>-1 569,7</w:t>
            </w:r>
          </w:p>
        </w:tc>
        <w:tc>
          <w:tcPr>
            <w:tcW w:w="231" w:type="pct"/>
            <w:tcBorders>
              <w:top w:val="single" w:sz="8" w:space="0" w:color="auto"/>
              <w:left w:val="nil"/>
              <w:bottom w:val="single" w:sz="8" w:space="0" w:color="auto"/>
              <w:right w:val="single" w:sz="8" w:space="0" w:color="auto"/>
            </w:tcBorders>
            <w:shd w:val="clear" w:color="000000" w:fill="FFFFFF"/>
            <w:noWrap/>
            <w:hideMark/>
          </w:tcPr>
          <w:p w14:paraId="27125960" w14:textId="0609ECF3" w:rsidR="00E24DF9" w:rsidRPr="00220DFF" w:rsidRDefault="00D26875" w:rsidP="003C67A4">
            <w:pPr>
              <w:jc w:val="center"/>
              <w:rPr>
                <w:rFonts w:ascii="Sylfaen" w:hAnsi="Sylfaen" w:cs="Arial"/>
                <w:b/>
                <w:bCs/>
                <w:sz w:val="12"/>
                <w:szCs w:val="12"/>
                <w:lang w:val="ka-GE"/>
              </w:rPr>
            </w:pPr>
            <w:r w:rsidRPr="00220DFF">
              <w:rPr>
                <w:rFonts w:ascii="Sylfaen" w:hAnsi="Sylfaen" w:cs="Arial"/>
                <w:b/>
                <w:bCs/>
                <w:sz w:val="12"/>
                <w:szCs w:val="12"/>
                <w:lang w:val="ka-GE"/>
              </w:rPr>
              <w:t>-516,0</w:t>
            </w:r>
          </w:p>
        </w:tc>
        <w:tc>
          <w:tcPr>
            <w:tcW w:w="224" w:type="pct"/>
            <w:tcBorders>
              <w:top w:val="single" w:sz="8" w:space="0" w:color="auto"/>
              <w:left w:val="nil"/>
              <w:bottom w:val="single" w:sz="8" w:space="0" w:color="auto"/>
              <w:right w:val="single" w:sz="4" w:space="0" w:color="auto"/>
            </w:tcBorders>
            <w:shd w:val="clear" w:color="000000" w:fill="FFFFFF"/>
            <w:noWrap/>
            <w:hideMark/>
          </w:tcPr>
          <w:p w14:paraId="1EA1D033" w14:textId="22B39477" w:rsidR="00E24DF9" w:rsidRPr="00220DFF" w:rsidRDefault="001D6A20" w:rsidP="00572673">
            <w:pPr>
              <w:jc w:val="center"/>
              <w:rPr>
                <w:rFonts w:ascii="Sylfaen" w:hAnsi="Sylfaen" w:cs="Arial"/>
                <w:b/>
                <w:bCs/>
                <w:sz w:val="12"/>
                <w:szCs w:val="12"/>
                <w:lang w:val="ka-GE"/>
              </w:rPr>
            </w:pPr>
            <w:r w:rsidRPr="00220DFF">
              <w:rPr>
                <w:rFonts w:ascii="Sylfaen" w:hAnsi="Sylfaen" w:cs="Arial"/>
                <w:b/>
                <w:bCs/>
                <w:sz w:val="12"/>
                <w:szCs w:val="12"/>
                <w:lang w:val="ka-GE"/>
              </w:rPr>
              <w:t>961,8</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2B22D445" w14:textId="62B0D6EE" w:rsidR="00E24DF9" w:rsidRPr="00220DFF" w:rsidRDefault="001D6A20" w:rsidP="00572673">
            <w:pPr>
              <w:jc w:val="center"/>
              <w:rPr>
                <w:rFonts w:ascii="Sylfaen" w:hAnsi="Sylfaen" w:cs="Arial"/>
                <w:b/>
                <w:bCs/>
                <w:sz w:val="12"/>
                <w:szCs w:val="12"/>
                <w:lang w:val="ka-GE"/>
              </w:rPr>
            </w:pPr>
            <w:r w:rsidRPr="00220DFF">
              <w:rPr>
                <w:rFonts w:ascii="Sylfaen" w:hAnsi="Sylfaen" w:cs="Arial"/>
                <w:b/>
                <w:bCs/>
                <w:sz w:val="12"/>
                <w:szCs w:val="12"/>
                <w:lang w:val="ka-GE"/>
              </w:rPr>
              <w:t>1722,1</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20120E13" w14:textId="5DE0BFEE" w:rsidR="00E24DF9" w:rsidRPr="00220DFF" w:rsidRDefault="00572673" w:rsidP="001D6A20">
            <w:pPr>
              <w:jc w:val="center"/>
              <w:rPr>
                <w:rFonts w:ascii="Arial" w:hAnsi="Arial" w:cs="Arial"/>
                <w:b/>
                <w:bCs/>
                <w:sz w:val="12"/>
                <w:szCs w:val="12"/>
              </w:rPr>
            </w:pPr>
            <w:r w:rsidRPr="00220DFF">
              <w:rPr>
                <w:rFonts w:ascii="Arial" w:hAnsi="Arial" w:cs="Arial"/>
                <w:b/>
                <w:bCs/>
                <w:sz w:val="12"/>
                <w:szCs w:val="12"/>
              </w:rPr>
              <w:t>-</w:t>
            </w:r>
            <w:r w:rsidR="001D6A20" w:rsidRPr="00220DFF">
              <w:rPr>
                <w:rFonts w:ascii="Sylfaen" w:hAnsi="Sylfaen" w:cs="Arial"/>
                <w:b/>
                <w:bCs/>
                <w:sz w:val="12"/>
                <w:szCs w:val="12"/>
                <w:lang w:val="ka-GE"/>
              </w:rPr>
              <w:t>760,1</w:t>
            </w:r>
            <w:r w:rsidR="00E24DF9" w:rsidRPr="00220DFF">
              <w:rPr>
                <w:rFonts w:ascii="Arial" w:hAnsi="Arial"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34AA224A" w14:textId="17E06392" w:rsidR="00E24DF9" w:rsidRPr="00220DFF" w:rsidRDefault="00E654F1" w:rsidP="00C04FED">
            <w:pPr>
              <w:jc w:val="center"/>
              <w:rPr>
                <w:rFonts w:ascii="Arial" w:hAnsi="Arial" w:cs="Arial"/>
                <w:b/>
                <w:bCs/>
                <w:sz w:val="12"/>
                <w:szCs w:val="12"/>
              </w:rPr>
            </w:pPr>
            <w:r w:rsidRPr="00220DFF">
              <w:rPr>
                <w:rFonts w:ascii="Arial" w:hAnsi="Arial" w:cs="Arial"/>
                <w:b/>
                <w:bCs/>
                <w:sz w:val="12"/>
                <w:szCs w:val="12"/>
              </w:rPr>
              <w:t>-</w:t>
            </w:r>
            <w:r w:rsidR="00C04FED" w:rsidRPr="00220DFF">
              <w:rPr>
                <w:rFonts w:ascii="Arial" w:hAnsi="Arial" w:cs="Arial"/>
                <w:b/>
                <w:bCs/>
                <w:sz w:val="12"/>
                <w:szCs w:val="12"/>
              </w:rPr>
              <w:t>2 878.9</w:t>
            </w:r>
            <w:r w:rsidR="00E24DF9" w:rsidRPr="00220DFF">
              <w:rPr>
                <w:rFonts w:ascii="Arial" w:hAnsi="Arial" w:cs="Arial"/>
                <w:b/>
                <w:bCs/>
                <w:sz w:val="12"/>
                <w:szCs w:val="12"/>
              </w:rPr>
              <w:t xml:space="preserve">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506C0C6F" w14:textId="487C4E2A" w:rsidR="00E24DF9" w:rsidRPr="00220DFF" w:rsidRDefault="00E654F1" w:rsidP="00C04FED">
            <w:pPr>
              <w:jc w:val="center"/>
              <w:rPr>
                <w:rFonts w:ascii="Arial" w:hAnsi="Arial" w:cs="Arial"/>
                <w:b/>
                <w:bCs/>
                <w:sz w:val="12"/>
                <w:szCs w:val="12"/>
              </w:rPr>
            </w:pPr>
            <w:r w:rsidRPr="00220DFF">
              <w:rPr>
                <w:rFonts w:ascii="Arial" w:hAnsi="Arial" w:cs="Arial"/>
                <w:b/>
                <w:bCs/>
                <w:sz w:val="12"/>
                <w:szCs w:val="12"/>
              </w:rPr>
              <w:t>-16</w:t>
            </w:r>
            <w:r w:rsidR="00C04FED" w:rsidRPr="00220DFF">
              <w:rPr>
                <w:rFonts w:ascii="Arial" w:hAnsi="Arial" w:cs="Arial"/>
                <w:b/>
                <w:bCs/>
                <w:sz w:val="12"/>
                <w:szCs w:val="12"/>
              </w:rPr>
              <w:t>66</w:t>
            </w:r>
            <w:r w:rsidR="00E24DF9" w:rsidRPr="00220DFF">
              <w:rPr>
                <w:rFonts w:ascii="Arial" w:hAnsi="Arial" w:cs="Arial"/>
                <w:b/>
                <w:bCs/>
                <w:sz w:val="12"/>
                <w:szCs w:val="12"/>
              </w:rPr>
              <w:t>.</w:t>
            </w:r>
            <w:r w:rsidR="00C04FED" w:rsidRPr="00220DFF">
              <w:rPr>
                <w:rFonts w:ascii="Arial" w:hAnsi="Arial" w:cs="Arial"/>
                <w:b/>
                <w:bCs/>
                <w:sz w:val="12"/>
                <w:szCs w:val="12"/>
              </w:rPr>
              <w:t>5</w:t>
            </w:r>
            <w:r w:rsidR="00E24DF9" w:rsidRPr="00220DFF">
              <w:rPr>
                <w:rFonts w:ascii="Arial" w:hAnsi="Arial" w:cs="Arial"/>
                <w:b/>
                <w:bCs/>
                <w:sz w:val="12"/>
                <w:szCs w:val="12"/>
              </w:rPr>
              <w:t xml:space="preserve">   </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340D877B" w14:textId="1B31DF42" w:rsidR="00E24DF9" w:rsidRPr="00220DFF" w:rsidRDefault="00E24DF9" w:rsidP="00C04FED">
            <w:pPr>
              <w:jc w:val="center"/>
              <w:rPr>
                <w:rFonts w:ascii="Arial" w:hAnsi="Arial" w:cs="Arial"/>
                <w:b/>
                <w:bCs/>
                <w:sz w:val="12"/>
                <w:szCs w:val="12"/>
              </w:rPr>
            </w:pPr>
            <w:r w:rsidRPr="00220DFF">
              <w:rPr>
                <w:rFonts w:ascii="Arial" w:hAnsi="Arial" w:cs="Arial"/>
                <w:b/>
                <w:bCs/>
                <w:sz w:val="12"/>
                <w:szCs w:val="12"/>
              </w:rPr>
              <w:t>-</w:t>
            </w:r>
            <w:r w:rsidR="00E654F1" w:rsidRPr="00220DFF">
              <w:rPr>
                <w:rFonts w:ascii="Arial" w:hAnsi="Arial" w:cs="Arial"/>
                <w:b/>
                <w:bCs/>
                <w:sz w:val="12"/>
                <w:szCs w:val="12"/>
              </w:rPr>
              <w:t xml:space="preserve">1 </w:t>
            </w:r>
            <w:r w:rsidR="00C04FED" w:rsidRPr="00220DFF">
              <w:rPr>
                <w:rFonts w:ascii="Arial" w:hAnsi="Arial" w:cs="Arial"/>
                <w:b/>
                <w:bCs/>
                <w:sz w:val="12"/>
                <w:szCs w:val="12"/>
              </w:rPr>
              <w:t>212</w:t>
            </w:r>
            <w:r w:rsidRPr="00220DFF">
              <w:rPr>
                <w:rFonts w:ascii="Arial" w:hAnsi="Arial" w:cs="Arial"/>
                <w:b/>
                <w:bCs/>
                <w:sz w:val="12"/>
                <w:szCs w:val="12"/>
              </w:rPr>
              <w:t>.</w:t>
            </w:r>
            <w:r w:rsidR="00C04FED" w:rsidRPr="00220DFF">
              <w:rPr>
                <w:rFonts w:ascii="Arial" w:hAnsi="Arial" w:cs="Arial"/>
                <w:b/>
                <w:bCs/>
                <w:sz w:val="12"/>
                <w:szCs w:val="12"/>
              </w:rPr>
              <w:t>4</w:t>
            </w:r>
            <w:r w:rsidRPr="00220DFF">
              <w:rPr>
                <w:rFonts w:ascii="Arial" w:hAnsi="Arial"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2D69D982" w14:textId="06A755A7" w:rsidR="00E24DF9" w:rsidRPr="003C67A4" w:rsidRDefault="00AA4068" w:rsidP="00AA4068">
            <w:pPr>
              <w:jc w:val="center"/>
              <w:rPr>
                <w:rFonts w:ascii="Arial" w:hAnsi="Arial" w:cs="Arial"/>
                <w:b/>
                <w:bCs/>
                <w:sz w:val="12"/>
                <w:szCs w:val="12"/>
              </w:rPr>
            </w:pPr>
            <w:r>
              <w:rPr>
                <w:rFonts w:ascii="Arial" w:hAnsi="Arial" w:cs="Arial"/>
                <w:b/>
                <w:bCs/>
                <w:sz w:val="12"/>
                <w:szCs w:val="12"/>
              </w:rPr>
              <w:t>0</w:t>
            </w:r>
            <w:r w:rsidR="00E24DF9" w:rsidRPr="003C67A4">
              <w:rPr>
                <w:rFonts w:ascii="Arial" w:hAnsi="Arial" w:cs="Arial"/>
                <w:b/>
                <w:bCs/>
                <w:sz w:val="12"/>
                <w:szCs w:val="12"/>
              </w:rPr>
              <w:t>.</w:t>
            </w:r>
            <w:r>
              <w:rPr>
                <w:rFonts w:ascii="Arial" w:hAnsi="Arial" w:cs="Arial"/>
                <w:b/>
                <w:bCs/>
                <w:sz w:val="12"/>
                <w:szCs w:val="12"/>
              </w:rPr>
              <w:t>0</w:t>
            </w:r>
            <w:r w:rsidR="00E24DF9" w:rsidRPr="003C67A4">
              <w:rPr>
                <w:rFonts w:ascii="Arial" w:hAnsi="Arial" w:cs="Arial"/>
                <w:b/>
                <w:bCs/>
                <w:sz w:val="12"/>
                <w:szCs w:val="12"/>
              </w:rPr>
              <w:t xml:space="preserve">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773B1A27" w14:textId="460027AF" w:rsidR="00E24DF9" w:rsidRPr="003C67A4" w:rsidRDefault="00AA4068" w:rsidP="00010C6B">
            <w:pPr>
              <w:jc w:val="center"/>
              <w:rPr>
                <w:rFonts w:ascii="Arial" w:hAnsi="Arial" w:cs="Arial"/>
                <w:b/>
                <w:bCs/>
                <w:sz w:val="12"/>
                <w:szCs w:val="12"/>
              </w:rPr>
            </w:pPr>
            <w:r>
              <w:rPr>
                <w:rFonts w:ascii="Arial" w:hAnsi="Arial" w:cs="Arial"/>
                <w:b/>
                <w:bCs/>
                <w:sz w:val="12"/>
                <w:szCs w:val="12"/>
              </w:rPr>
              <w:t>0</w:t>
            </w:r>
            <w:r w:rsidR="00E24DF9" w:rsidRPr="003C67A4">
              <w:rPr>
                <w:rFonts w:ascii="Arial" w:hAnsi="Arial" w:cs="Arial"/>
                <w:b/>
                <w:bCs/>
                <w:sz w:val="12"/>
                <w:szCs w:val="12"/>
              </w:rPr>
              <w:t xml:space="preserve">.0   </w:t>
            </w:r>
          </w:p>
        </w:tc>
        <w:tc>
          <w:tcPr>
            <w:tcW w:w="214" w:type="pct"/>
            <w:tcBorders>
              <w:top w:val="single" w:sz="8" w:space="0" w:color="auto"/>
              <w:left w:val="nil"/>
              <w:bottom w:val="single" w:sz="8" w:space="0" w:color="auto"/>
              <w:right w:val="single" w:sz="8" w:space="0" w:color="auto"/>
            </w:tcBorders>
            <w:shd w:val="clear" w:color="000000" w:fill="FFFFFF"/>
            <w:noWrap/>
            <w:hideMark/>
          </w:tcPr>
          <w:p w14:paraId="641E1EED" w14:textId="159C9FB5" w:rsidR="00E24DF9" w:rsidRPr="003C67A4" w:rsidRDefault="00AA4068" w:rsidP="00AA4068">
            <w:pPr>
              <w:jc w:val="center"/>
              <w:rPr>
                <w:rFonts w:ascii="Arial" w:hAnsi="Arial" w:cs="Arial"/>
                <w:b/>
                <w:bCs/>
                <w:sz w:val="12"/>
                <w:szCs w:val="12"/>
              </w:rPr>
            </w:pPr>
            <w:r>
              <w:rPr>
                <w:rFonts w:ascii="Arial" w:hAnsi="Arial" w:cs="Arial"/>
                <w:b/>
                <w:bCs/>
                <w:sz w:val="12"/>
                <w:szCs w:val="12"/>
              </w:rPr>
              <w:t>0</w:t>
            </w:r>
            <w:r w:rsidR="00E24DF9" w:rsidRPr="003C67A4">
              <w:rPr>
                <w:rFonts w:ascii="Arial" w:hAnsi="Arial" w:cs="Arial"/>
                <w:b/>
                <w:bCs/>
                <w:sz w:val="12"/>
                <w:szCs w:val="12"/>
              </w:rPr>
              <w:t>.</w:t>
            </w:r>
            <w:r>
              <w:rPr>
                <w:rFonts w:ascii="Arial" w:hAnsi="Arial" w:cs="Arial"/>
                <w:b/>
                <w:bCs/>
                <w:sz w:val="12"/>
                <w:szCs w:val="12"/>
              </w:rPr>
              <w:t>0</w:t>
            </w:r>
            <w:r w:rsidR="00E24DF9" w:rsidRPr="003C67A4">
              <w:rPr>
                <w:rFonts w:ascii="Arial" w:hAnsi="Arial" w:cs="Arial"/>
                <w:b/>
                <w:bCs/>
                <w:sz w:val="12"/>
                <w:szCs w:val="12"/>
              </w:rPr>
              <w:t xml:space="preserve">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67D14C84"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 0.0   </w:t>
            </w:r>
          </w:p>
        </w:tc>
        <w:tc>
          <w:tcPr>
            <w:tcW w:w="219" w:type="pct"/>
            <w:tcBorders>
              <w:top w:val="single" w:sz="8" w:space="0" w:color="auto"/>
              <w:left w:val="nil"/>
              <w:bottom w:val="single" w:sz="8" w:space="0" w:color="auto"/>
              <w:right w:val="single" w:sz="4" w:space="0" w:color="auto"/>
            </w:tcBorders>
            <w:shd w:val="clear" w:color="000000" w:fill="FFFFFF"/>
            <w:noWrap/>
            <w:hideMark/>
          </w:tcPr>
          <w:p w14:paraId="0C564FA9"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 0.0   </w:t>
            </w:r>
          </w:p>
        </w:tc>
        <w:tc>
          <w:tcPr>
            <w:tcW w:w="214" w:type="pct"/>
            <w:tcBorders>
              <w:top w:val="single" w:sz="8" w:space="0" w:color="auto"/>
              <w:left w:val="nil"/>
              <w:bottom w:val="single" w:sz="8" w:space="0" w:color="auto"/>
              <w:right w:val="single" w:sz="8" w:space="0" w:color="auto"/>
            </w:tcBorders>
            <w:shd w:val="clear" w:color="000000" w:fill="FFFFFF"/>
            <w:noWrap/>
          </w:tcPr>
          <w:p w14:paraId="663ABD04" w14:textId="77777777" w:rsidR="00E24DF9" w:rsidRPr="003C67A4" w:rsidRDefault="00E24DF9" w:rsidP="00010C6B">
            <w:pPr>
              <w:jc w:val="center"/>
              <w:rPr>
                <w:rFonts w:ascii="Arial" w:hAnsi="Arial" w:cs="Arial"/>
                <w:b/>
                <w:bCs/>
                <w:sz w:val="12"/>
                <w:szCs w:val="12"/>
              </w:rPr>
            </w:pPr>
          </w:p>
        </w:tc>
        <w:tc>
          <w:tcPr>
            <w:tcW w:w="228" w:type="pct"/>
            <w:tcBorders>
              <w:top w:val="single" w:sz="8" w:space="0" w:color="auto"/>
              <w:left w:val="nil"/>
              <w:bottom w:val="single" w:sz="8" w:space="0" w:color="auto"/>
              <w:right w:val="single" w:sz="4" w:space="0" w:color="auto"/>
            </w:tcBorders>
            <w:shd w:val="clear" w:color="000000" w:fill="FFFFFF"/>
            <w:noWrap/>
            <w:hideMark/>
          </w:tcPr>
          <w:p w14:paraId="15187F60"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 0.0   </w:t>
            </w:r>
          </w:p>
        </w:tc>
        <w:tc>
          <w:tcPr>
            <w:tcW w:w="214" w:type="pct"/>
            <w:tcBorders>
              <w:top w:val="single" w:sz="8" w:space="0" w:color="auto"/>
              <w:left w:val="nil"/>
              <w:bottom w:val="single" w:sz="8" w:space="0" w:color="auto"/>
              <w:right w:val="single" w:sz="4" w:space="0" w:color="auto"/>
            </w:tcBorders>
            <w:shd w:val="clear" w:color="000000" w:fill="FFFFFF"/>
            <w:noWrap/>
            <w:hideMark/>
          </w:tcPr>
          <w:p w14:paraId="60D4FC20"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0.0   </w:t>
            </w:r>
          </w:p>
        </w:tc>
        <w:tc>
          <w:tcPr>
            <w:tcW w:w="214" w:type="pct"/>
            <w:tcBorders>
              <w:top w:val="single" w:sz="8" w:space="0" w:color="auto"/>
              <w:left w:val="nil"/>
              <w:bottom w:val="single" w:sz="8" w:space="0" w:color="auto"/>
              <w:right w:val="single" w:sz="8" w:space="0" w:color="auto"/>
            </w:tcBorders>
            <w:shd w:val="clear" w:color="000000" w:fill="FFFFFF"/>
            <w:noWrap/>
          </w:tcPr>
          <w:p w14:paraId="65D9306A" w14:textId="77777777" w:rsidR="00E24DF9" w:rsidRPr="003C67A4" w:rsidRDefault="00E24DF9" w:rsidP="00010C6B">
            <w:pPr>
              <w:jc w:val="center"/>
              <w:rPr>
                <w:rFonts w:ascii="Arial" w:hAnsi="Arial" w:cs="Arial"/>
                <w:b/>
                <w:bCs/>
                <w:sz w:val="12"/>
                <w:szCs w:val="12"/>
              </w:rPr>
            </w:pPr>
          </w:p>
        </w:tc>
        <w:tc>
          <w:tcPr>
            <w:tcW w:w="233" w:type="pct"/>
            <w:tcBorders>
              <w:top w:val="single" w:sz="8" w:space="0" w:color="auto"/>
              <w:left w:val="nil"/>
              <w:bottom w:val="single" w:sz="8" w:space="0" w:color="auto"/>
              <w:right w:val="single" w:sz="4" w:space="0" w:color="auto"/>
            </w:tcBorders>
            <w:shd w:val="clear" w:color="000000" w:fill="FFFFFF"/>
            <w:noWrap/>
            <w:hideMark/>
          </w:tcPr>
          <w:p w14:paraId="59D073D6"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 0.0   </w:t>
            </w:r>
          </w:p>
        </w:tc>
        <w:tc>
          <w:tcPr>
            <w:tcW w:w="233" w:type="pct"/>
            <w:tcBorders>
              <w:top w:val="single" w:sz="8" w:space="0" w:color="auto"/>
              <w:left w:val="nil"/>
              <w:bottom w:val="single" w:sz="8" w:space="0" w:color="auto"/>
              <w:right w:val="single" w:sz="4" w:space="0" w:color="auto"/>
            </w:tcBorders>
            <w:shd w:val="clear" w:color="000000" w:fill="FFFFFF"/>
            <w:noWrap/>
            <w:hideMark/>
          </w:tcPr>
          <w:p w14:paraId="5F20CAAF" w14:textId="77777777" w:rsidR="00E24DF9" w:rsidRPr="003C67A4" w:rsidRDefault="00E24DF9" w:rsidP="00010C6B">
            <w:pPr>
              <w:jc w:val="center"/>
              <w:rPr>
                <w:rFonts w:ascii="Arial" w:hAnsi="Arial" w:cs="Arial"/>
                <w:b/>
                <w:bCs/>
                <w:sz w:val="12"/>
                <w:szCs w:val="12"/>
              </w:rPr>
            </w:pPr>
            <w:r w:rsidRPr="003C67A4">
              <w:rPr>
                <w:rFonts w:ascii="Arial" w:hAnsi="Arial" w:cs="Arial"/>
                <w:b/>
                <w:bCs/>
                <w:sz w:val="12"/>
                <w:szCs w:val="12"/>
              </w:rPr>
              <w:t xml:space="preserve"> 0.0   </w:t>
            </w:r>
          </w:p>
        </w:tc>
        <w:tc>
          <w:tcPr>
            <w:tcW w:w="209" w:type="pct"/>
            <w:tcBorders>
              <w:top w:val="single" w:sz="8" w:space="0" w:color="auto"/>
              <w:left w:val="nil"/>
              <w:bottom w:val="single" w:sz="8" w:space="0" w:color="auto"/>
              <w:right w:val="single" w:sz="8" w:space="0" w:color="auto"/>
            </w:tcBorders>
            <w:shd w:val="clear" w:color="000000" w:fill="FFFFFF"/>
            <w:noWrap/>
          </w:tcPr>
          <w:p w14:paraId="080C7B7C" w14:textId="77777777" w:rsidR="00E24DF9" w:rsidRPr="003C67A4" w:rsidRDefault="00E24DF9" w:rsidP="00010C6B">
            <w:pPr>
              <w:jc w:val="center"/>
              <w:rPr>
                <w:rFonts w:ascii="Arial" w:hAnsi="Arial" w:cs="Arial"/>
                <w:b/>
                <w:bCs/>
                <w:sz w:val="12"/>
                <w:szCs w:val="12"/>
              </w:rPr>
            </w:pPr>
          </w:p>
        </w:tc>
      </w:tr>
    </w:tbl>
    <w:p w14:paraId="6442614C" w14:textId="77777777" w:rsidR="00B72AC1" w:rsidRDefault="00B72AC1" w:rsidP="004560D0">
      <w:pPr>
        <w:jc w:val="both"/>
        <w:rPr>
          <w:rFonts w:ascii="Sylfaen" w:hAnsi="Sylfaen"/>
          <w:bCs/>
          <w:noProof/>
          <w:lang w:val="ka-GE"/>
        </w:rPr>
      </w:pPr>
    </w:p>
    <w:p w14:paraId="1D7D2B7C" w14:textId="7BBA39D2" w:rsidR="004560D0" w:rsidRDefault="004560D0" w:rsidP="004560D0">
      <w:pPr>
        <w:jc w:val="both"/>
        <w:rPr>
          <w:rFonts w:ascii="Sylfaen" w:hAnsi="Sylfaen"/>
          <w:bCs/>
          <w:noProof/>
          <w:lang w:val="ka-GE"/>
        </w:rPr>
      </w:pPr>
      <w:r>
        <w:rPr>
          <w:rFonts w:ascii="Sylfaen" w:hAnsi="Sylfaen"/>
          <w:bCs/>
          <w:noProof/>
          <w:lang w:val="ka-GE"/>
        </w:rPr>
        <w:t xml:space="preserve">    ახალციხის</w:t>
      </w:r>
      <w:r w:rsidRPr="001D1340">
        <w:rPr>
          <w:rFonts w:ascii="Sylfaen" w:hAnsi="Sylfaen"/>
          <w:bCs/>
          <w:noProof/>
          <w:lang w:val="ka-GE"/>
        </w:rPr>
        <w:t xml:space="preserve"> მუნიციპალიტეტის 202</w:t>
      </w:r>
      <w:r w:rsidR="00DA2887">
        <w:rPr>
          <w:rFonts w:ascii="Sylfaen" w:hAnsi="Sylfaen"/>
          <w:bCs/>
          <w:noProof/>
        </w:rPr>
        <w:t>2</w:t>
      </w:r>
      <w:r w:rsidRPr="001D1340">
        <w:rPr>
          <w:rFonts w:ascii="Sylfaen" w:hAnsi="Sylfaen"/>
          <w:bCs/>
          <w:noProof/>
          <w:lang w:val="ka-GE"/>
        </w:rPr>
        <w:t>-202</w:t>
      </w:r>
      <w:r w:rsidR="00DA2887">
        <w:rPr>
          <w:rFonts w:ascii="Sylfaen" w:hAnsi="Sylfaen"/>
          <w:bCs/>
          <w:noProof/>
        </w:rPr>
        <w:t>5</w:t>
      </w:r>
      <w:r w:rsidRPr="001D1340">
        <w:rPr>
          <w:rFonts w:ascii="Sylfaen" w:hAnsi="Sylfaen"/>
          <w:bCs/>
          <w:noProof/>
          <w:lang w:val="ka-GE"/>
        </w:rPr>
        <w:t xml:space="preserve"> წლების ბიუჯეტის პარამეტრებზე მნიშვნელოვანი გავლენა იქონია გლობალური პანდემიით (</w:t>
      </w:r>
      <w:r w:rsidRPr="001D1340">
        <w:rPr>
          <w:rFonts w:ascii="Sylfaen" w:hAnsi="Sylfaen"/>
          <w:bCs/>
          <w:noProof/>
        </w:rPr>
        <w:t xml:space="preserve">COVID-19) </w:t>
      </w:r>
      <w:r w:rsidRPr="001D1340">
        <w:rPr>
          <w:rFonts w:ascii="Sylfaen" w:hAnsi="Sylfaen"/>
          <w:bCs/>
          <w:noProof/>
          <w:lang w:val="ka-GE"/>
        </w:rPr>
        <w:t>გამოწვეულმა მოვლენებმა. როგორც ცნობილია პანდემიის პირობებში 202</w:t>
      </w:r>
      <w:r w:rsidR="00DA2887">
        <w:rPr>
          <w:rFonts w:ascii="Sylfaen" w:hAnsi="Sylfaen"/>
          <w:bCs/>
          <w:noProof/>
        </w:rPr>
        <w:t>1</w:t>
      </w:r>
      <w:r w:rsidRPr="001D1340">
        <w:rPr>
          <w:rFonts w:ascii="Sylfaen" w:hAnsi="Sylfaen"/>
          <w:bCs/>
          <w:noProof/>
          <w:lang w:val="ka-GE"/>
        </w:rPr>
        <w:t xml:space="preserve"> წელს პროგნოზირებულია </w:t>
      </w:r>
      <w:r w:rsidRPr="0078661C">
        <w:rPr>
          <w:rFonts w:ascii="Sylfaen" w:hAnsi="Sylfaen"/>
          <w:bCs/>
          <w:noProof/>
          <w:lang w:val="ka-GE"/>
        </w:rPr>
        <w:t xml:space="preserve">ქვეყნის ეკონომიკის </w:t>
      </w:r>
      <w:r w:rsidR="0078661C" w:rsidRPr="0078661C">
        <w:rPr>
          <w:rFonts w:ascii="Sylfaen" w:hAnsi="Sylfaen"/>
          <w:bCs/>
          <w:noProof/>
        </w:rPr>
        <w:t>7</w:t>
      </w:r>
      <w:r w:rsidRPr="0078661C">
        <w:rPr>
          <w:rFonts w:ascii="Sylfaen" w:hAnsi="Sylfaen"/>
          <w:bCs/>
          <w:noProof/>
          <w:lang w:val="ka-GE"/>
        </w:rPr>
        <w:t>,</w:t>
      </w:r>
      <w:r w:rsidR="0078661C" w:rsidRPr="0078661C">
        <w:rPr>
          <w:rFonts w:ascii="Sylfaen" w:hAnsi="Sylfaen"/>
          <w:bCs/>
          <w:noProof/>
        </w:rPr>
        <w:t>7</w:t>
      </w:r>
      <w:r w:rsidRPr="0078661C">
        <w:rPr>
          <w:rFonts w:ascii="Sylfaen" w:hAnsi="Sylfaen"/>
          <w:bCs/>
          <w:noProof/>
          <w:lang w:val="ka-GE"/>
        </w:rPr>
        <w:t>%-იანი</w:t>
      </w:r>
      <w:r w:rsidRPr="001D1340">
        <w:rPr>
          <w:rFonts w:ascii="Sylfaen" w:hAnsi="Sylfaen"/>
          <w:bCs/>
          <w:noProof/>
          <w:lang w:val="ka-GE"/>
        </w:rPr>
        <w:t xml:space="preserve"> </w:t>
      </w:r>
      <w:r w:rsidR="0078661C">
        <w:rPr>
          <w:rFonts w:ascii="Sylfaen" w:hAnsi="Sylfaen"/>
          <w:bCs/>
          <w:noProof/>
          <w:lang w:val="ka-GE"/>
        </w:rPr>
        <w:t>ზრდა</w:t>
      </w:r>
      <w:r w:rsidRPr="001D1340">
        <w:rPr>
          <w:rFonts w:ascii="Sylfaen" w:hAnsi="Sylfaen"/>
          <w:bCs/>
          <w:noProof/>
          <w:lang w:val="ka-GE"/>
        </w:rPr>
        <w:t xml:space="preserve">. აღნიშნულმა დიდი გავლენა იქონია საქართველოს მუნიციპალიტეტების და მათ შორის </w:t>
      </w:r>
      <w:r w:rsidR="00950BC7">
        <w:rPr>
          <w:rFonts w:ascii="Sylfaen" w:hAnsi="Sylfaen"/>
          <w:bCs/>
          <w:noProof/>
          <w:lang w:val="ka-GE"/>
        </w:rPr>
        <w:t xml:space="preserve">ახალციხის </w:t>
      </w:r>
      <w:r w:rsidRPr="001D1340">
        <w:rPr>
          <w:rFonts w:ascii="Sylfaen" w:hAnsi="Sylfaen"/>
          <w:bCs/>
          <w:noProof/>
          <w:lang w:val="ka-GE"/>
        </w:rPr>
        <w:t>მუნიციპალიტეტის საბიუჯეტო შემოსავლებზე. უკვე 202</w:t>
      </w:r>
      <w:r w:rsidR="00DA2887">
        <w:rPr>
          <w:rFonts w:ascii="Sylfaen" w:hAnsi="Sylfaen"/>
          <w:bCs/>
          <w:noProof/>
        </w:rPr>
        <w:t>1</w:t>
      </w:r>
      <w:r w:rsidRPr="001D1340">
        <w:rPr>
          <w:rFonts w:ascii="Sylfaen" w:hAnsi="Sylfaen"/>
          <w:bCs/>
          <w:noProof/>
          <w:lang w:val="ka-GE"/>
        </w:rPr>
        <w:t xml:space="preserve"> წელს </w:t>
      </w:r>
      <w:r w:rsidR="00550807">
        <w:rPr>
          <w:rFonts w:ascii="Sylfaen" w:hAnsi="Sylfaen"/>
          <w:bCs/>
          <w:noProof/>
          <w:lang w:val="ka-GE"/>
        </w:rPr>
        <w:t xml:space="preserve">პროგნოზირებულთან შედარებით </w:t>
      </w:r>
      <w:r w:rsidRPr="001D1340">
        <w:rPr>
          <w:rFonts w:ascii="Sylfaen" w:hAnsi="Sylfaen"/>
          <w:bCs/>
          <w:noProof/>
          <w:lang w:val="ka-GE"/>
        </w:rPr>
        <w:t>მნიშვნელოვა</w:t>
      </w:r>
      <w:r w:rsidR="00550807">
        <w:rPr>
          <w:rFonts w:ascii="Sylfaen" w:hAnsi="Sylfaen"/>
          <w:bCs/>
          <w:noProof/>
          <w:lang w:val="ka-GE"/>
        </w:rPr>
        <w:t>ნად</w:t>
      </w:r>
      <w:r w:rsidRPr="001D1340">
        <w:rPr>
          <w:rFonts w:ascii="Sylfaen" w:hAnsi="Sylfaen"/>
          <w:bCs/>
          <w:noProof/>
          <w:lang w:val="ka-GE"/>
        </w:rPr>
        <w:t xml:space="preserve"> </w:t>
      </w:r>
      <w:r w:rsidR="00736796">
        <w:rPr>
          <w:rFonts w:ascii="Sylfaen" w:hAnsi="Sylfaen"/>
          <w:bCs/>
          <w:noProof/>
          <w:lang w:val="ka-GE"/>
        </w:rPr>
        <w:t>გაიზარდა</w:t>
      </w:r>
      <w:r w:rsidRPr="001D1340">
        <w:rPr>
          <w:rFonts w:ascii="Sylfaen" w:hAnsi="Sylfaen"/>
          <w:bCs/>
          <w:noProof/>
          <w:lang w:val="ka-GE"/>
        </w:rPr>
        <w:t xml:space="preserve"> </w:t>
      </w:r>
      <w:r w:rsidR="008B7BE5">
        <w:rPr>
          <w:rFonts w:ascii="Sylfaen" w:hAnsi="Sylfaen"/>
          <w:bCs/>
          <w:noProof/>
          <w:lang w:val="ka-GE"/>
        </w:rPr>
        <w:t>ახალციხის</w:t>
      </w:r>
      <w:r w:rsidRPr="001D1340">
        <w:rPr>
          <w:rFonts w:ascii="Sylfaen" w:hAnsi="Sylfaen"/>
          <w:bCs/>
          <w:noProof/>
          <w:lang w:val="ka-GE"/>
        </w:rPr>
        <w:t xml:space="preserve"> მუნიციპალიტეტის საგადასახადო შემოსავლები, რომლებიც ბიუჯეტის მთლიანი შემოსულობების </w:t>
      </w:r>
      <w:r w:rsidR="00736796">
        <w:rPr>
          <w:rFonts w:ascii="Sylfaen" w:hAnsi="Sylfaen"/>
          <w:bCs/>
          <w:noProof/>
          <w:lang w:val="ka-GE"/>
        </w:rPr>
        <w:t>75</w:t>
      </w:r>
      <w:r w:rsidRPr="001D1340">
        <w:rPr>
          <w:rFonts w:ascii="Sylfaen" w:hAnsi="Sylfaen"/>
          <w:bCs/>
          <w:noProof/>
          <w:lang w:val="ka-GE"/>
        </w:rPr>
        <w:t xml:space="preserve">%-ია. პანდემიასთან დაკავშირებული გაურკვეველი მდგომარეობა </w:t>
      </w:r>
      <w:r>
        <w:rPr>
          <w:rFonts w:ascii="Sylfaen" w:hAnsi="Sylfaen"/>
          <w:bCs/>
          <w:noProof/>
          <w:lang w:val="ka-GE"/>
        </w:rPr>
        <w:t>მნიშვნელოვნად ართულებს შემდგომი წლების ბიუჯეტების შემოსავლების პროგნოზირებას. ამასთან, შემოსავლების კუთხით არსებული გაურკვევლობა თავის მხრივ აისახება ხარჯების საშუალოვადიანი დაგეგმვისათვის სწორი პროგნოზების გაკეთებაზე. ამ პირობებში მნიშვნელოვანია ბიუჯეტის ხარჯების საშუალოვადიანი დაგეგმვა განხორციელდეს კონსერვატიული პროგნოზების ფარგლებში, რათა მუნიციპალიტეტის მიერ არ მოხდეს შეუსრულებელი დაპირებების გაცემა. აღნიშნული ეხება როგორც მიმდინარე (მათ შორის, სოციალურ), ასევე კაპიტალურ ხარჯებს.</w:t>
      </w:r>
    </w:p>
    <w:p w14:paraId="65FA0771" w14:textId="42CD2FD1" w:rsidR="004560D0" w:rsidRPr="003C521E" w:rsidRDefault="004560D0" w:rsidP="004560D0">
      <w:pPr>
        <w:jc w:val="both"/>
        <w:rPr>
          <w:rFonts w:ascii="Sylfaen" w:hAnsi="Sylfaen"/>
          <w:bCs/>
          <w:noProof/>
          <w:lang w:val="ka-GE"/>
        </w:rPr>
      </w:pPr>
      <w:r>
        <w:rPr>
          <w:rFonts w:ascii="Sylfaen" w:hAnsi="Sylfaen"/>
          <w:bCs/>
          <w:noProof/>
          <w:lang w:val="ka-GE"/>
        </w:rPr>
        <w:t xml:space="preserve">საქართველოს საბიუჯეტო კოდექსის 77-ე მუხლის პირველი პუნქტის შესაბამისად მიმდინარე წლის </w:t>
      </w:r>
      <w:r w:rsidRPr="00716551">
        <w:rPr>
          <w:rFonts w:ascii="Sylfaen" w:hAnsi="Sylfaen"/>
          <w:bCs/>
          <w:noProof/>
          <w:lang w:val="ka-GE"/>
        </w:rPr>
        <w:t>1</w:t>
      </w:r>
      <w:r w:rsidR="00716551">
        <w:rPr>
          <w:rFonts w:ascii="Sylfaen" w:hAnsi="Sylfaen"/>
          <w:bCs/>
          <w:noProof/>
        </w:rPr>
        <w:t>4</w:t>
      </w:r>
      <w:r>
        <w:rPr>
          <w:rFonts w:ascii="Sylfaen" w:hAnsi="Sylfaen"/>
          <w:bCs/>
          <w:noProof/>
          <w:lang w:val="ka-GE"/>
        </w:rPr>
        <w:t xml:space="preserve"> ივლისს საქართველოს ფინანსთა სამინისტრომ </w:t>
      </w:r>
      <w:r w:rsidR="00950BC7" w:rsidRPr="002E0453">
        <w:rPr>
          <w:rFonts w:ascii="Sylfaen" w:hAnsi="Sylfaen"/>
          <w:bCs/>
          <w:noProof/>
          <w:lang w:val="ka-GE"/>
        </w:rPr>
        <w:t xml:space="preserve">ახალციხის </w:t>
      </w:r>
      <w:r w:rsidRPr="002E0453">
        <w:rPr>
          <w:rFonts w:ascii="Sylfaen" w:hAnsi="Sylfaen"/>
          <w:bCs/>
          <w:noProof/>
          <w:lang w:val="ka-GE"/>
        </w:rPr>
        <w:t xml:space="preserve"> მუნიციპალიტეტს აცნობა დასაგეგმი საბიუჯეტო წლის ძირითადი საბიუჯეტო პარამეტრები და მაკროეკონომიკური პროგნოზები, მათ შორის: მშპ-ს რეალური ზრდის პროგნოზი - 202</w:t>
      </w:r>
      <w:r w:rsidR="00DA2887">
        <w:rPr>
          <w:rFonts w:ascii="Sylfaen" w:hAnsi="Sylfaen"/>
          <w:bCs/>
          <w:noProof/>
        </w:rPr>
        <w:t>2</w:t>
      </w:r>
      <w:r w:rsidRPr="002E0453">
        <w:rPr>
          <w:rFonts w:ascii="Sylfaen" w:hAnsi="Sylfaen"/>
          <w:bCs/>
          <w:noProof/>
          <w:lang w:val="ka-GE"/>
        </w:rPr>
        <w:t xml:space="preserve"> წელს </w:t>
      </w:r>
      <w:r w:rsidR="00B73DDE">
        <w:rPr>
          <w:rFonts w:ascii="Sylfaen" w:hAnsi="Sylfaen"/>
          <w:bCs/>
          <w:noProof/>
          <w:lang w:val="ka-GE"/>
        </w:rPr>
        <w:t>6</w:t>
      </w:r>
      <w:r w:rsidRPr="002E0453">
        <w:rPr>
          <w:rFonts w:ascii="Sylfaen" w:hAnsi="Sylfaen"/>
          <w:bCs/>
          <w:noProof/>
          <w:lang w:val="ka-GE"/>
        </w:rPr>
        <w:t>,</w:t>
      </w:r>
      <w:r w:rsidR="00B73DDE">
        <w:rPr>
          <w:rFonts w:ascii="Sylfaen" w:hAnsi="Sylfaen"/>
          <w:bCs/>
          <w:noProof/>
          <w:lang w:val="ka-GE"/>
        </w:rPr>
        <w:t>3</w:t>
      </w:r>
      <w:r w:rsidRPr="002E0453">
        <w:rPr>
          <w:rFonts w:ascii="Sylfaen" w:hAnsi="Sylfaen"/>
          <w:bCs/>
          <w:noProof/>
          <w:lang w:val="ka-GE"/>
        </w:rPr>
        <w:t>%; 202</w:t>
      </w:r>
      <w:r w:rsidR="00B73DDE">
        <w:rPr>
          <w:rFonts w:ascii="Sylfaen" w:hAnsi="Sylfaen"/>
          <w:bCs/>
          <w:noProof/>
          <w:lang w:val="ka-GE"/>
        </w:rPr>
        <w:t>3</w:t>
      </w:r>
      <w:r w:rsidRPr="002E0453">
        <w:rPr>
          <w:rFonts w:ascii="Sylfaen" w:hAnsi="Sylfaen"/>
          <w:bCs/>
          <w:noProof/>
          <w:lang w:val="ka-GE"/>
        </w:rPr>
        <w:t>-202</w:t>
      </w:r>
      <w:r w:rsidR="00DA2887">
        <w:rPr>
          <w:rFonts w:ascii="Sylfaen" w:hAnsi="Sylfaen"/>
          <w:bCs/>
          <w:noProof/>
        </w:rPr>
        <w:t>5</w:t>
      </w:r>
      <w:r w:rsidRPr="002E0453">
        <w:rPr>
          <w:rFonts w:ascii="Sylfaen" w:hAnsi="Sylfaen"/>
          <w:bCs/>
          <w:noProof/>
          <w:lang w:val="ka-GE"/>
        </w:rPr>
        <w:t xml:space="preserve"> წლებში 5,</w:t>
      </w:r>
      <w:r w:rsidR="00B73DDE">
        <w:rPr>
          <w:rFonts w:ascii="Sylfaen" w:hAnsi="Sylfaen"/>
          <w:bCs/>
          <w:noProof/>
          <w:lang w:val="ka-GE"/>
        </w:rPr>
        <w:t>5</w:t>
      </w:r>
      <w:r w:rsidRPr="002E0453">
        <w:rPr>
          <w:rFonts w:ascii="Sylfaen" w:hAnsi="Sylfaen"/>
          <w:bCs/>
          <w:noProof/>
          <w:lang w:val="ka-GE"/>
        </w:rPr>
        <w:t>%. 202</w:t>
      </w:r>
      <w:r w:rsidR="00DA2887">
        <w:rPr>
          <w:rFonts w:ascii="Sylfaen" w:hAnsi="Sylfaen"/>
          <w:bCs/>
          <w:noProof/>
        </w:rPr>
        <w:t>2</w:t>
      </w:r>
      <w:r w:rsidRPr="002E0453">
        <w:rPr>
          <w:rFonts w:ascii="Sylfaen" w:hAnsi="Sylfaen"/>
          <w:bCs/>
          <w:noProof/>
          <w:lang w:val="ka-GE"/>
        </w:rPr>
        <w:t>-202</w:t>
      </w:r>
      <w:r w:rsidR="00DA2887">
        <w:rPr>
          <w:rFonts w:ascii="Sylfaen" w:hAnsi="Sylfaen"/>
          <w:bCs/>
          <w:noProof/>
        </w:rPr>
        <w:t>5</w:t>
      </w:r>
      <w:r w:rsidRPr="002E0453">
        <w:rPr>
          <w:rFonts w:ascii="Sylfaen" w:hAnsi="Sylfaen"/>
          <w:bCs/>
          <w:noProof/>
          <w:lang w:val="ka-GE"/>
        </w:rPr>
        <w:t xml:space="preserve"> წლების საშაუალო წლიური ინფლაცია - 3,</w:t>
      </w:r>
      <w:r w:rsidR="00B73DDE">
        <w:rPr>
          <w:rFonts w:ascii="Sylfaen" w:hAnsi="Sylfaen"/>
          <w:bCs/>
          <w:noProof/>
          <w:lang w:val="ka-GE"/>
        </w:rPr>
        <w:t>1</w:t>
      </w:r>
      <w:r w:rsidRPr="002E0453">
        <w:rPr>
          <w:rFonts w:ascii="Sylfaen" w:hAnsi="Sylfaen"/>
          <w:bCs/>
          <w:noProof/>
          <w:lang w:val="ka-GE"/>
        </w:rPr>
        <w:t xml:space="preserve">%. </w:t>
      </w:r>
      <w:r w:rsidR="00A9230D" w:rsidRPr="002E0453">
        <w:rPr>
          <w:rFonts w:ascii="Sylfaen" w:hAnsi="Sylfaen"/>
          <w:bCs/>
          <w:noProof/>
          <w:lang w:val="ka-GE"/>
        </w:rPr>
        <w:t>ახალციხის</w:t>
      </w:r>
      <w:r w:rsidRPr="002E0453">
        <w:rPr>
          <w:rFonts w:ascii="Sylfaen" w:hAnsi="Sylfaen"/>
          <w:bCs/>
          <w:noProof/>
          <w:lang w:val="ka-GE"/>
        </w:rPr>
        <w:t xml:space="preserve"> მუნიციპალიტეტის მიერ დღგ-ს განაწილებით მისაღები შემოსავლების პროგნოზი 202</w:t>
      </w:r>
      <w:r w:rsidR="00DA2887">
        <w:rPr>
          <w:rFonts w:ascii="Sylfaen" w:hAnsi="Sylfaen"/>
          <w:bCs/>
          <w:noProof/>
        </w:rPr>
        <w:t>2</w:t>
      </w:r>
      <w:r w:rsidRPr="002E0453">
        <w:rPr>
          <w:rFonts w:ascii="Sylfaen" w:hAnsi="Sylfaen"/>
          <w:bCs/>
          <w:noProof/>
          <w:lang w:val="ka-GE"/>
        </w:rPr>
        <w:t xml:space="preserve"> წელს - 1</w:t>
      </w:r>
      <w:r w:rsidR="008A7EC7">
        <w:rPr>
          <w:rFonts w:ascii="Sylfaen" w:hAnsi="Sylfaen"/>
          <w:bCs/>
          <w:noProof/>
          <w:lang w:val="ka-GE"/>
        </w:rPr>
        <w:t>5</w:t>
      </w:r>
      <w:r w:rsidRPr="002E0453">
        <w:rPr>
          <w:rFonts w:ascii="Sylfaen" w:hAnsi="Sylfaen"/>
          <w:bCs/>
          <w:noProof/>
          <w:lang w:val="ka-GE"/>
        </w:rPr>
        <w:t>,</w:t>
      </w:r>
      <w:r w:rsidR="008A7EC7">
        <w:rPr>
          <w:rFonts w:ascii="Sylfaen" w:hAnsi="Sylfaen"/>
          <w:bCs/>
          <w:noProof/>
          <w:lang w:val="ka-GE"/>
        </w:rPr>
        <w:t>7</w:t>
      </w:r>
      <w:r w:rsidRPr="002E0453">
        <w:rPr>
          <w:rFonts w:ascii="Sylfaen" w:hAnsi="Sylfaen"/>
          <w:bCs/>
          <w:noProof/>
          <w:lang w:val="ka-GE"/>
        </w:rPr>
        <w:t xml:space="preserve"> მლნ ლარი; 202</w:t>
      </w:r>
      <w:r w:rsidR="00DA2887">
        <w:rPr>
          <w:rFonts w:ascii="Sylfaen" w:hAnsi="Sylfaen"/>
          <w:bCs/>
          <w:noProof/>
        </w:rPr>
        <w:t>3</w:t>
      </w:r>
      <w:r w:rsidRPr="002E0453">
        <w:rPr>
          <w:rFonts w:ascii="Sylfaen" w:hAnsi="Sylfaen"/>
          <w:bCs/>
          <w:noProof/>
          <w:lang w:val="ka-GE"/>
        </w:rPr>
        <w:t xml:space="preserve"> წელს - </w:t>
      </w:r>
      <w:r w:rsidR="002E0453" w:rsidRPr="002E0453">
        <w:rPr>
          <w:rFonts w:ascii="Sylfaen" w:hAnsi="Sylfaen"/>
          <w:bCs/>
          <w:noProof/>
          <w:lang w:val="ka-GE"/>
        </w:rPr>
        <w:t>1</w:t>
      </w:r>
      <w:r w:rsidR="008A7EC7">
        <w:rPr>
          <w:rFonts w:ascii="Sylfaen" w:hAnsi="Sylfaen"/>
          <w:bCs/>
          <w:noProof/>
          <w:lang w:val="ka-GE"/>
        </w:rPr>
        <w:t>8</w:t>
      </w:r>
      <w:r w:rsidRPr="002E0453">
        <w:rPr>
          <w:rFonts w:ascii="Sylfaen" w:hAnsi="Sylfaen"/>
          <w:bCs/>
          <w:noProof/>
          <w:lang w:val="ka-GE"/>
        </w:rPr>
        <w:t>,</w:t>
      </w:r>
      <w:r w:rsidR="008A7EC7">
        <w:rPr>
          <w:rFonts w:ascii="Sylfaen" w:hAnsi="Sylfaen"/>
          <w:bCs/>
          <w:noProof/>
          <w:lang w:val="ka-GE"/>
        </w:rPr>
        <w:t>6</w:t>
      </w:r>
      <w:r w:rsidRPr="002E0453">
        <w:rPr>
          <w:rFonts w:ascii="Sylfaen" w:hAnsi="Sylfaen"/>
          <w:bCs/>
          <w:noProof/>
          <w:lang w:val="ka-GE"/>
        </w:rPr>
        <w:t xml:space="preserve"> მლნ ლარი; 202</w:t>
      </w:r>
      <w:r w:rsidR="00DA2887">
        <w:rPr>
          <w:rFonts w:ascii="Sylfaen" w:hAnsi="Sylfaen"/>
          <w:bCs/>
          <w:noProof/>
        </w:rPr>
        <w:t>4</w:t>
      </w:r>
      <w:r w:rsidRPr="002E0453">
        <w:rPr>
          <w:rFonts w:ascii="Sylfaen" w:hAnsi="Sylfaen"/>
          <w:bCs/>
          <w:noProof/>
          <w:lang w:val="ka-GE"/>
        </w:rPr>
        <w:t xml:space="preserve"> წელს - </w:t>
      </w:r>
      <w:r w:rsidR="008A7EC7">
        <w:rPr>
          <w:rFonts w:ascii="Sylfaen" w:hAnsi="Sylfaen"/>
          <w:bCs/>
          <w:noProof/>
          <w:lang w:val="ka-GE"/>
        </w:rPr>
        <w:t>20</w:t>
      </w:r>
      <w:r w:rsidRPr="002E0453">
        <w:rPr>
          <w:rFonts w:ascii="Sylfaen" w:hAnsi="Sylfaen"/>
          <w:bCs/>
          <w:noProof/>
          <w:lang w:val="ka-GE"/>
        </w:rPr>
        <w:t>,</w:t>
      </w:r>
      <w:r w:rsidR="008A7EC7">
        <w:rPr>
          <w:rFonts w:ascii="Sylfaen" w:hAnsi="Sylfaen"/>
          <w:bCs/>
          <w:noProof/>
          <w:lang w:val="ka-GE"/>
        </w:rPr>
        <w:t>2</w:t>
      </w:r>
      <w:r w:rsidRPr="002E0453">
        <w:rPr>
          <w:rFonts w:ascii="Sylfaen" w:hAnsi="Sylfaen"/>
          <w:bCs/>
          <w:noProof/>
          <w:lang w:val="ka-GE"/>
        </w:rPr>
        <w:t xml:space="preserve"> მლნ ლარი და 202</w:t>
      </w:r>
      <w:r w:rsidR="00DA2887">
        <w:rPr>
          <w:rFonts w:ascii="Sylfaen" w:hAnsi="Sylfaen"/>
          <w:bCs/>
          <w:noProof/>
        </w:rPr>
        <w:t>5</w:t>
      </w:r>
      <w:r w:rsidRPr="002E0453">
        <w:rPr>
          <w:rFonts w:ascii="Sylfaen" w:hAnsi="Sylfaen"/>
          <w:bCs/>
          <w:noProof/>
          <w:lang w:val="ka-GE"/>
        </w:rPr>
        <w:t xml:space="preserve"> წელს - </w:t>
      </w:r>
      <w:r w:rsidR="008A7EC7">
        <w:rPr>
          <w:rFonts w:ascii="Sylfaen" w:hAnsi="Sylfaen"/>
          <w:bCs/>
          <w:noProof/>
          <w:lang w:val="ka-GE"/>
        </w:rPr>
        <w:t>2</w:t>
      </w:r>
      <w:r w:rsidR="002E0453" w:rsidRPr="002E0453">
        <w:rPr>
          <w:rFonts w:ascii="Sylfaen" w:hAnsi="Sylfaen"/>
          <w:bCs/>
          <w:noProof/>
          <w:lang w:val="ka-GE"/>
        </w:rPr>
        <w:t>1</w:t>
      </w:r>
      <w:r w:rsidRPr="002E0453">
        <w:rPr>
          <w:rFonts w:ascii="Sylfaen" w:hAnsi="Sylfaen"/>
          <w:bCs/>
          <w:noProof/>
          <w:lang w:val="ka-GE"/>
        </w:rPr>
        <w:t>,</w:t>
      </w:r>
      <w:r w:rsidR="008A7EC7">
        <w:rPr>
          <w:rFonts w:ascii="Sylfaen" w:hAnsi="Sylfaen"/>
          <w:bCs/>
          <w:noProof/>
          <w:lang w:val="ka-GE"/>
        </w:rPr>
        <w:t>8</w:t>
      </w:r>
      <w:r w:rsidRPr="002E0453">
        <w:rPr>
          <w:rFonts w:ascii="Sylfaen" w:hAnsi="Sylfaen"/>
          <w:bCs/>
          <w:noProof/>
          <w:lang w:val="ka-GE"/>
        </w:rPr>
        <w:t xml:space="preserve"> მლნ ლარი.</w:t>
      </w:r>
      <w:r w:rsidRPr="003C521E">
        <w:rPr>
          <w:rFonts w:ascii="Sylfaen" w:hAnsi="Sylfaen"/>
          <w:bCs/>
          <w:noProof/>
          <w:lang w:val="ka-GE"/>
        </w:rPr>
        <w:t xml:space="preserve">  </w:t>
      </w:r>
    </w:p>
    <w:p w14:paraId="43FC5A42" w14:textId="7807F7EF" w:rsidR="004560D0" w:rsidRDefault="004560D0" w:rsidP="004560D0">
      <w:pPr>
        <w:jc w:val="both"/>
        <w:rPr>
          <w:rFonts w:ascii="Sylfaen" w:hAnsi="Sylfaen"/>
          <w:bCs/>
          <w:noProof/>
          <w:lang w:val="ka-GE"/>
        </w:rPr>
      </w:pPr>
      <w:r>
        <w:rPr>
          <w:rFonts w:ascii="Sylfaen" w:hAnsi="Sylfaen"/>
          <w:bCs/>
          <w:noProof/>
          <w:lang w:val="ka-GE"/>
        </w:rPr>
        <w:t xml:space="preserve">ყოველივე ზემოთ აღნიშნული ფაქტორის გათვალისწინებით მომზადდა </w:t>
      </w:r>
      <w:r w:rsidR="00A544E4">
        <w:rPr>
          <w:rFonts w:ascii="Sylfaen" w:hAnsi="Sylfaen"/>
          <w:bCs/>
          <w:noProof/>
          <w:lang w:val="ka-GE"/>
        </w:rPr>
        <w:t>ახალციხის</w:t>
      </w:r>
      <w:r>
        <w:rPr>
          <w:rFonts w:ascii="Sylfaen" w:hAnsi="Sylfaen"/>
          <w:bCs/>
          <w:noProof/>
          <w:lang w:val="ka-GE"/>
        </w:rPr>
        <w:t xml:space="preserve"> მუნიციპალიტეტის 202</w:t>
      </w:r>
      <w:r w:rsidR="00DA2887">
        <w:rPr>
          <w:rFonts w:ascii="Sylfaen" w:hAnsi="Sylfaen"/>
          <w:bCs/>
          <w:noProof/>
        </w:rPr>
        <w:t>2</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წლების ბიუჯეტის შემოსულობების და გადასახელების წარმოდგენილი პროგნოზები. ამასთან, საშუალოვადიანი სამოქმედო გეგმის მომზადებისას ასევე მხედველობაში იქნა მიღებული მუნიციპალიტეტის საკუთარი უფლებამოსილებები და ვალდებულებები, ყველა ის სოციალური და ინფრასტრუქტურული დაპირება რაც გაცემულია მუნიციპალიტეტის მერიის და საკრებულოს მიერ. </w:t>
      </w:r>
    </w:p>
    <w:p w14:paraId="431F7882" w14:textId="2053E1C1" w:rsidR="004560D0" w:rsidRDefault="004560D0" w:rsidP="004560D0">
      <w:pPr>
        <w:jc w:val="both"/>
        <w:rPr>
          <w:rFonts w:ascii="Sylfaen" w:hAnsi="Sylfaen"/>
          <w:bCs/>
          <w:noProof/>
          <w:lang w:val="ka-GE"/>
        </w:rPr>
      </w:pPr>
      <w:r>
        <w:rPr>
          <w:rFonts w:ascii="Sylfaen" w:hAnsi="Sylfaen"/>
          <w:bCs/>
          <w:noProof/>
          <w:lang w:val="ka-GE"/>
        </w:rPr>
        <w:lastRenderedPageBreak/>
        <w:t>უნდა აღინიშნოს, რომ 202</w:t>
      </w:r>
      <w:r w:rsidR="00DA2887">
        <w:rPr>
          <w:rFonts w:ascii="Sylfaen" w:hAnsi="Sylfaen"/>
          <w:bCs/>
          <w:noProof/>
        </w:rPr>
        <w:t>2</w:t>
      </w:r>
      <w:r>
        <w:rPr>
          <w:rFonts w:ascii="Sylfaen" w:hAnsi="Sylfaen"/>
          <w:bCs/>
          <w:noProof/>
          <w:lang w:val="ka-GE"/>
        </w:rPr>
        <w:t xml:space="preserve"> წლის პარამეტრები 202</w:t>
      </w:r>
      <w:r w:rsidR="00DA2887">
        <w:rPr>
          <w:rFonts w:ascii="Sylfaen" w:hAnsi="Sylfaen"/>
          <w:bCs/>
          <w:noProof/>
        </w:rPr>
        <w:t>1</w:t>
      </w:r>
      <w:r>
        <w:rPr>
          <w:rFonts w:ascii="Sylfaen" w:hAnsi="Sylfaen"/>
          <w:bCs/>
          <w:noProof/>
          <w:lang w:val="ka-GE"/>
        </w:rPr>
        <w:t xml:space="preserve"> წელთან შედარებით </w:t>
      </w:r>
      <w:r w:rsidR="003F3A6F">
        <w:rPr>
          <w:rFonts w:ascii="Sylfaen" w:hAnsi="Sylfaen"/>
          <w:bCs/>
          <w:noProof/>
          <w:lang w:val="ka-GE"/>
        </w:rPr>
        <w:t>გაზრდილ</w:t>
      </w:r>
      <w:r>
        <w:rPr>
          <w:rFonts w:ascii="Sylfaen" w:hAnsi="Sylfaen"/>
          <w:bCs/>
          <w:noProof/>
          <w:lang w:val="ka-GE"/>
        </w:rPr>
        <w:t xml:space="preserve">ია. </w:t>
      </w:r>
      <w:r w:rsidR="003F3A6F">
        <w:rPr>
          <w:rFonts w:ascii="Sylfaen" w:hAnsi="Sylfaen"/>
          <w:bCs/>
          <w:noProof/>
          <w:lang w:val="ka-GE"/>
        </w:rPr>
        <w:t>გაზრდა</w:t>
      </w:r>
      <w:r>
        <w:rPr>
          <w:rFonts w:ascii="Sylfaen" w:hAnsi="Sylfaen"/>
          <w:bCs/>
          <w:noProof/>
          <w:lang w:val="ka-GE"/>
        </w:rPr>
        <w:t xml:space="preserve"> უკავშირდება სახელმწიფო ბიუჯეტიდან მისაღებ კაპიტალური ტრანსფერს და საბიუჯეტო ნაშთს. როგორც ცნობილია, კაპიტალური ტრანსფერი არ არის მუნიციპალიტეტის საკუთარი შემოსულობა და მისი მოცულობის განსაზღვრა არ წარმოადგენს მუნიციალიტეტის კომპეტენციას. კაპიტალური ტრანსფერის პროგნოზირებისას მხედველობაში იქნა მიღებული ქვეყანაში არსებული მდგომარეობა. შესაბამისად წარმოდგენილ დოკუმენტში 2021 წლისათვის მისი მოცულობა განსაზღვრულია 202</w:t>
      </w:r>
      <w:r w:rsidR="003F3A6F">
        <w:rPr>
          <w:rFonts w:ascii="Sylfaen" w:hAnsi="Sylfaen"/>
          <w:bCs/>
          <w:noProof/>
          <w:lang w:val="ka-GE"/>
        </w:rPr>
        <w:t>1</w:t>
      </w:r>
      <w:r>
        <w:rPr>
          <w:rFonts w:ascii="Sylfaen" w:hAnsi="Sylfaen"/>
          <w:bCs/>
          <w:noProof/>
          <w:lang w:val="ka-GE"/>
        </w:rPr>
        <w:t xml:space="preserve"> წლის კაპიტალური ტრანსფერის 70%-ის ოდენობით, ხოლო შემდგომ 202</w:t>
      </w:r>
      <w:r w:rsidR="003F3A6F">
        <w:rPr>
          <w:rFonts w:ascii="Sylfaen" w:hAnsi="Sylfaen"/>
          <w:bCs/>
          <w:noProof/>
          <w:lang w:val="ka-GE"/>
        </w:rPr>
        <w:t>3</w:t>
      </w:r>
      <w:r>
        <w:rPr>
          <w:rFonts w:ascii="Sylfaen" w:hAnsi="Sylfaen"/>
          <w:bCs/>
          <w:noProof/>
          <w:lang w:val="ka-GE"/>
        </w:rPr>
        <w:t>-202</w:t>
      </w:r>
      <w:r w:rsidR="003F3A6F">
        <w:rPr>
          <w:rFonts w:ascii="Sylfaen" w:hAnsi="Sylfaen"/>
          <w:bCs/>
          <w:noProof/>
          <w:lang w:val="ka-GE"/>
        </w:rPr>
        <w:t>5</w:t>
      </w:r>
      <w:r>
        <w:rPr>
          <w:rFonts w:ascii="Sylfaen" w:hAnsi="Sylfaen"/>
          <w:bCs/>
          <w:noProof/>
          <w:lang w:val="ka-GE"/>
        </w:rPr>
        <w:t xml:space="preserve"> წლებზე იგი წინა წლის შესაბამის მაჩვენებელთან შედარებით გაზრდილია </w:t>
      </w:r>
      <w:r w:rsidR="00550807">
        <w:rPr>
          <w:rFonts w:ascii="Sylfaen" w:hAnsi="Sylfaen"/>
          <w:bCs/>
          <w:noProof/>
          <w:lang w:val="ka-GE"/>
        </w:rPr>
        <w:t>5</w:t>
      </w:r>
      <w:r>
        <w:rPr>
          <w:rFonts w:ascii="Sylfaen" w:hAnsi="Sylfaen"/>
          <w:bCs/>
          <w:noProof/>
          <w:lang w:val="ka-GE"/>
        </w:rPr>
        <w:t>-</w:t>
      </w:r>
      <w:r w:rsidR="00550807">
        <w:rPr>
          <w:rFonts w:ascii="Sylfaen" w:hAnsi="Sylfaen"/>
          <w:bCs/>
          <w:noProof/>
          <w:lang w:val="ka-GE"/>
        </w:rPr>
        <w:t>6</w:t>
      </w:r>
      <w:r>
        <w:rPr>
          <w:rFonts w:ascii="Sylfaen" w:hAnsi="Sylfaen"/>
          <w:bCs/>
          <w:noProof/>
          <w:lang w:val="ka-GE"/>
        </w:rPr>
        <w:t xml:space="preserve">%-ის ფარგლებში. ჩვენი აზრით კაპიტალური ტრანსფერის ეს გათვლები წარმოდგენს მინიმალურ გათვლებს და მაღალი ალბათობით მისი მოცულობა წარმოდგენილ მონაცემებთან შედარებით იქნება მაღალი. </w:t>
      </w:r>
      <w:r w:rsidR="00A544E4">
        <w:rPr>
          <w:rFonts w:ascii="Sylfaen" w:hAnsi="Sylfaen"/>
          <w:bCs/>
          <w:noProof/>
          <w:lang w:val="ka-GE"/>
        </w:rPr>
        <w:t>ახალციხის</w:t>
      </w:r>
      <w:r>
        <w:rPr>
          <w:rFonts w:ascii="Sylfaen" w:hAnsi="Sylfaen"/>
          <w:bCs/>
          <w:noProof/>
          <w:lang w:val="ka-GE"/>
        </w:rPr>
        <w:t xml:space="preserve"> მუნიციპალიტეტის საშულოვადიან სამოქმედო გეგმაში (ასევე, 202</w:t>
      </w:r>
      <w:r w:rsidR="00074717">
        <w:rPr>
          <w:rFonts w:ascii="Sylfaen" w:hAnsi="Sylfaen"/>
          <w:bCs/>
          <w:noProof/>
          <w:lang w:val="ka-GE"/>
        </w:rPr>
        <w:t>2</w:t>
      </w:r>
      <w:r>
        <w:rPr>
          <w:rFonts w:ascii="Sylfaen" w:hAnsi="Sylfaen"/>
          <w:bCs/>
          <w:noProof/>
          <w:lang w:val="ka-GE"/>
        </w:rPr>
        <w:t xml:space="preserve"> წლის ბიუჯეტში) კაპიტალური ტრანსფერის მოცულობა დაზუსტდება მას შემდგომ რაც საქართველოს მთავრობა მიიღებს შესაბამის გადაწყვეტილებას. მანამდე კი, რომ კაპიტალური პროექტის დაგეგმვა განხორციელდება წარმოდგენილი პარამეტრების მიხედვით. რაც შეეხება საბიუჯეტო ნაშთს - მისი პროგნოზირება და არსებობის შემთხვევაში ბიუჯეტში ასახვა შესაძლებელი იქნება 202</w:t>
      </w:r>
      <w:r w:rsidR="00074717">
        <w:rPr>
          <w:rFonts w:ascii="Sylfaen" w:hAnsi="Sylfaen"/>
          <w:bCs/>
          <w:noProof/>
          <w:lang w:val="ka-GE"/>
        </w:rPr>
        <w:t>1</w:t>
      </w:r>
      <w:r>
        <w:rPr>
          <w:rFonts w:ascii="Sylfaen" w:hAnsi="Sylfaen"/>
          <w:bCs/>
          <w:noProof/>
          <w:lang w:val="ka-GE"/>
        </w:rPr>
        <w:t xml:space="preserve"> წლის ბოლოსკენ. </w:t>
      </w:r>
    </w:p>
    <w:p w14:paraId="0E7D4622" w14:textId="459AFE27" w:rsidR="004560D0" w:rsidRDefault="004560D0" w:rsidP="00EF2C3F">
      <w:pPr>
        <w:jc w:val="both"/>
        <w:rPr>
          <w:rFonts w:ascii="Sylfaen" w:hAnsi="Sylfaen"/>
          <w:b/>
          <w:noProof/>
          <w:sz w:val="16"/>
          <w:szCs w:val="16"/>
        </w:rPr>
      </w:pPr>
      <w:r>
        <w:rPr>
          <w:rFonts w:ascii="Sylfaen" w:hAnsi="Sylfaen"/>
          <w:bCs/>
          <w:noProof/>
          <w:lang w:val="ka-GE"/>
        </w:rPr>
        <w:t xml:space="preserve">მთლიანობაში საშუალოვადიან დაგეგმვისას ბიუჯეტს არ განუცდია მნიშვნელოვანი ცვლილბები, არ შეცვლილა მუნიციპალიტეტის ძირითადი პრიორიტეტული მიმართულებები. 2022 წლიდან მისაღები დამატებითი რესურსით მინიმალურად, ინფლაციის შესაბამისად გაზრდილია მიმდინარე ხარჯები, ხოლო ზრდის უდიდესი ნაწილი მიმართულია ინფრასტრუქტურული პროექტების დაფინანსებზე.  </w:t>
      </w:r>
      <w:r w:rsidRPr="001D1340">
        <w:rPr>
          <w:rFonts w:ascii="Sylfaen" w:hAnsi="Sylfaen"/>
          <w:bCs/>
          <w:noProof/>
          <w:lang w:val="ka-GE"/>
        </w:rPr>
        <w:t xml:space="preserve">    </w:t>
      </w:r>
    </w:p>
    <w:p w14:paraId="41DAE4D8" w14:textId="3C8A93F3" w:rsidR="002F371C" w:rsidRPr="002F371C" w:rsidRDefault="00EC4939" w:rsidP="004560D0">
      <w:pPr>
        <w:pStyle w:val="Heading2"/>
        <w:numPr>
          <w:ilvl w:val="0"/>
          <w:numId w:val="0"/>
        </w:numPr>
        <w:ind w:left="284"/>
        <w:rPr>
          <w:rFonts w:ascii="Sylfaen" w:hAnsi="Sylfaen"/>
          <w:lang w:val="ka-GE"/>
        </w:rPr>
      </w:pPr>
      <w:bookmarkStart w:id="5" w:name="_Toc52141506"/>
      <w:r>
        <w:rPr>
          <w:rFonts w:ascii="Sylfaen" w:hAnsi="Sylfaen"/>
          <w:sz w:val="24"/>
          <w:szCs w:val="24"/>
          <w:lang w:val="ka-GE"/>
        </w:rPr>
        <w:t>1</w:t>
      </w:r>
      <w:r w:rsidR="004560D0">
        <w:rPr>
          <w:rFonts w:ascii="Sylfaen" w:hAnsi="Sylfaen"/>
          <w:sz w:val="24"/>
          <w:szCs w:val="24"/>
          <w:lang w:val="ka-GE"/>
        </w:rPr>
        <w:t>.</w:t>
      </w:r>
      <w:r>
        <w:rPr>
          <w:rFonts w:ascii="Sylfaen" w:hAnsi="Sylfaen"/>
          <w:sz w:val="24"/>
          <w:szCs w:val="24"/>
          <w:lang w:val="ka-GE"/>
        </w:rPr>
        <w:t>3</w:t>
      </w:r>
      <w:r w:rsidR="004560D0">
        <w:rPr>
          <w:rFonts w:ascii="Sylfaen" w:hAnsi="Sylfaen"/>
          <w:sz w:val="24"/>
          <w:szCs w:val="24"/>
          <w:lang w:val="ka-GE"/>
        </w:rPr>
        <w:t xml:space="preserve"> </w:t>
      </w:r>
      <w:r w:rsidR="004B1DC9">
        <w:rPr>
          <w:rFonts w:ascii="Sylfaen" w:hAnsi="Sylfaen"/>
          <w:sz w:val="24"/>
          <w:szCs w:val="24"/>
        </w:rPr>
        <w:t xml:space="preserve">  </w:t>
      </w:r>
      <w:r w:rsidR="007944C4" w:rsidRPr="002F371C">
        <w:rPr>
          <w:rFonts w:ascii="Sylfaen" w:hAnsi="Sylfaen"/>
          <w:sz w:val="24"/>
          <w:szCs w:val="24"/>
          <w:lang w:val="ka-GE"/>
        </w:rPr>
        <w:t xml:space="preserve">ახალციხის </w:t>
      </w:r>
      <w:r w:rsidR="00673EA3" w:rsidRPr="002F371C">
        <w:rPr>
          <w:rFonts w:ascii="Sylfaen" w:hAnsi="Sylfaen"/>
          <w:sz w:val="24"/>
          <w:szCs w:val="24"/>
          <w:lang w:val="ka-GE"/>
        </w:rPr>
        <w:t>მუნიციპალიტეტის შემოს</w:t>
      </w:r>
      <w:r w:rsidR="00AF334D" w:rsidRPr="002F371C">
        <w:rPr>
          <w:rFonts w:ascii="Sylfaen" w:hAnsi="Sylfaen"/>
          <w:sz w:val="24"/>
          <w:szCs w:val="24"/>
          <w:lang w:val="ka-GE"/>
        </w:rPr>
        <w:t>ულობები</w:t>
      </w:r>
      <w:bookmarkEnd w:id="5"/>
    </w:p>
    <w:p w14:paraId="0F410664" w14:textId="77777777" w:rsidR="00131696" w:rsidRPr="00131696" w:rsidRDefault="00131696" w:rsidP="00B65809">
      <w:pPr>
        <w:pStyle w:val="ListParagraph"/>
        <w:ind w:left="14040" w:firstLine="360"/>
        <w:jc w:val="center"/>
        <w:rPr>
          <w:rFonts w:ascii="Sylfaen" w:hAnsi="Sylfaen"/>
          <w:b/>
          <w:i/>
          <w:noProof/>
          <w:sz w:val="16"/>
          <w:lang w:val="ka-GE"/>
        </w:rPr>
      </w:pPr>
      <w:r w:rsidRPr="00131696">
        <w:rPr>
          <w:rFonts w:ascii="Sylfaen" w:hAnsi="Sylfaen"/>
          <w:b/>
          <w:i/>
          <w:noProof/>
          <w:sz w:val="16"/>
          <w:lang w:val="ka-GE"/>
        </w:rPr>
        <w:t>ათასი ლარი</w:t>
      </w:r>
    </w:p>
    <w:tbl>
      <w:tblPr>
        <w:tblW w:w="5000" w:type="pct"/>
        <w:tblLook w:val="04A0" w:firstRow="1" w:lastRow="0" w:firstColumn="1" w:lastColumn="0" w:noHBand="0" w:noVBand="1"/>
      </w:tblPr>
      <w:tblGrid>
        <w:gridCol w:w="6364"/>
        <w:gridCol w:w="1417"/>
        <w:gridCol w:w="1417"/>
        <w:gridCol w:w="1420"/>
        <w:gridCol w:w="1573"/>
        <w:gridCol w:w="1573"/>
        <w:gridCol w:w="1570"/>
      </w:tblGrid>
      <w:tr w:rsidR="00131696" w:rsidRPr="00D164B4" w14:paraId="149FA778" w14:textId="77777777" w:rsidTr="00B65809">
        <w:trPr>
          <w:trHeight w:val="480"/>
        </w:trPr>
        <w:tc>
          <w:tcPr>
            <w:tcW w:w="20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EEF30" w14:textId="77777777" w:rsidR="00131696" w:rsidRPr="00976815" w:rsidRDefault="00131696" w:rsidP="00655E76">
            <w:pPr>
              <w:jc w:val="center"/>
              <w:rPr>
                <w:rFonts w:ascii="Arial CYR" w:hAnsi="Arial CYR" w:cs="Arial CYR"/>
                <w:b/>
                <w:sz w:val="16"/>
                <w:szCs w:val="16"/>
              </w:rPr>
            </w:pPr>
            <w:r w:rsidRPr="00976815">
              <w:rPr>
                <w:rFonts w:ascii="Sylfaen" w:hAnsi="Sylfaen" w:cs="Arial CYR"/>
                <w:b/>
                <w:sz w:val="18"/>
                <w:szCs w:val="16"/>
                <w:lang w:val="ka-GE"/>
              </w:rPr>
              <w:t>დასახელება</w:t>
            </w:r>
            <w:r w:rsidRPr="00976815">
              <w:rPr>
                <w:rFonts w:ascii="Arial CYR" w:hAnsi="Arial CYR" w:cs="Arial CYR"/>
                <w:b/>
                <w:sz w:val="18"/>
                <w:szCs w:val="16"/>
              </w:rPr>
              <w:t> </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084ADB82" w14:textId="361A9CB2" w:rsidR="00131696" w:rsidRPr="00976815" w:rsidRDefault="00131696" w:rsidP="00DA2887">
            <w:pPr>
              <w:jc w:val="center"/>
              <w:rPr>
                <w:rFonts w:ascii="Arial CYR" w:hAnsi="Arial CYR" w:cs="Arial CYR"/>
                <w:b/>
                <w:bCs/>
                <w:sz w:val="16"/>
                <w:szCs w:val="16"/>
              </w:rPr>
            </w:pPr>
            <w:r w:rsidRPr="00976815">
              <w:rPr>
                <w:rFonts w:ascii="Sylfaen" w:hAnsi="Sylfaen" w:cs="Arial CYR"/>
                <w:b/>
                <w:bCs/>
                <w:sz w:val="16"/>
                <w:szCs w:val="16"/>
              </w:rPr>
              <w:t>20</w:t>
            </w:r>
            <w:r w:rsidR="00DA2887">
              <w:rPr>
                <w:rFonts w:ascii="Sylfaen" w:hAnsi="Sylfaen" w:cs="Arial CYR"/>
                <w:b/>
                <w:bCs/>
                <w:sz w:val="16"/>
                <w:szCs w:val="16"/>
              </w:rPr>
              <w:t>20</w:t>
            </w:r>
            <w:r w:rsidRPr="00976815">
              <w:rPr>
                <w:rFonts w:ascii="Sylfaen" w:hAnsi="Sylfaen" w:cs="Arial CYR"/>
                <w:b/>
                <w:bCs/>
                <w:sz w:val="16"/>
                <w:szCs w:val="16"/>
              </w:rPr>
              <w:t xml:space="preserve"> </w:t>
            </w:r>
            <w:r w:rsidRPr="00976815">
              <w:rPr>
                <w:rFonts w:ascii="Sylfaen" w:hAnsi="Sylfaen" w:cs="Sylfaen"/>
                <w:b/>
                <w:bCs/>
                <w:sz w:val="16"/>
                <w:szCs w:val="16"/>
              </w:rPr>
              <w:t>ფაქტი</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3AD3C040" w14:textId="761911FA" w:rsidR="00131696" w:rsidRPr="00976815" w:rsidRDefault="00131696" w:rsidP="00DA2887">
            <w:pPr>
              <w:jc w:val="center"/>
              <w:rPr>
                <w:rFonts w:ascii="Sylfaen" w:hAnsi="Sylfaen" w:cs="Arial CYR"/>
                <w:b/>
                <w:bCs/>
                <w:sz w:val="16"/>
                <w:szCs w:val="16"/>
              </w:rPr>
            </w:pPr>
            <w:r w:rsidRPr="00976815">
              <w:rPr>
                <w:rFonts w:ascii="Sylfaen" w:hAnsi="Sylfaen" w:cs="Arial CYR"/>
                <w:b/>
                <w:bCs/>
                <w:sz w:val="16"/>
                <w:szCs w:val="16"/>
              </w:rPr>
              <w:t>20</w:t>
            </w:r>
            <w:r w:rsidRPr="00976815">
              <w:rPr>
                <w:rFonts w:ascii="Sylfaen" w:hAnsi="Sylfaen" w:cs="Arial CYR"/>
                <w:b/>
                <w:bCs/>
                <w:sz w:val="16"/>
                <w:szCs w:val="16"/>
                <w:lang w:val="ka-GE"/>
              </w:rPr>
              <w:t>2</w:t>
            </w:r>
            <w:r w:rsidR="00DA2887">
              <w:rPr>
                <w:rFonts w:ascii="Sylfaen" w:hAnsi="Sylfaen" w:cs="Arial CYR"/>
                <w:b/>
                <w:bCs/>
                <w:sz w:val="16"/>
                <w:szCs w:val="16"/>
              </w:rPr>
              <w:t>1</w:t>
            </w:r>
            <w:r w:rsidRPr="00976815">
              <w:rPr>
                <w:rFonts w:ascii="Sylfaen" w:hAnsi="Sylfaen" w:cs="Arial CYR"/>
                <w:b/>
                <w:bCs/>
                <w:sz w:val="16"/>
                <w:szCs w:val="16"/>
              </w:rPr>
              <w:t xml:space="preserve"> </w:t>
            </w:r>
            <w:r w:rsidRPr="00976815">
              <w:rPr>
                <w:rFonts w:ascii="Sylfaen" w:hAnsi="Sylfaen" w:cs="Sylfaen"/>
                <w:b/>
                <w:bCs/>
                <w:sz w:val="16"/>
                <w:szCs w:val="16"/>
              </w:rPr>
              <w:t>გეგმა</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14:paraId="68832FAA" w14:textId="696E5420" w:rsidR="00131696" w:rsidRPr="00976815" w:rsidRDefault="00131696" w:rsidP="00DA2887">
            <w:pPr>
              <w:jc w:val="center"/>
              <w:rPr>
                <w:rFonts w:ascii="Sylfaen" w:hAnsi="Sylfaen" w:cs="Arial CYR"/>
                <w:b/>
                <w:bCs/>
                <w:sz w:val="16"/>
                <w:szCs w:val="16"/>
              </w:rPr>
            </w:pPr>
            <w:r w:rsidRPr="00976815">
              <w:rPr>
                <w:rFonts w:ascii="Sylfaen" w:hAnsi="Sylfaen" w:cs="Arial CYR"/>
                <w:b/>
                <w:bCs/>
                <w:sz w:val="16"/>
                <w:szCs w:val="16"/>
              </w:rPr>
              <w:t>20</w:t>
            </w:r>
            <w:r w:rsidRPr="00976815">
              <w:rPr>
                <w:rFonts w:ascii="Sylfaen" w:hAnsi="Sylfaen" w:cs="Arial CYR"/>
                <w:b/>
                <w:bCs/>
                <w:sz w:val="16"/>
                <w:szCs w:val="16"/>
                <w:lang w:val="ka-GE"/>
              </w:rPr>
              <w:t>2</w:t>
            </w:r>
            <w:r w:rsidR="00DA2887">
              <w:rPr>
                <w:rFonts w:ascii="Sylfaen" w:hAnsi="Sylfaen" w:cs="Arial CYR"/>
                <w:b/>
                <w:bCs/>
                <w:sz w:val="16"/>
                <w:szCs w:val="16"/>
              </w:rPr>
              <w:t>2</w:t>
            </w:r>
            <w:r w:rsidRPr="00976815">
              <w:rPr>
                <w:rFonts w:ascii="Sylfaen" w:hAnsi="Sylfaen" w:cs="Arial CYR"/>
                <w:b/>
                <w:bCs/>
                <w:sz w:val="16"/>
                <w:szCs w:val="16"/>
              </w:rPr>
              <w:t xml:space="preserve"> </w:t>
            </w:r>
            <w:r w:rsidRPr="00976815">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0BC8737D" w14:textId="18C63699" w:rsidR="00131696" w:rsidRPr="00976815" w:rsidRDefault="00131696" w:rsidP="00DA2887">
            <w:pPr>
              <w:jc w:val="center"/>
              <w:rPr>
                <w:rFonts w:ascii="Sylfaen" w:hAnsi="Sylfaen" w:cs="Arial CYR"/>
                <w:b/>
                <w:bCs/>
                <w:sz w:val="16"/>
                <w:szCs w:val="16"/>
              </w:rPr>
            </w:pPr>
            <w:r w:rsidRPr="00976815">
              <w:rPr>
                <w:rFonts w:ascii="Sylfaen" w:hAnsi="Sylfaen" w:cs="Arial CYR"/>
                <w:b/>
                <w:bCs/>
                <w:sz w:val="16"/>
                <w:szCs w:val="16"/>
              </w:rPr>
              <w:t>202</w:t>
            </w:r>
            <w:r w:rsidR="00DA2887">
              <w:rPr>
                <w:rFonts w:ascii="Sylfaen" w:hAnsi="Sylfaen" w:cs="Arial CYR"/>
                <w:b/>
                <w:bCs/>
                <w:sz w:val="16"/>
                <w:szCs w:val="16"/>
              </w:rPr>
              <w:t>3</w:t>
            </w:r>
            <w:r w:rsidRPr="00976815">
              <w:rPr>
                <w:rFonts w:ascii="Sylfaen" w:hAnsi="Sylfaen" w:cs="Arial CYR"/>
                <w:b/>
                <w:bCs/>
                <w:sz w:val="16"/>
                <w:szCs w:val="16"/>
              </w:rPr>
              <w:t xml:space="preserve"> </w:t>
            </w:r>
            <w:r w:rsidRPr="00976815">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24033703" w14:textId="180AE288" w:rsidR="00131696" w:rsidRPr="00976815" w:rsidRDefault="00131696" w:rsidP="00DA2887">
            <w:pPr>
              <w:jc w:val="center"/>
              <w:rPr>
                <w:rFonts w:ascii="Sylfaen" w:hAnsi="Sylfaen" w:cs="Arial CYR"/>
                <w:b/>
                <w:bCs/>
                <w:sz w:val="16"/>
                <w:szCs w:val="16"/>
              </w:rPr>
            </w:pPr>
            <w:r w:rsidRPr="00976815">
              <w:rPr>
                <w:rFonts w:ascii="Sylfaen" w:hAnsi="Sylfaen" w:cs="Arial CYR"/>
                <w:b/>
                <w:bCs/>
                <w:sz w:val="16"/>
                <w:szCs w:val="16"/>
              </w:rPr>
              <w:t>202</w:t>
            </w:r>
            <w:r w:rsidR="00DA2887">
              <w:rPr>
                <w:rFonts w:ascii="Sylfaen" w:hAnsi="Sylfaen" w:cs="Arial CYR"/>
                <w:b/>
                <w:bCs/>
                <w:sz w:val="16"/>
                <w:szCs w:val="16"/>
              </w:rPr>
              <w:t>4</w:t>
            </w:r>
            <w:r w:rsidRPr="00976815">
              <w:rPr>
                <w:rFonts w:ascii="Sylfaen" w:hAnsi="Sylfaen" w:cs="Arial CYR"/>
                <w:b/>
                <w:bCs/>
                <w:sz w:val="16"/>
                <w:szCs w:val="16"/>
              </w:rPr>
              <w:t xml:space="preserve"> </w:t>
            </w:r>
            <w:r w:rsidRPr="00976815">
              <w:rPr>
                <w:rFonts w:ascii="Sylfaen" w:hAnsi="Sylfaen" w:cs="Sylfaen"/>
                <w:b/>
                <w:bCs/>
                <w:sz w:val="16"/>
                <w:szCs w:val="16"/>
              </w:rPr>
              <w:t>პროგნოზი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A623533" w14:textId="63B92EA0" w:rsidR="00131696" w:rsidRPr="00976815" w:rsidRDefault="00131696" w:rsidP="00DA2887">
            <w:pPr>
              <w:jc w:val="center"/>
              <w:rPr>
                <w:rFonts w:ascii="Sylfaen" w:hAnsi="Sylfaen" w:cs="Arial CYR"/>
                <w:b/>
                <w:bCs/>
                <w:sz w:val="16"/>
                <w:szCs w:val="16"/>
              </w:rPr>
            </w:pPr>
            <w:r w:rsidRPr="00976815">
              <w:rPr>
                <w:rFonts w:ascii="Sylfaen" w:hAnsi="Sylfaen" w:cs="Arial CYR"/>
                <w:b/>
                <w:bCs/>
                <w:sz w:val="16"/>
                <w:szCs w:val="16"/>
              </w:rPr>
              <w:t>202</w:t>
            </w:r>
            <w:r w:rsidR="00DA2887">
              <w:rPr>
                <w:rFonts w:ascii="Sylfaen" w:hAnsi="Sylfaen" w:cs="Arial CYR"/>
                <w:b/>
                <w:bCs/>
                <w:sz w:val="16"/>
                <w:szCs w:val="16"/>
              </w:rPr>
              <w:t>5</w:t>
            </w:r>
            <w:r w:rsidRPr="00976815">
              <w:rPr>
                <w:rFonts w:ascii="Sylfaen" w:hAnsi="Sylfaen" w:cs="Arial CYR"/>
                <w:b/>
                <w:bCs/>
                <w:sz w:val="16"/>
                <w:szCs w:val="16"/>
              </w:rPr>
              <w:t xml:space="preserve"> </w:t>
            </w:r>
            <w:r w:rsidRPr="00976815">
              <w:rPr>
                <w:rFonts w:ascii="Sylfaen" w:hAnsi="Sylfaen" w:cs="Sylfaen"/>
                <w:b/>
                <w:bCs/>
                <w:sz w:val="16"/>
                <w:szCs w:val="16"/>
              </w:rPr>
              <w:t>პროგნოზი</w:t>
            </w:r>
          </w:p>
        </w:tc>
      </w:tr>
      <w:tr w:rsidR="00131696" w:rsidRPr="00D164B4" w14:paraId="3DEAD4D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BE85413" w14:textId="77777777" w:rsidR="00131696" w:rsidRPr="00976815" w:rsidRDefault="00131696" w:rsidP="00655E76">
            <w:pPr>
              <w:jc w:val="center"/>
              <w:rPr>
                <w:rFonts w:ascii="Sylfaen" w:hAnsi="Sylfaen" w:cs="Arial CYR"/>
                <w:b/>
                <w:bCs/>
                <w:sz w:val="16"/>
                <w:szCs w:val="16"/>
              </w:rPr>
            </w:pPr>
            <w:r w:rsidRPr="00976815">
              <w:rPr>
                <w:rFonts w:ascii="Sylfaen" w:hAnsi="Sylfaen" w:cs="Arial CYR"/>
                <w:b/>
                <w:bCs/>
                <w:sz w:val="20"/>
                <w:szCs w:val="16"/>
              </w:rPr>
              <w:t>შემოსულობები სულ</w:t>
            </w:r>
          </w:p>
        </w:tc>
        <w:tc>
          <w:tcPr>
            <w:tcW w:w="462" w:type="pct"/>
            <w:tcBorders>
              <w:top w:val="nil"/>
              <w:left w:val="nil"/>
              <w:bottom w:val="single" w:sz="4" w:space="0" w:color="auto"/>
              <w:right w:val="single" w:sz="4" w:space="0" w:color="auto"/>
            </w:tcBorders>
            <w:shd w:val="clear" w:color="auto" w:fill="auto"/>
            <w:noWrap/>
            <w:vAlign w:val="center"/>
            <w:hideMark/>
          </w:tcPr>
          <w:p w14:paraId="2AEE408F" w14:textId="5F8D30C2" w:rsidR="00131696" w:rsidRPr="00976815" w:rsidRDefault="00131696" w:rsidP="001E49DB">
            <w:pPr>
              <w:jc w:val="center"/>
              <w:rPr>
                <w:rFonts w:ascii="Sylfaen" w:hAnsi="Sylfaen" w:cs="Arial CYR"/>
                <w:b/>
                <w:bCs/>
                <w:sz w:val="18"/>
                <w:szCs w:val="16"/>
                <w:lang w:val="ka-GE"/>
              </w:rPr>
            </w:pPr>
            <w:r w:rsidRPr="00976815">
              <w:rPr>
                <w:rFonts w:ascii="Sylfaen" w:hAnsi="Sylfaen" w:cs="Arial CYR"/>
                <w:b/>
                <w:bCs/>
                <w:sz w:val="18"/>
                <w:szCs w:val="16"/>
                <w:lang w:val="ka-GE"/>
              </w:rPr>
              <w:t>25 </w:t>
            </w:r>
            <w:r w:rsidR="001E49DB">
              <w:rPr>
                <w:rFonts w:ascii="Sylfaen" w:hAnsi="Sylfaen" w:cs="Arial CYR"/>
                <w:b/>
                <w:bCs/>
                <w:sz w:val="18"/>
                <w:szCs w:val="16"/>
              </w:rPr>
              <w:t>494</w:t>
            </w:r>
            <w:r w:rsidRPr="00976815">
              <w:rPr>
                <w:rFonts w:ascii="Sylfaen" w:hAnsi="Sylfaen" w:cs="Arial CYR"/>
                <w:b/>
                <w:bCs/>
                <w:sz w:val="18"/>
                <w:szCs w:val="16"/>
                <w:lang w:val="ka-GE"/>
              </w:rPr>
              <w:t>,2</w:t>
            </w:r>
          </w:p>
        </w:tc>
        <w:tc>
          <w:tcPr>
            <w:tcW w:w="462" w:type="pct"/>
            <w:tcBorders>
              <w:top w:val="nil"/>
              <w:left w:val="nil"/>
              <w:bottom w:val="single" w:sz="4" w:space="0" w:color="auto"/>
              <w:right w:val="single" w:sz="4" w:space="0" w:color="auto"/>
            </w:tcBorders>
            <w:shd w:val="clear" w:color="auto" w:fill="auto"/>
            <w:noWrap/>
            <w:vAlign w:val="center"/>
            <w:hideMark/>
          </w:tcPr>
          <w:p w14:paraId="112F77C2" w14:textId="1E3BA2CB" w:rsidR="00131696" w:rsidRPr="00A32975" w:rsidRDefault="00540668" w:rsidP="00540668">
            <w:pPr>
              <w:jc w:val="center"/>
              <w:rPr>
                <w:rFonts w:ascii="Sylfaen" w:hAnsi="Sylfaen" w:cs="Arial CYR"/>
                <w:b/>
                <w:bCs/>
                <w:sz w:val="18"/>
                <w:szCs w:val="16"/>
              </w:rPr>
            </w:pPr>
            <w:r>
              <w:rPr>
                <w:rFonts w:ascii="Sylfaen" w:hAnsi="Sylfaen" w:cs="Arial CYR"/>
                <w:b/>
                <w:bCs/>
                <w:sz w:val="18"/>
                <w:szCs w:val="16"/>
              </w:rPr>
              <w:t>27 562</w:t>
            </w:r>
            <w:r w:rsidR="00131696" w:rsidRPr="00A32975">
              <w:rPr>
                <w:rFonts w:ascii="Sylfaen" w:hAnsi="Sylfaen" w:cs="Arial CYR"/>
                <w:b/>
                <w:bCs/>
                <w:sz w:val="18"/>
                <w:szCs w:val="16"/>
                <w:lang w:val="ka-GE"/>
              </w:rPr>
              <w:t>,</w:t>
            </w:r>
            <w:r>
              <w:rPr>
                <w:rFonts w:ascii="Sylfaen" w:hAnsi="Sylfaen" w:cs="Arial CYR"/>
                <w:b/>
                <w:bCs/>
                <w:sz w:val="18"/>
                <w:szCs w:val="16"/>
              </w:rPr>
              <w:t>7</w:t>
            </w:r>
          </w:p>
        </w:tc>
        <w:tc>
          <w:tcPr>
            <w:tcW w:w="463" w:type="pct"/>
            <w:tcBorders>
              <w:top w:val="nil"/>
              <w:left w:val="nil"/>
              <w:bottom w:val="single" w:sz="4" w:space="0" w:color="auto"/>
              <w:right w:val="single" w:sz="4" w:space="0" w:color="auto"/>
            </w:tcBorders>
            <w:shd w:val="clear" w:color="auto" w:fill="auto"/>
            <w:noWrap/>
            <w:vAlign w:val="center"/>
          </w:tcPr>
          <w:p w14:paraId="6511FDBA" w14:textId="7F0E70AC" w:rsidR="00131696" w:rsidRPr="00976815" w:rsidRDefault="00131696" w:rsidP="00E04DED">
            <w:pPr>
              <w:jc w:val="center"/>
              <w:rPr>
                <w:rFonts w:ascii="Sylfaen" w:hAnsi="Sylfaen" w:cs="Arial CYR"/>
                <w:b/>
                <w:bCs/>
                <w:sz w:val="18"/>
                <w:szCs w:val="16"/>
              </w:rPr>
            </w:pPr>
            <w:r w:rsidRPr="00976815">
              <w:rPr>
                <w:rFonts w:ascii="Sylfaen" w:hAnsi="Sylfaen" w:cs="Arial CYR"/>
                <w:b/>
                <w:bCs/>
                <w:sz w:val="18"/>
                <w:szCs w:val="16"/>
                <w:lang w:val="ka-GE"/>
              </w:rPr>
              <w:t>2</w:t>
            </w:r>
            <w:r w:rsidR="00E04DED">
              <w:rPr>
                <w:rFonts w:ascii="Sylfaen" w:hAnsi="Sylfaen" w:cs="Arial CYR"/>
                <w:b/>
                <w:bCs/>
                <w:sz w:val="18"/>
                <w:szCs w:val="16"/>
              </w:rPr>
              <w:t>5</w:t>
            </w:r>
            <w:r w:rsidRPr="00976815">
              <w:rPr>
                <w:rFonts w:ascii="Sylfaen" w:hAnsi="Sylfaen" w:cs="Arial CYR"/>
                <w:b/>
                <w:bCs/>
                <w:sz w:val="18"/>
                <w:szCs w:val="16"/>
              </w:rPr>
              <w:t> </w:t>
            </w:r>
            <w:r w:rsidR="00E04DED">
              <w:rPr>
                <w:rFonts w:ascii="Sylfaen" w:hAnsi="Sylfaen" w:cs="Arial CYR"/>
                <w:b/>
                <w:bCs/>
                <w:sz w:val="18"/>
                <w:szCs w:val="16"/>
              </w:rPr>
              <w:t>0</w:t>
            </w:r>
            <w:r w:rsidR="001717F7">
              <w:rPr>
                <w:rFonts w:ascii="Sylfaen" w:hAnsi="Sylfaen" w:cs="Arial CYR"/>
                <w:b/>
                <w:bCs/>
                <w:sz w:val="18"/>
                <w:szCs w:val="16"/>
              </w:rPr>
              <w:t>0</w:t>
            </w:r>
            <w:r w:rsidRPr="00976815">
              <w:rPr>
                <w:rFonts w:ascii="Sylfaen" w:hAnsi="Sylfaen" w:cs="Arial CYR"/>
                <w:b/>
                <w:bCs/>
                <w:sz w:val="18"/>
                <w:szCs w:val="16"/>
              </w:rPr>
              <w:t>0</w:t>
            </w:r>
            <w:r w:rsidRPr="00976815">
              <w:rPr>
                <w:rFonts w:ascii="Sylfaen" w:hAnsi="Sylfaen" w:cs="Arial CYR"/>
                <w:b/>
                <w:bCs/>
                <w:sz w:val="18"/>
                <w:szCs w:val="16"/>
                <w:lang w:val="ka-GE"/>
              </w:rPr>
              <w:t>.</w:t>
            </w:r>
            <w:r w:rsidRPr="00976815">
              <w:rPr>
                <w:rFonts w:ascii="Sylfaen" w:hAnsi="Sylfaen" w:cs="Arial CYR"/>
                <w:b/>
                <w:bCs/>
                <w:sz w:val="18"/>
                <w:szCs w:val="16"/>
              </w:rPr>
              <w:t>0</w:t>
            </w:r>
          </w:p>
        </w:tc>
        <w:tc>
          <w:tcPr>
            <w:tcW w:w="513" w:type="pct"/>
            <w:tcBorders>
              <w:top w:val="nil"/>
              <w:left w:val="nil"/>
              <w:bottom w:val="single" w:sz="4" w:space="0" w:color="auto"/>
              <w:right w:val="single" w:sz="4" w:space="0" w:color="auto"/>
            </w:tcBorders>
            <w:shd w:val="clear" w:color="auto" w:fill="auto"/>
            <w:noWrap/>
            <w:vAlign w:val="center"/>
          </w:tcPr>
          <w:p w14:paraId="7E3FC7DF" w14:textId="3799B508" w:rsidR="00131696" w:rsidRPr="00650C62" w:rsidRDefault="00131696" w:rsidP="00650C62">
            <w:pPr>
              <w:jc w:val="center"/>
              <w:rPr>
                <w:rFonts w:ascii="Sylfaen" w:hAnsi="Sylfaen" w:cs="Arial CYR"/>
                <w:b/>
                <w:bCs/>
                <w:sz w:val="18"/>
                <w:szCs w:val="16"/>
              </w:rPr>
            </w:pPr>
            <w:r w:rsidRPr="00976815">
              <w:rPr>
                <w:rFonts w:ascii="Sylfaen" w:hAnsi="Sylfaen" w:cs="Arial CYR"/>
                <w:b/>
                <w:bCs/>
                <w:sz w:val="18"/>
                <w:szCs w:val="16"/>
                <w:lang w:val="ka-GE"/>
              </w:rPr>
              <w:t>2</w:t>
            </w:r>
            <w:r w:rsidR="00650C62">
              <w:rPr>
                <w:rFonts w:ascii="Sylfaen" w:hAnsi="Sylfaen" w:cs="Arial CYR"/>
                <w:b/>
                <w:bCs/>
                <w:sz w:val="18"/>
                <w:szCs w:val="16"/>
              </w:rPr>
              <w:t>8</w:t>
            </w:r>
            <w:r w:rsidRPr="00976815">
              <w:rPr>
                <w:rFonts w:ascii="Sylfaen" w:hAnsi="Sylfaen" w:cs="Arial CYR"/>
                <w:b/>
                <w:bCs/>
                <w:sz w:val="18"/>
                <w:szCs w:val="16"/>
                <w:lang w:val="ka-GE"/>
              </w:rPr>
              <w:t> </w:t>
            </w:r>
            <w:r w:rsidR="00650C62">
              <w:rPr>
                <w:rFonts w:ascii="Sylfaen" w:hAnsi="Sylfaen" w:cs="Arial CYR"/>
                <w:b/>
                <w:bCs/>
                <w:sz w:val="18"/>
                <w:szCs w:val="16"/>
              </w:rPr>
              <w:t>451</w:t>
            </w:r>
            <w:r w:rsidRPr="00976815">
              <w:rPr>
                <w:rFonts w:ascii="Sylfaen" w:hAnsi="Sylfaen" w:cs="Arial CYR"/>
                <w:b/>
                <w:bCs/>
                <w:sz w:val="18"/>
                <w:szCs w:val="16"/>
                <w:lang w:val="ka-GE"/>
              </w:rPr>
              <w:t>,</w:t>
            </w:r>
            <w:r w:rsidR="00650C62">
              <w:rPr>
                <w:rFonts w:ascii="Sylfaen" w:hAnsi="Sylfaen" w:cs="Arial CYR"/>
                <w:b/>
                <w:bCs/>
                <w:sz w:val="18"/>
                <w:szCs w:val="16"/>
              </w:rPr>
              <w:t>6</w:t>
            </w:r>
          </w:p>
        </w:tc>
        <w:tc>
          <w:tcPr>
            <w:tcW w:w="513" w:type="pct"/>
            <w:tcBorders>
              <w:top w:val="nil"/>
              <w:left w:val="nil"/>
              <w:bottom w:val="single" w:sz="4" w:space="0" w:color="auto"/>
              <w:right w:val="single" w:sz="4" w:space="0" w:color="auto"/>
            </w:tcBorders>
            <w:shd w:val="clear" w:color="auto" w:fill="auto"/>
            <w:noWrap/>
            <w:vAlign w:val="center"/>
          </w:tcPr>
          <w:p w14:paraId="6FE3A727" w14:textId="281F547D" w:rsidR="00131696" w:rsidRPr="00065A2C" w:rsidRDefault="00065A2C" w:rsidP="00065A2C">
            <w:pPr>
              <w:jc w:val="center"/>
              <w:rPr>
                <w:rFonts w:ascii="Sylfaen" w:hAnsi="Sylfaen" w:cs="Arial CYR"/>
                <w:b/>
                <w:bCs/>
                <w:sz w:val="18"/>
                <w:szCs w:val="16"/>
              </w:rPr>
            </w:pPr>
            <w:r>
              <w:rPr>
                <w:rFonts w:ascii="Sylfaen" w:hAnsi="Sylfaen" w:cs="Arial CYR"/>
                <w:b/>
                <w:bCs/>
                <w:sz w:val="18"/>
                <w:szCs w:val="16"/>
              </w:rPr>
              <w:t>30</w:t>
            </w:r>
            <w:r w:rsidR="00131696" w:rsidRPr="00976815">
              <w:rPr>
                <w:rFonts w:ascii="Sylfaen" w:hAnsi="Sylfaen" w:cs="Arial CYR"/>
                <w:b/>
                <w:bCs/>
                <w:sz w:val="18"/>
                <w:szCs w:val="16"/>
                <w:lang w:val="ka-GE"/>
              </w:rPr>
              <w:t> </w:t>
            </w:r>
            <w:r>
              <w:rPr>
                <w:rFonts w:ascii="Sylfaen" w:hAnsi="Sylfaen" w:cs="Arial CYR"/>
                <w:b/>
                <w:bCs/>
                <w:sz w:val="18"/>
                <w:szCs w:val="16"/>
              </w:rPr>
              <w:t>436</w:t>
            </w:r>
            <w:r w:rsidR="00131696" w:rsidRPr="00976815">
              <w:rPr>
                <w:rFonts w:ascii="Sylfaen" w:hAnsi="Sylfaen" w:cs="Arial CYR"/>
                <w:b/>
                <w:bCs/>
                <w:sz w:val="18"/>
                <w:szCs w:val="16"/>
                <w:lang w:val="ka-GE"/>
              </w:rPr>
              <w:t>,</w:t>
            </w:r>
            <w:r>
              <w:rPr>
                <w:rFonts w:ascii="Sylfaen" w:hAnsi="Sylfaen" w:cs="Arial CYR"/>
                <w:b/>
                <w:bCs/>
                <w:sz w:val="18"/>
                <w:szCs w:val="16"/>
              </w:rPr>
              <w:t>5</w:t>
            </w:r>
          </w:p>
        </w:tc>
        <w:tc>
          <w:tcPr>
            <w:tcW w:w="512" w:type="pct"/>
            <w:tcBorders>
              <w:top w:val="nil"/>
              <w:left w:val="nil"/>
              <w:bottom w:val="single" w:sz="4" w:space="0" w:color="auto"/>
              <w:right w:val="single" w:sz="4" w:space="0" w:color="auto"/>
            </w:tcBorders>
            <w:shd w:val="clear" w:color="auto" w:fill="auto"/>
            <w:noWrap/>
            <w:vAlign w:val="center"/>
          </w:tcPr>
          <w:p w14:paraId="0B9067CD" w14:textId="13A1823F" w:rsidR="00131696" w:rsidRPr="00C970D3" w:rsidRDefault="00C970D3" w:rsidP="00C970D3">
            <w:pPr>
              <w:jc w:val="center"/>
              <w:rPr>
                <w:rFonts w:ascii="Sylfaen" w:hAnsi="Sylfaen" w:cs="Arial CYR"/>
                <w:b/>
                <w:bCs/>
                <w:sz w:val="18"/>
                <w:szCs w:val="16"/>
              </w:rPr>
            </w:pPr>
            <w:r>
              <w:rPr>
                <w:rFonts w:ascii="Sylfaen" w:hAnsi="Sylfaen" w:cs="Arial CYR"/>
                <w:b/>
                <w:bCs/>
                <w:sz w:val="18"/>
                <w:szCs w:val="16"/>
              </w:rPr>
              <w:t>32</w:t>
            </w:r>
            <w:r w:rsidR="00131696" w:rsidRPr="00976815">
              <w:rPr>
                <w:rFonts w:ascii="Sylfaen" w:hAnsi="Sylfaen" w:cs="Arial CYR"/>
                <w:b/>
                <w:bCs/>
                <w:sz w:val="18"/>
                <w:szCs w:val="16"/>
                <w:lang w:val="ka-GE"/>
              </w:rPr>
              <w:t> </w:t>
            </w:r>
            <w:r>
              <w:rPr>
                <w:rFonts w:ascii="Sylfaen" w:hAnsi="Sylfaen" w:cs="Arial CYR"/>
                <w:b/>
                <w:bCs/>
                <w:sz w:val="18"/>
                <w:szCs w:val="16"/>
              </w:rPr>
              <w:t>441</w:t>
            </w:r>
            <w:r w:rsidR="00131696" w:rsidRPr="00976815">
              <w:rPr>
                <w:rFonts w:ascii="Sylfaen" w:hAnsi="Sylfaen" w:cs="Arial CYR"/>
                <w:b/>
                <w:bCs/>
                <w:sz w:val="18"/>
                <w:szCs w:val="16"/>
                <w:lang w:val="ka-GE"/>
              </w:rPr>
              <w:t>,</w:t>
            </w:r>
            <w:r>
              <w:rPr>
                <w:rFonts w:ascii="Sylfaen" w:hAnsi="Sylfaen" w:cs="Arial CYR"/>
                <w:b/>
                <w:bCs/>
                <w:sz w:val="18"/>
                <w:szCs w:val="16"/>
              </w:rPr>
              <w:t>2</w:t>
            </w:r>
          </w:p>
        </w:tc>
      </w:tr>
      <w:tr w:rsidR="00131696" w:rsidRPr="00D164B4" w14:paraId="49D6DB8F"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74F47D91" w14:textId="77777777" w:rsidR="00131696" w:rsidRPr="00976815" w:rsidRDefault="00131696" w:rsidP="00655E76">
            <w:pPr>
              <w:rPr>
                <w:rFonts w:ascii="Sylfaen" w:hAnsi="Sylfaen" w:cs="Arial CYR"/>
                <w:b/>
                <w:bCs/>
                <w:sz w:val="16"/>
                <w:szCs w:val="16"/>
              </w:rPr>
            </w:pPr>
            <w:r w:rsidRPr="00976815">
              <w:rPr>
                <w:rFonts w:ascii="Sylfaen" w:hAnsi="Sylfaen" w:cs="Arial CYR"/>
                <w:b/>
                <w:bCs/>
                <w:sz w:val="16"/>
                <w:szCs w:val="16"/>
              </w:rPr>
              <w:t>შემოსავლები</w:t>
            </w:r>
          </w:p>
        </w:tc>
        <w:tc>
          <w:tcPr>
            <w:tcW w:w="462" w:type="pct"/>
            <w:tcBorders>
              <w:top w:val="nil"/>
              <w:left w:val="nil"/>
              <w:bottom w:val="single" w:sz="4" w:space="0" w:color="auto"/>
              <w:right w:val="single" w:sz="4" w:space="0" w:color="auto"/>
            </w:tcBorders>
            <w:shd w:val="clear" w:color="auto" w:fill="auto"/>
            <w:noWrap/>
            <w:vAlign w:val="center"/>
            <w:hideMark/>
          </w:tcPr>
          <w:p w14:paraId="628223BA" w14:textId="664DD740" w:rsidR="00131696" w:rsidRPr="001E49DB" w:rsidRDefault="001E49DB" w:rsidP="001E49DB">
            <w:pPr>
              <w:jc w:val="center"/>
              <w:rPr>
                <w:rFonts w:ascii="Sylfaen" w:hAnsi="Sylfaen" w:cs="Arial CYR"/>
                <w:b/>
                <w:bCs/>
                <w:sz w:val="16"/>
                <w:szCs w:val="16"/>
              </w:rPr>
            </w:pPr>
            <w:r>
              <w:rPr>
                <w:rFonts w:ascii="Sylfaen" w:hAnsi="Sylfaen" w:cs="Arial CYR"/>
                <w:b/>
                <w:bCs/>
                <w:sz w:val="16"/>
                <w:szCs w:val="16"/>
              </w:rPr>
              <w:t>25 352,5</w:t>
            </w:r>
          </w:p>
        </w:tc>
        <w:tc>
          <w:tcPr>
            <w:tcW w:w="462" w:type="pct"/>
            <w:tcBorders>
              <w:top w:val="nil"/>
              <w:left w:val="nil"/>
              <w:bottom w:val="single" w:sz="4" w:space="0" w:color="auto"/>
              <w:right w:val="single" w:sz="4" w:space="0" w:color="auto"/>
            </w:tcBorders>
            <w:shd w:val="clear" w:color="auto" w:fill="auto"/>
            <w:noWrap/>
            <w:vAlign w:val="center"/>
            <w:hideMark/>
          </w:tcPr>
          <w:p w14:paraId="35A180BF" w14:textId="7C7FEFAE" w:rsidR="00131696" w:rsidRPr="00FF64E4" w:rsidRDefault="00131696" w:rsidP="00540668">
            <w:pPr>
              <w:jc w:val="center"/>
              <w:rPr>
                <w:rFonts w:ascii="Sylfaen" w:hAnsi="Sylfaen" w:cs="Arial CYR"/>
                <w:b/>
                <w:bCs/>
                <w:sz w:val="16"/>
                <w:szCs w:val="16"/>
              </w:rPr>
            </w:pPr>
            <w:r w:rsidRPr="00976815">
              <w:rPr>
                <w:rFonts w:ascii="Sylfaen" w:hAnsi="Sylfaen" w:cs="Arial CYR"/>
                <w:b/>
                <w:bCs/>
                <w:sz w:val="16"/>
                <w:szCs w:val="16"/>
                <w:lang w:val="ka-GE"/>
              </w:rPr>
              <w:t>2</w:t>
            </w:r>
            <w:r w:rsidR="00FF64E4">
              <w:rPr>
                <w:rFonts w:ascii="Sylfaen" w:hAnsi="Sylfaen" w:cs="Arial CYR"/>
                <w:b/>
                <w:bCs/>
                <w:sz w:val="16"/>
                <w:szCs w:val="16"/>
              </w:rPr>
              <w:t>5</w:t>
            </w:r>
            <w:r w:rsidRPr="00976815">
              <w:rPr>
                <w:rFonts w:ascii="Sylfaen" w:hAnsi="Sylfaen" w:cs="Arial CYR"/>
                <w:b/>
                <w:bCs/>
                <w:sz w:val="16"/>
                <w:szCs w:val="16"/>
                <w:lang w:val="ka-GE"/>
              </w:rPr>
              <w:t> </w:t>
            </w:r>
            <w:r w:rsidR="00540668">
              <w:rPr>
                <w:rFonts w:ascii="Sylfaen" w:hAnsi="Sylfaen" w:cs="Arial CYR"/>
                <w:b/>
                <w:bCs/>
                <w:sz w:val="16"/>
                <w:szCs w:val="16"/>
              </w:rPr>
              <w:t>322</w:t>
            </w:r>
            <w:r w:rsidRPr="00976815">
              <w:rPr>
                <w:rFonts w:ascii="Sylfaen" w:hAnsi="Sylfaen" w:cs="Arial CYR"/>
                <w:b/>
                <w:bCs/>
                <w:sz w:val="16"/>
                <w:szCs w:val="16"/>
                <w:lang w:val="ka-GE"/>
              </w:rPr>
              <w:t>,</w:t>
            </w:r>
            <w:r w:rsidR="00540668">
              <w:rPr>
                <w:rFonts w:ascii="Sylfaen" w:hAnsi="Sylfaen" w:cs="Arial CYR"/>
                <w:b/>
                <w:bCs/>
                <w:sz w:val="16"/>
                <w:szCs w:val="16"/>
              </w:rPr>
              <w:t>7</w:t>
            </w:r>
          </w:p>
        </w:tc>
        <w:tc>
          <w:tcPr>
            <w:tcW w:w="463" w:type="pct"/>
            <w:tcBorders>
              <w:top w:val="nil"/>
              <w:left w:val="nil"/>
              <w:bottom w:val="single" w:sz="4" w:space="0" w:color="auto"/>
              <w:right w:val="single" w:sz="4" w:space="0" w:color="auto"/>
            </w:tcBorders>
            <w:shd w:val="clear" w:color="auto" w:fill="auto"/>
            <w:noWrap/>
            <w:vAlign w:val="center"/>
          </w:tcPr>
          <w:p w14:paraId="0FD4E1A0" w14:textId="6F7D59EB" w:rsidR="00131696" w:rsidRPr="00976815" w:rsidRDefault="006638D3" w:rsidP="00E04DED">
            <w:pPr>
              <w:jc w:val="center"/>
              <w:rPr>
                <w:rFonts w:ascii="Sylfaen" w:hAnsi="Sylfaen" w:cs="Arial CYR"/>
                <w:b/>
                <w:bCs/>
                <w:sz w:val="16"/>
                <w:szCs w:val="16"/>
              </w:rPr>
            </w:pPr>
            <w:r w:rsidRPr="00976815">
              <w:rPr>
                <w:rFonts w:ascii="Sylfaen" w:hAnsi="Sylfaen" w:cs="Arial CYR"/>
                <w:b/>
                <w:bCs/>
                <w:sz w:val="16"/>
                <w:szCs w:val="16"/>
                <w:lang w:val="ka-GE"/>
              </w:rPr>
              <w:t>2</w:t>
            </w:r>
            <w:r w:rsidR="00E04DED">
              <w:rPr>
                <w:rFonts w:ascii="Sylfaen" w:hAnsi="Sylfaen" w:cs="Arial CYR"/>
                <w:b/>
                <w:bCs/>
                <w:sz w:val="16"/>
                <w:szCs w:val="16"/>
              </w:rPr>
              <w:t>4</w:t>
            </w:r>
            <w:r w:rsidRPr="00976815">
              <w:rPr>
                <w:rFonts w:ascii="Sylfaen" w:hAnsi="Sylfaen" w:cs="Arial CYR"/>
                <w:b/>
                <w:bCs/>
                <w:sz w:val="16"/>
                <w:szCs w:val="16"/>
                <w:lang w:val="ka-GE"/>
              </w:rPr>
              <w:t xml:space="preserve"> </w:t>
            </w:r>
            <w:r w:rsidR="00E04DED">
              <w:rPr>
                <w:rFonts w:ascii="Sylfaen" w:hAnsi="Sylfaen" w:cs="Arial CYR"/>
                <w:b/>
                <w:bCs/>
                <w:sz w:val="16"/>
                <w:szCs w:val="16"/>
              </w:rPr>
              <w:t>716</w:t>
            </w:r>
            <w:r w:rsidR="00131696" w:rsidRPr="00976815">
              <w:rPr>
                <w:rFonts w:ascii="Sylfaen" w:hAnsi="Sylfaen" w:cs="Arial CYR"/>
                <w:b/>
                <w:bCs/>
                <w:sz w:val="16"/>
                <w:szCs w:val="16"/>
              </w:rPr>
              <w:t>.</w:t>
            </w:r>
            <w:r w:rsidR="00E04DED">
              <w:rPr>
                <w:rFonts w:ascii="Sylfaen" w:hAnsi="Sylfaen" w:cs="Arial CYR"/>
                <w:b/>
                <w:bCs/>
                <w:sz w:val="16"/>
                <w:szCs w:val="16"/>
              </w:rPr>
              <w:t>4</w:t>
            </w:r>
          </w:p>
        </w:tc>
        <w:tc>
          <w:tcPr>
            <w:tcW w:w="513" w:type="pct"/>
            <w:tcBorders>
              <w:top w:val="nil"/>
              <w:left w:val="nil"/>
              <w:bottom w:val="single" w:sz="4" w:space="0" w:color="auto"/>
              <w:right w:val="single" w:sz="4" w:space="0" w:color="auto"/>
            </w:tcBorders>
            <w:shd w:val="clear" w:color="auto" w:fill="auto"/>
            <w:noWrap/>
            <w:vAlign w:val="center"/>
          </w:tcPr>
          <w:p w14:paraId="74E0807A" w14:textId="7B78CBBF" w:rsidR="00131696" w:rsidRPr="00B36DF0" w:rsidRDefault="00131696" w:rsidP="00650C62">
            <w:pPr>
              <w:jc w:val="center"/>
              <w:rPr>
                <w:rFonts w:ascii="Sylfaen" w:hAnsi="Sylfaen" w:cs="Arial CYR"/>
                <w:b/>
                <w:bCs/>
                <w:sz w:val="16"/>
                <w:szCs w:val="16"/>
                <w:lang w:val="ka-GE"/>
              </w:rPr>
            </w:pPr>
            <w:r w:rsidRPr="00976815">
              <w:rPr>
                <w:rFonts w:ascii="Sylfaen" w:hAnsi="Sylfaen" w:cs="Arial CYR"/>
                <w:b/>
                <w:bCs/>
                <w:sz w:val="16"/>
                <w:szCs w:val="16"/>
                <w:lang w:val="ka-GE"/>
              </w:rPr>
              <w:t>2</w:t>
            </w:r>
            <w:r w:rsidR="00650C62">
              <w:rPr>
                <w:rFonts w:ascii="Sylfaen" w:hAnsi="Sylfaen" w:cs="Arial CYR"/>
                <w:b/>
                <w:bCs/>
                <w:sz w:val="16"/>
                <w:szCs w:val="16"/>
              </w:rPr>
              <w:t>8</w:t>
            </w:r>
            <w:r w:rsidRPr="00976815">
              <w:rPr>
                <w:rFonts w:ascii="Sylfaen" w:hAnsi="Sylfaen" w:cs="Arial CYR"/>
                <w:b/>
                <w:bCs/>
                <w:sz w:val="16"/>
                <w:szCs w:val="16"/>
              </w:rPr>
              <w:t> </w:t>
            </w:r>
            <w:r w:rsidR="00650C62">
              <w:rPr>
                <w:rFonts w:ascii="Sylfaen" w:hAnsi="Sylfaen" w:cs="Arial CYR"/>
                <w:b/>
                <w:bCs/>
                <w:sz w:val="16"/>
                <w:szCs w:val="16"/>
              </w:rPr>
              <w:t>152</w:t>
            </w:r>
            <w:r w:rsidRPr="00976815">
              <w:rPr>
                <w:rFonts w:ascii="Sylfaen" w:hAnsi="Sylfaen" w:cs="Arial CYR"/>
                <w:b/>
                <w:bCs/>
                <w:sz w:val="16"/>
                <w:szCs w:val="16"/>
              </w:rPr>
              <w:t>.</w:t>
            </w:r>
            <w:r w:rsidR="00650C62">
              <w:rPr>
                <w:rFonts w:ascii="Sylfaen" w:hAnsi="Sylfaen" w:cs="Arial CYR"/>
                <w:b/>
                <w:bCs/>
                <w:sz w:val="16"/>
                <w:szCs w:val="16"/>
              </w:rPr>
              <w:t>5</w:t>
            </w:r>
          </w:p>
        </w:tc>
        <w:tc>
          <w:tcPr>
            <w:tcW w:w="513" w:type="pct"/>
            <w:tcBorders>
              <w:top w:val="nil"/>
              <w:left w:val="nil"/>
              <w:bottom w:val="single" w:sz="4" w:space="0" w:color="auto"/>
              <w:right w:val="single" w:sz="4" w:space="0" w:color="auto"/>
            </w:tcBorders>
            <w:shd w:val="clear" w:color="auto" w:fill="auto"/>
            <w:noWrap/>
            <w:vAlign w:val="center"/>
          </w:tcPr>
          <w:p w14:paraId="63ADC1DA" w14:textId="3DA8CA57" w:rsidR="00131696" w:rsidRPr="00D80E30" w:rsidRDefault="00065A2C" w:rsidP="00065A2C">
            <w:pPr>
              <w:jc w:val="center"/>
              <w:rPr>
                <w:rFonts w:ascii="Sylfaen" w:hAnsi="Sylfaen" w:cs="Arial CYR"/>
                <w:b/>
                <w:bCs/>
                <w:sz w:val="16"/>
                <w:szCs w:val="16"/>
                <w:lang w:val="ka-GE"/>
              </w:rPr>
            </w:pPr>
            <w:r>
              <w:rPr>
                <w:rFonts w:ascii="Sylfaen" w:hAnsi="Sylfaen" w:cs="Arial CYR"/>
                <w:b/>
                <w:bCs/>
                <w:sz w:val="16"/>
                <w:szCs w:val="16"/>
              </w:rPr>
              <w:t>30</w:t>
            </w:r>
            <w:r w:rsidR="00131696" w:rsidRPr="00976815">
              <w:rPr>
                <w:rFonts w:ascii="Sylfaen" w:hAnsi="Sylfaen" w:cs="Arial CYR"/>
                <w:b/>
                <w:bCs/>
                <w:sz w:val="16"/>
                <w:szCs w:val="16"/>
              </w:rPr>
              <w:t> </w:t>
            </w:r>
            <w:r>
              <w:rPr>
                <w:rFonts w:ascii="Sylfaen" w:hAnsi="Sylfaen" w:cs="Arial CYR"/>
                <w:b/>
                <w:bCs/>
                <w:sz w:val="16"/>
                <w:szCs w:val="16"/>
              </w:rPr>
              <w:t>120</w:t>
            </w:r>
            <w:r w:rsidR="00131696" w:rsidRPr="00976815">
              <w:rPr>
                <w:rFonts w:ascii="Sylfaen" w:hAnsi="Sylfaen" w:cs="Arial CYR"/>
                <w:b/>
                <w:bCs/>
                <w:sz w:val="16"/>
                <w:szCs w:val="16"/>
              </w:rPr>
              <w:t>.</w:t>
            </w:r>
            <w:r>
              <w:rPr>
                <w:rFonts w:ascii="Sylfaen" w:hAnsi="Sylfaen" w:cs="Arial CYR"/>
                <w:b/>
                <w:bCs/>
                <w:sz w:val="16"/>
                <w:szCs w:val="16"/>
              </w:rPr>
              <w:t>8</w:t>
            </w:r>
          </w:p>
        </w:tc>
        <w:tc>
          <w:tcPr>
            <w:tcW w:w="512" w:type="pct"/>
            <w:tcBorders>
              <w:top w:val="nil"/>
              <w:left w:val="nil"/>
              <w:bottom w:val="single" w:sz="4" w:space="0" w:color="auto"/>
              <w:right w:val="single" w:sz="4" w:space="0" w:color="auto"/>
            </w:tcBorders>
            <w:shd w:val="clear" w:color="auto" w:fill="auto"/>
            <w:noWrap/>
            <w:vAlign w:val="center"/>
          </w:tcPr>
          <w:p w14:paraId="1BF2BA04" w14:textId="0840CEA0" w:rsidR="00131696" w:rsidRPr="00EB6460" w:rsidRDefault="00C970D3" w:rsidP="00C970D3">
            <w:pPr>
              <w:jc w:val="center"/>
              <w:rPr>
                <w:rFonts w:ascii="Sylfaen" w:hAnsi="Sylfaen" w:cs="Arial CYR"/>
                <w:b/>
                <w:bCs/>
                <w:sz w:val="16"/>
                <w:szCs w:val="16"/>
                <w:lang w:val="ka-GE"/>
              </w:rPr>
            </w:pPr>
            <w:r>
              <w:rPr>
                <w:rFonts w:ascii="Sylfaen" w:hAnsi="Sylfaen" w:cs="Arial CYR"/>
                <w:b/>
                <w:bCs/>
                <w:sz w:val="16"/>
                <w:szCs w:val="16"/>
              </w:rPr>
              <w:t>32</w:t>
            </w:r>
            <w:r w:rsidR="00131696" w:rsidRPr="00976815">
              <w:rPr>
                <w:rFonts w:ascii="Sylfaen" w:hAnsi="Sylfaen" w:cs="Arial CYR"/>
                <w:b/>
                <w:bCs/>
                <w:sz w:val="16"/>
                <w:szCs w:val="16"/>
              </w:rPr>
              <w:t> </w:t>
            </w:r>
            <w:r>
              <w:rPr>
                <w:rFonts w:ascii="Sylfaen" w:hAnsi="Sylfaen" w:cs="Arial CYR"/>
                <w:b/>
                <w:bCs/>
                <w:sz w:val="16"/>
                <w:szCs w:val="16"/>
              </w:rPr>
              <w:t>108</w:t>
            </w:r>
            <w:r w:rsidR="00131696" w:rsidRPr="00976815">
              <w:rPr>
                <w:rFonts w:ascii="Sylfaen" w:hAnsi="Sylfaen" w:cs="Arial CYR"/>
                <w:b/>
                <w:bCs/>
                <w:sz w:val="16"/>
                <w:szCs w:val="16"/>
              </w:rPr>
              <w:t>.</w:t>
            </w:r>
            <w:r>
              <w:rPr>
                <w:rFonts w:ascii="Sylfaen" w:hAnsi="Sylfaen" w:cs="Arial CYR"/>
                <w:b/>
                <w:bCs/>
                <w:sz w:val="16"/>
                <w:szCs w:val="16"/>
              </w:rPr>
              <w:t>1</w:t>
            </w:r>
          </w:p>
        </w:tc>
      </w:tr>
      <w:tr w:rsidR="00131696" w:rsidRPr="00D164B4" w14:paraId="3B48039C"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52B1C7F4" w14:textId="77777777" w:rsidR="00131696" w:rsidRPr="00976815" w:rsidRDefault="00131696" w:rsidP="00655E76">
            <w:pPr>
              <w:ind w:firstLineChars="100" w:firstLine="161"/>
              <w:rPr>
                <w:rFonts w:ascii="Sylfaen" w:hAnsi="Sylfaen" w:cs="Arial CYR"/>
                <w:b/>
                <w:bCs/>
                <w:sz w:val="16"/>
                <w:szCs w:val="16"/>
              </w:rPr>
            </w:pPr>
            <w:r w:rsidRPr="00976815">
              <w:rPr>
                <w:rFonts w:ascii="Sylfaen" w:hAnsi="Sylfaen" w:cs="Arial CYR"/>
                <w:b/>
                <w:bCs/>
                <w:sz w:val="16"/>
                <w:szCs w:val="16"/>
              </w:rPr>
              <w:t>გადასახადები</w:t>
            </w:r>
          </w:p>
        </w:tc>
        <w:tc>
          <w:tcPr>
            <w:tcW w:w="462" w:type="pct"/>
            <w:tcBorders>
              <w:top w:val="nil"/>
              <w:left w:val="nil"/>
              <w:bottom w:val="single" w:sz="4" w:space="0" w:color="auto"/>
              <w:right w:val="single" w:sz="4" w:space="0" w:color="auto"/>
            </w:tcBorders>
            <w:shd w:val="clear" w:color="auto" w:fill="auto"/>
            <w:vAlign w:val="center"/>
            <w:hideMark/>
          </w:tcPr>
          <w:p w14:paraId="0950AEAA" w14:textId="607F224F" w:rsidR="00131696" w:rsidRPr="00976815" w:rsidRDefault="001E49DB" w:rsidP="00655E76">
            <w:pPr>
              <w:jc w:val="center"/>
              <w:rPr>
                <w:rFonts w:ascii="Sylfaen" w:hAnsi="Sylfaen" w:cs="Arial CYR"/>
                <w:b/>
                <w:bCs/>
                <w:sz w:val="16"/>
                <w:szCs w:val="16"/>
                <w:lang w:val="ka-GE"/>
              </w:rPr>
            </w:pPr>
            <w:r>
              <w:rPr>
                <w:rFonts w:ascii="Sylfaen" w:hAnsi="Sylfaen" w:cs="Arial CYR"/>
                <w:b/>
                <w:bCs/>
                <w:sz w:val="16"/>
                <w:szCs w:val="16"/>
              </w:rPr>
              <w:t>13 575</w:t>
            </w:r>
            <w:r w:rsidR="00131696" w:rsidRPr="00976815">
              <w:rPr>
                <w:rFonts w:ascii="Sylfaen" w:hAnsi="Sylfaen" w:cs="Arial CYR"/>
                <w:b/>
                <w:bCs/>
                <w:sz w:val="16"/>
                <w:szCs w:val="16"/>
                <w:lang w:val="ka-GE"/>
              </w:rPr>
              <w:t>,3</w:t>
            </w:r>
          </w:p>
        </w:tc>
        <w:tc>
          <w:tcPr>
            <w:tcW w:w="462" w:type="pct"/>
            <w:tcBorders>
              <w:top w:val="nil"/>
              <w:left w:val="nil"/>
              <w:bottom w:val="single" w:sz="4" w:space="0" w:color="auto"/>
              <w:right w:val="single" w:sz="4" w:space="0" w:color="auto"/>
            </w:tcBorders>
            <w:shd w:val="clear" w:color="auto" w:fill="auto"/>
            <w:vAlign w:val="center"/>
            <w:hideMark/>
          </w:tcPr>
          <w:p w14:paraId="77496D1F" w14:textId="6401D760" w:rsidR="00131696" w:rsidRPr="00540668" w:rsidRDefault="00131696" w:rsidP="00540668">
            <w:pPr>
              <w:jc w:val="center"/>
              <w:rPr>
                <w:rFonts w:ascii="Sylfaen" w:hAnsi="Sylfaen" w:cs="Arial CYR"/>
                <w:b/>
                <w:bCs/>
                <w:sz w:val="16"/>
                <w:szCs w:val="16"/>
              </w:rPr>
            </w:pPr>
            <w:r w:rsidRPr="00976815">
              <w:rPr>
                <w:rFonts w:ascii="Sylfaen" w:hAnsi="Sylfaen" w:cs="Arial CYR"/>
                <w:b/>
                <w:bCs/>
                <w:sz w:val="16"/>
                <w:szCs w:val="16"/>
                <w:lang w:val="ka-GE"/>
              </w:rPr>
              <w:t>1</w:t>
            </w:r>
            <w:r w:rsidR="00540668">
              <w:rPr>
                <w:rFonts w:ascii="Sylfaen" w:hAnsi="Sylfaen" w:cs="Arial CYR"/>
                <w:b/>
                <w:bCs/>
                <w:sz w:val="16"/>
                <w:szCs w:val="16"/>
              </w:rPr>
              <w:t>5</w:t>
            </w:r>
            <w:r w:rsidRPr="00976815">
              <w:rPr>
                <w:rFonts w:ascii="Sylfaen" w:hAnsi="Sylfaen" w:cs="Arial CYR"/>
                <w:b/>
                <w:bCs/>
                <w:sz w:val="16"/>
                <w:szCs w:val="16"/>
                <w:lang w:val="ka-GE"/>
              </w:rPr>
              <w:t> </w:t>
            </w:r>
            <w:r w:rsidR="00540668">
              <w:rPr>
                <w:rFonts w:ascii="Sylfaen" w:hAnsi="Sylfaen" w:cs="Arial CYR"/>
                <w:b/>
                <w:bCs/>
                <w:sz w:val="16"/>
                <w:szCs w:val="16"/>
              </w:rPr>
              <w:t>480</w:t>
            </w:r>
            <w:r w:rsidRPr="00976815">
              <w:rPr>
                <w:rFonts w:ascii="Sylfaen" w:hAnsi="Sylfaen" w:cs="Arial CYR"/>
                <w:b/>
                <w:bCs/>
                <w:sz w:val="16"/>
                <w:szCs w:val="16"/>
                <w:lang w:val="ka-GE"/>
              </w:rPr>
              <w:t>,</w:t>
            </w:r>
            <w:r w:rsidR="00540668">
              <w:rPr>
                <w:rFonts w:ascii="Sylfaen" w:hAnsi="Sylfaen" w:cs="Arial CYR"/>
                <w:b/>
                <w:bCs/>
                <w:sz w:val="16"/>
                <w:szCs w:val="16"/>
              </w:rPr>
              <w:t>2</w:t>
            </w:r>
          </w:p>
        </w:tc>
        <w:tc>
          <w:tcPr>
            <w:tcW w:w="463" w:type="pct"/>
            <w:tcBorders>
              <w:top w:val="nil"/>
              <w:left w:val="nil"/>
              <w:bottom w:val="single" w:sz="4" w:space="0" w:color="auto"/>
              <w:right w:val="single" w:sz="4" w:space="0" w:color="auto"/>
            </w:tcBorders>
            <w:shd w:val="clear" w:color="auto" w:fill="auto"/>
            <w:vAlign w:val="center"/>
          </w:tcPr>
          <w:p w14:paraId="56EC3566" w14:textId="21D325C9" w:rsidR="00131696" w:rsidRPr="00976815" w:rsidRDefault="006638D3" w:rsidP="00E04DED">
            <w:pPr>
              <w:jc w:val="center"/>
              <w:rPr>
                <w:rFonts w:ascii="Sylfaen" w:hAnsi="Sylfaen" w:cs="Arial CYR"/>
                <w:b/>
                <w:bCs/>
                <w:sz w:val="16"/>
                <w:szCs w:val="16"/>
                <w:lang w:val="ka-GE"/>
              </w:rPr>
            </w:pPr>
            <w:r w:rsidRPr="00976815">
              <w:rPr>
                <w:rFonts w:ascii="Sylfaen" w:hAnsi="Sylfaen" w:cs="Arial CYR"/>
                <w:b/>
                <w:bCs/>
                <w:sz w:val="16"/>
                <w:szCs w:val="16"/>
                <w:lang w:val="ka-GE"/>
              </w:rPr>
              <w:t>1</w:t>
            </w:r>
            <w:r w:rsidR="00E04DED">
              <w:rPr>
                <w:rFonts w:ascii="Sylfaen" w:hAnsi="Sylfaen" w:cs="Arial CYR"/>
                <w:b/>
                <w:bCs/>
                <w:sz w:val="16"/>
                <w:szCs w:val="16"/>
              </w:rPr>
              <w:t>8</w:t>
            </w:r>
            <w:r w:rsidR="00131696" w:rsidRPr="00976815">
              <w:rPr>
                <w:rFonts w:ascii="Sylfaen" w:hAnsi="Sylfaen" w:cs="Arial CYR"/>
                <w:b/>
                <w:bCs/>
                <w:sz w:val="16"/>
                <w:szCs w:val="16"/>
                <w:lang w:val="ka-GE"/>
              </w:rPr>
              <w:t xml:space="preserve"> </w:t>
            </w:r>
            <w:r w:rsidR="00E04DED">
              <w:rPr>
                <w:rFonts w:ascii="Sylfaen" w:hAnsi="Sylfaen" w:cs="Arial CYR"/>
                <w:b/>
                <w:bCs/>
                <w:sz w:val="16"/>
                <w:szCs w:val="16"/>
              </w:rPr>
              <w:t>625</w:t>
            </w:r>
            <w:r w:rsidR="00131696" w:rsidRPr="00976815">
              <w:rPr>
                <w:rFonts w:ascii="Sylfaen" w:hAnsi="Sylfaen" w:cs="Arial CYR"/>
                <w:b/>
                <w:bCs/>
                <w:sz w:val="16"/>
                <w:szCs w:val="16"/>
              </w:rPr>
              <w:t>.</w:t>
            </w:r>
            <w:r w:rsidR="00E04DED">
              <w:rPr>
                <w:rFonts w:ascii="Sylfaen" w:hAnsi="Sylfaen" w:cs="Arial CYR"/>
                <w:b/>
                <w:bCs/>
                <w:sz w:val="16"/>
                <w:szCs w:val="16"/>
              </w:rPr>
              <w:t>2</w:t>
            </w:r>
          </w:p>
        </w:tc>
        <w:tc>
          <w:tcPr>
            <w:tcW w:w="513" w:type="pct"/>
            <w:tcBorders>
              <w:top w:val="nil"/>
              <w:left w:val="nil"/>
              <w:bottom w:val="single" w:sz="4" w:space="0" w:color="auto"/>
              <w:right w:val="single" w:sz="4" w:space="0" w:color="auto"/>
            </w:tcBorders>
            <w:shd w:val="clear" w:color="auto" w:fill="auto"/>
            <w:vAlign w:val="center"/>
          </w:tcPr>
          <w:p w14:paraId="3EC95CB3" w14:textId="6936ABEF" w:rsidR="00131696" w:rsidRPr="000E2245" w:rsidRDefault="00B02FED" w:rsidP="00B02FED">
            <w:pPr>
              <w:jc w:val="center"/>
              <w:rPr>
                <w:rFonts w:ascii="Sylfaen" w:hAnsi="Sylfaen" w:cs="Arial CYR"/>
                <w:b/>
                <w:bCs/>
                <w:sz w:val="16"/>
                <w:szCs w:val="16"/>
                <w:lang w:val="ka-GE"/>
              </w:rPr>
            </w:pPr>
            <w:r>
              <w:rPr>
                <w:rFonts w:ascii="Sylfaen" w:hAnsi="Sylfaen" w:cs="Arial CYR"/>
                <w:b/>
                <w:bCs/>
                <w:sz w:val="16"/>
                <w:szCs w:val="16"/>
              </w:rPr>
              <w:t>21</w:t>
            </w:r>
            <w:r w:rsidR="00131696" w:rsidRPr="00976815">
              <w:rPr>
                <w:rFonts w:ascii="Sylfaen" w:hAnsi="Sylfaen" w:cs="Arial CYR"/>
                <w:b/>
                <w:bCs/>
                <w:sz w:val="16"/>
                <w:szCs w:val="16"/>
              </w:rPr>
              <w:t xml:space="preserve"> </w:t>
            </w:r>
            <w:r>
              <w:rPr>
                <w:rFonts w:ascii="Sylfaen" w:hAnsi="Sylfaen" w:cs="Arial CYR"/>
                <w:b/>
                <w:bCs/>
                <w:sz w:val="16"/>
                <w:szCs w:val="16"/>
              </w:rPr>
              <w:t>471</w:t>
            </w:r>
            <w:r w:rsidR="00131696" w:rsidRPr="00976815">
              <w:rPr>
                <w:rFonts w:ascii="Sylfaen" w:hAnsi="Sylfaen" w:cs="Arial CYR"/>
                <w:b/>
                <w:bCs/>
                <w:sz w:val="16"/>
                <w:szCs w:val="16"/>
              </w:rPr>
              <w:t>.</w:t>
            </w:r>
            <w:r>
              <w:rPr>
                <w:rFonts w:ascii="Sylfaen" w:hAnsi="Sylfaen" w:cs="Arial CYR"/>
                <w:b/>
                <w:bCs/>
                <w:sz w:val="16"/>
                <w:szCs w:val="16"/>
              </w:rPr>
              <w:t>1</w:t>
            </w:r>
          </w:p>
        </w:tc>
        <w:tc>
          <w:tcPr>
            <w:tcW w:w="513" w:type="pct"/>
            <w:tcBorders>
              <w:top w:val="nil"/>
              <w:left w:val="nil"/>
              <w:bottom w:val="single" w:sz="4" w:space="0" w:color="auto"/>
              <w:right w:val="single" w:sz="4" w:space="0" w:color="auto"/>
            </w:tcBorders>
            <w:shd w:val="clear" w:color="auto" w:fill="auto"/>
            <w:vAlign w:val="center"/>
          </w:tcPr>
          <w:p w14:paraId="4DF62647" w14:textId="43EC46F3" w:rsidR="00131696" w:rsidRPr="00DC2F3F" w:rsidRDefault="00B02FED" w:rsidP="00B02FED">
            <w:pPr>
              <w:jc w:val="center"/>
              <w:rPr>
                <w:rFonts w:ascii="Sylfaen" w:hAnsi="Sylfaen" w:cs="Arial CYR"/>
                <w:b/>
                <w:bCs/>
                <w:sz w:val="16"/>
                <w:szCs w:val="16"/>
                <w:lang w:val="ka-GE"/>
              </w:rPr>
            </w:pPr>
            <w:r>
              <w:rPr>
                <w:rFonts w:ascii="Sylfaen" w:hAnsi="Sylfaen" w:cs="Arial CYR"/>
                <w:b/>
                <w:bCs/>
                <w:sz w:val="16"/>
                <w:szCs w:val="16"/>
              </w:rPr>
              <w:t>23</w:t>
            </w:r>
            <w:r w:rsidR="00131696" w:rsidRPr="00976815">
              <w:rPr>
                <w:rFonts w:ascii="Sylfaen" w:hAnsi="Sylfaen" w:cs="Arial CYR"/>
                <w:b/>
                <w:bCs/>
                <w:sz w:val="16"/>
                <w:szCs w:val="16"/>
              </w:rPr>
              <w:t> </w:t>
            </w:r>
            <w:r>
              <w:rPr>
                <w:rFonts w:ascii="Sylfaen" w:hAnsi="Sylfaen" w:cs="Arial CYR"/>
                <w:b/>
                <w:bCs/>
                <w:sz w:val="16"/>
                <w:szCs w:val="16"/>
              </w:rPr>
              <w:t>0</w:t>
            </w:r>
            <w:r w:rsidR="00DC2F3F">
              <w:rPr>
                <w:rFonts w:ascii="Sylfaen" w:hAnsi="Sylfaen" w:cs="Arial CYR"/>
                <w:b/>
                <w:bCs/>
                <w:sz w:val="16"/>
                <w:szCs w:val="16"/>
                <w:lang w:val="ka-GE"/>
              </w:rPr>
              <w:t>8</w:t>
            </w:r>
            <w:r>
              <w:rPr>
                <w:rFonts w:ascii="Sylfaen" w:hAnsi="Sylfaen" w:cs="Arial CYR"/>
                <w:b/>
                <w:bCs/>
                <w:sz w:val="16"/>
                <w:szCs w:val="16"/>
              </w:rPr>
              <w:t>6</w:t>
            </w:r>
            <w:r w:rsidR="00131696" w:rsidRPr="00976815">
              <w:rPr>
                <w:rFonts w:ascii="Sylfaen" w:hAnsi="Sylfaen" w:cs="Arial CYR"/>
                <w:b/>
                <w:bCs/>
                <w:sz w:val="16"/>
                <w:szCs w:val="16"/>
              </w:rPr>
              <w:t>.</w:t>
            </w:r>
            <w:r>
              <w:rPr>
                <w:rFonts w:ascii="Sylfaen" w:hAnsi="Sylfaen" w:cs="Arial CYR"/>
                <w:b/>
                <w:bCs/>
                <w:sz w:val="16"/>
                <w:szCs w:val="16"/>
              </w:rPr>
              <w:t>7</w:t>
            </w:r>
          </w:p>
        </w:tc>
        <w:tc>
          <w:tcPr>
            <w:tcW w:w="512" w:type="pct"/>
            <w:tcBorders>
              <w:top w:val="nil"/>
              <w:left w:val="nil"/>
              <w:bottom w:val="single" w:sz="4" w:space="0" w:color="auto"/>
              <w:right w:val="single" w:sz="4" w:space="0" w:color="auto"/>
            </w:tcBorders>
            <w:shd w:val="clear" w:color="auto" w:fill="auto"/>
            <w:vAlign w:val="center"/>
          </w:tcPr>
          <w:p w14:paraId="7727572B" w14:textId="4FDF3035" w:rsidR="00131696" w:rsidRPr="00EB6460" w:rsidRDefault="00466CC8" w:rsidP="00B02FED">
            <w:pPr>
              <w:jc w:val="center"/>
              <w:rPr>
                <w:rFonts w:ascii="Sylfaen" w:hAnsi="Sylfaen" w:cs="Arial CYR"/>
                <w:b/>
                <w:bCs/>
                <w:sz w:val="16"/>
                <w:szCs w:val="16"/>
                <w:lang w:val="ka-GE"/>
              </w:rPr>
            </w:pPr>
            <w:r>
              <w:rPr>
                <w:rFonts w:ascii="Sylfaen" w:hAnsi="Sylfaen" w:cs="Arial CYR"/>
                <w:b/>
                <w:bCs/>
                <w:sz w:val="16"/>
                <w:szCs w:val="16"/>
              </w:rPr>
              <w:t>2</w:t>
            </w:r>
            <w:r w:rsidR="00B02FED">
              <w:rPr>
                <w:rFonts w:ascii="Sylfaen" w:hAnsi="Sylfaen" w:cs="Arial CYR"/>
                <w:b/>
                <w:bCs/>
                <w:sz w:val="16"/>
                <w:szCs w:val="16"/>
              </w:rPr>
              <w:t>4</w:t>
            </w:r>
            <w:r w:rsidR="00131696" w:rsidRPr="00976815">
              <w:rPr>
                <w:rFonts w:ascii="Sylfaen" w:hAnsi="Sylfaen" w:cs="Arial CYR"/>
                <w:b/>
                <w:bCs/>
                <w:sz w:val="16"/>
                <w:szCs w:val="16"/>
              </w:rPr>
              <w:t> </w:t>
            </w:r>
            <w:r w:rsidR="00B02FED">
              <w:rPr>
                <w:rFonts w:ascii="Sylfaen" w:hAnsi="Sylfaen" w:cs="Arial CYR"/>
                <w:b/>
                <w:bCs/>
                <w:sz w:val="16"/>
                <w:szCs w:val="16"/>
              </w:rPr>
              <w:t>701</w:t>
            </w:r>
            <w:r w:rsidR="00131696" w:rsidRPr="00976815">
              <w:rPr>
                <w:rFonts w:ascii="Sylfaen" w:hAnsi="Sylfaen" w:cs="Arial CYR"/>
                <w:b/>
                <w:bCs/>
                <w:sz w:val="16"/>
                <w:szCs w:val="16"/>
              </w:rPr>
              <w:t>.</w:t>
            </w:r>
            <w:r w:rsidR="00B02FED">
              <w:rPr>
                <w:rFonts w:ascii="Sylfaen" w:hAnsi="Sylfaen" w:cs="Arial CYR"/>
                <w:b/>
                <w:bCs/>
                <w:sz w:val="16"/>
                <w:szCs w:val="16"/>
              </w:rPr>
              <w:t>7</w:t>
            </w:r>
          </w:p>
        </w:tc>
      </w:tr>
      <w:tr w:rsidR="00131696" w:rsidRPr="00D164B4" w14:paraId="08367417"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539FA13A" w14:textId="77777777" w:rsidR="00131696" w:rsidRPr="00976815" w:rsidRDefault="00131696" w:rsidP="00655E76">
            <w:pPr>
              <w:ind w:firstLineChars="200" w:firstLine="321"/>
              <w:rPr>
                <w:rFonts w:ascii="Sylfaen" w:hAnsi="Sylfaen" w:cs="Arial CYR"/>
                <w:b/>
                <w:bCs/>
                <w:sz w:val="16"/>
                <w:szCs w:val="16"/>
              </w:rPr>
            </w:pPr>
            <w:r w:rsidRPr="00976815">
              <w:rPr>
                <w:rFonts w:ascii="Sylfaen" w:hAnsi="Sylfaen" w:cs="Arial CYR"/>
                <w:b/>
                <w:bCs/>
                <w:sz w:val="16"/>
                <w:szCs w:val="16"/>
              </w:rPr>
              <w:t>დამატებ</w:t>
            </w:r>
            <w:r w:rsidRPr="00976815">
              <w:rPr>
                <w:rFonts w:ascii="Sylfaen" w:hAnsi="Sylfaen" w:cs="Arial CYR"/>
                <w:b/>
                <w:bCs/>
                <w:sz w:val="16"/>
                <w:szCs w:val="16"/>
                <w:lang w:val="ka-GE"/>
              </w:rPr>
              <w:t>ულ</w:t>
            </w:r>
            <w:r w:rsidRPr="00976815">
              <w:rPr>
                <w:rFonts w:ascii="Sylfaen" w:hAnsi="Sylfaen" w:cs="Arial CYR"/>
                <w:b/>
                <w:bCs/>
                <w:sz w:val="16"/>
                <w:szCs w:val="16"/>
              </w:rPr>
              <w:t>ი ღირებულების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14:paraId="2DF912A0" w14:textId="553BE607" w:rsidR="00131696" w:rsidRPr="00976815" w:rsidRDefault="00131696" w:rsidP="001E49DB">
            <w:pPr>
              <w:jc w:val="center"/>
              <w:rPr>
                <w:rFonts w:ascii="Sylfaen" w:hAnsi="Sylfaen" w:cs="Arial CYR"/>
                <w:b/>
                <w:bCs/>
                <w:sz w:val="16"/>
                <w:szCs w:val="16"/>
                <w:lang w:val="ka-GE"/>
              </w:rPr>
            </w:pPr>
            <w:r w:rsidRPr="00976815">
              <w:rPr>
                <w:rFonts w:ascii="Sylfaen" w:hAnsi="Sylfaen" w:cs="Arial CYR"/>
                <w:b/>
                <w:bCs/>
                <w:sz w:val="16"/>
                <w:szCs w:val="16"/>
                <w:lang w:val="ka-GE"/>
              </w:rPr>
              <w:t>9 </w:t>
            </w:r>
            <w:r w:rsidR="001E49DB">
              <w:rPr>
                <w:rFonts w:ascii="Sylfaen" w:hAnsi="Sylfaen" w:cs="Arial CYR"/>
                <w:b/>
                <w:bCs/>
                <w:sz w:val="16"/>
                <w:szCs w:val="16"/>
              </w:rPr>
              <w:t>621</w:t>
            </w:r>
            <w:r w:rsidRPr="00976815">
              <w:rPr>
                <w:rFonts w:ascii="Sylfaen" w:hAnsi="Sylfaen" w:cs="Arial CYR"/>
                <w:b/>
                <w:bCs/>
                <w:sz w:val="16"/>
                <w:szCs w:val="16"/>
                <w:lang w:val="ka-GE"/>
              </w:rPr>
              <w:t>,3</w:t>
            </w:r>
          </w:p>
        </w:tc>
        <w:tc>
          <w:tcPr>
            <w:tcW w:w="462" w:type="pct"/>
            <w:tcBorders>
              <w:top w:val="nil"/>
              <w:left w:val="nil"/>
              <w:bottom w:val="single" w:sz="4" w:space="0" w:color="auto"/>
              <w:right w:val="single" w:sz="4" w:space="0" w:color="auto"/>
            </w:tcBorders>
            <w:shd w:val="clear" w:color="000000" w:fill="FFFFFF"/>
            <w:vAlign w:val="center"/>
            <w:hideMark/>
          </w:tcPr>
          <w:p w14:paraId="474C54D3" w14:textId="2C4AFA8F" w:rsidR="00131696" w:rsidRPr="00B31E0B" w:rsidRDefault="00131696" w:rsidP="00B31E0B">
            <w:pPr>
              <w:jc w:val="center"/>
              <w:rPr>
                <w:rFonts w:ascii="Sylfaen" w:hAnsi="Sylfaen" w:cs="Arial CYR"/>
                <w:b/>
                <w:bCs/>
                <w:sz w:val="16"/>
                <w:szCs w:val="16"/>
              </w:rPr>
            </w:pPr>
            <w:r w:rsidRPr="00976815">
              <w:rPr>
                <w:rFonts w:ascii="Sylfaen" w:hAnsi="Sylfaen" w:cs="Arial CYR"/>
                <w:b/>
                <w:bCs/>
                <w:sz w:val="16"/>
                <w:szCs w:val="16"/>
                <w:lang w:val="ka-GE"/>
              </w:rPr>
              <w:t>1</w:t>
            </w:r>
            <w:r w:rsidR="00B31E0B">
              <w:rPr>
                <w:rFonts w:ascii="Sylfaen" w:hAnsi="Sylfaen" w:cs="Arial CYR"/>
                <w:b/>
                <w:bCs/>
                <w:sz w:val="16"/>
                <w:szCs w:val="16"/>
              </w:rPr>
              <w:t>2</w:t>
            </w:r>
            <w:r w:rsidRPr="00976815">
              <w:rPr>
                <w:rFonts w:ascii="Sylfaen" w:hAnsi="Sylfaen" w:cs="Arial CYR"/>
                <w:b/>
                <w:bCs/>
                <w:sz w:val="16"/>
                <w:szCs w:val="16"/>
                <w:lang w:val="ka-GE"/>
              </w:rPr>
              <w:t> </w:t>
            </w:r>
            <w:r w:rsidR="00B31E0B">
              <w:rPr>
                <w:rFonts w:ascii="Sylfaen" w:hAnsi="Sylfaen" w:cs="Arial CYR"/>
                <w:b/>
                <w:bCs/>
                <w:sz w:val="16"/>
                <w:szCs w:val="16"/>
              </w:rPr>
              <w:t>580</w:t>
            </w:r>
            <w:r w:rsidRPr="00976815">
              <w:rPr>
                <w:rFonts w:ascii="Sylfaen" w:hAnsi="Sylfaen" w:cs="Arial CYR"/>
                <w:b/>
                <w:bCs/>
                <w:sz w:val="16"/>
                <w:szCs w:val="16"/>
                <w:lang w:val="ka-GE"/>
              </w:rPr>
              <w:t>,</w:t>
            </w:r>
            <w:r w:rsidR="00B31E0B">
              <w:rPr>
                <w:rFonts w:ascii="Sylfaen" w:hAnsi="Sylfaen" w:cs="Arial CYR"/>
                <w:b/>
                <w:bCs/>
                <w:sz w:val="16"/>
                <w:szCs w:val="16"/>
              </w:rPr>
              <w:t>2</w:t>
            </w:r>
          </w:p>
        </w:tc>
        <w:tc>
          <w:tcPr>
            <w:tcW w:w="463" w:type="pct"/>
            <w:tcBorders>
              <w:top w:val="nil"/>
              <w:left w:val="nil"/>
              <w:bottom w:val="single" w:sz="4" w:space="0" w:color="auto"/>
              <w:right w:val="single" w:sz="4" w:space="0" w:color="auto"/>
            </w:tcBorders>
            <w:shd w:val="clear" w:color="000000" w:fill="FFFFFF"/>
            <w:vAlign w:val="center"/>
          </w:tcPr>
          <w:p w14:paraId="565EEE2E" w14:textId="6ED975F5" w:rsidR="00131696" w:rsidRPr="00976815" w:rsidRDefault="00131696" w:rsidP="00E04DED">
            <w:pPr>
              <w:jc w:val="center"/>
              <w:rPr>
                <w:rFonts w:ascii="Sylfaen" w:hAnsi="Sylfaen" w:cs="Arial CYR"/>
                <w:b/>
                <w:bCs/>
                <w:sz w:val="16"/>
                <w:szCs w:val="16"/>
                <w:lang w:val="ka-GE"/>
              </w:rPr>
            </w:pPr>
            <w:r w:rsidRPr="00976815">
              <w:rPr>
                <w:rFonts w:ascii="Sylfaen" w:hAnsi="Sylfaen" w:cs="Arial CYR"/>
                <w:b/>
                <w:bCs/>
                <w:sz w:val="16"/>
                <w:szCs w:val="16"/>
              </w:rPr>
              <w:t>1</w:t>
            </w:r>
            <w:r w:rsidR="00E04DED">
              <w:rPr>
                <w:rFonts w:ascii="Sylfaen" w:hAnsi="Sylfaen" w:cs="Arial CYR"/>
                <w:b/>
                <w:bCs/>
                <w:sz w:val="16"/>
                <w:szCs w:val="16"/>
              </w:rPr>
              <w:t>5</w:t>
            </w:r>
            <w:r w:rsidRPr="00976815">
              <w:rPr>
                <w:rFonts w:ascii="Sylfaen" w:hAnsi="Sylfaen" w:cs="Arial CYR"/>
                <w:b/>
                <w:bCs/>
                <w:sz w:val="16"/>
                <w:szCs w:val="16"/>
              </w:rPr>
              <w:t> </w:t>
            </w:r>
            <w:r w:rsidR="00E04DED">
              <w:rPr>
                <w:rFonts w:ascii="Sylfaen" w:hAnsi="Sylfaen" w:cs="Arial CYR"/>
                <w:b/>
                <w:bCs/>
                <w:sz w:val="16"/>
                <w:szCs w:val="16"/>
              </w:rPr>
              <w:t>725</w:t>
            </w:r>
            <w:r w:rsidRPr="00976815">
              <w:rPr>
                <w:rFonts w:ascii="Sylfaen" w:hAnsi="Sylfaen" w:cs="Arial CYR"/>
                <w:b/>
                <w:bCs/>
                <w:sz w:val="16"/>
                <w:szCs w:val="16"/>
              </w:rPr>
              <w:t>.</w:t>
            </w:r>
            <w:r w:rsidR="00E04DED">
              <w:rPr>
                <w:rFonts w:ascii="Sylfaen" w:hAnsi="Sylfaen" w:cs="Arial CYR"/>
                <w:b/>
                <w:bCs/>
                <w:sz w:val="16"/>
                <w:szCs w:val="16"/>
              </w:rPr>
              <w:t>2</w:t>
            </w:r>
          </w:p>
        </w:tc>
        <w:tc>
          <w:tcPr>
            <w:tcW w:w="513" w:type="pct"/>
            <w:tcBorders>
              <w:top w:val="nil"/>
              <w:left w:val="nil"/>
              <w:bottom w:val="single" w:sz="4" w:space="0" w:color="auto"/>
              <w:right w:val="single" w:sz="4" w:space="0" w:color="auto"/>
            </w:tcBorders>
            <w:shd w:val="clear" w:color="000000" w:fill="FFFFFF"/>
            <w:vAlign w:val="center"/>
          </w:tcPr>
          <w:p w14:paraId="12E43826" w14:textId="0221EE3B" w:rsidR="00131696" w:rsidRPr="00B02FED" w:rsidRDefault="00131696" w:rsidP="00B02FED">
            <w:pPr>
              <w:jc w:val="center"/>
              <w:rPr>
                <w:rFonts w:ascii="Sylfaen" w:hAnsi="Sylfaen" w:cs="Arial CYR"/>
                <w:b/>
                <w:bCs/>
                <w:sz w:val="16"/>
                <w:szCs w:val="16"/>
              </w:rPr>
            </w:pPr>
            <w:r w:rsidRPr="00976815">
              <w:rPr>
                <w:rFonts w:ascii="Sylfaen" w:hAnsi="Sylfaen" w:cs="Arial CYR"/>
                <w:b/>
                <w:bCs/>
                <w:sz w:val="16"/>
                <w:szCs w:val="16"/>
                <w:lang w:val="ka-GE"/>
              </w:rPr>
              <w:t>1</w:t>
            </w:r>
            <w:r w:rsidR="00B02FED">
              <w:rPr>
                <w:rFonts w:ascii="Sylfaen" w:hAnsi="Sylfaen" w:cs="Arial CYR"/>
                <w:b/>
                <w:bCs/>
                <w:sz w:val="16"/>
                <w:szCs w:val="16"/>
              </w:rPr>
              <w:t>8</w:t>
            </w:r>
            <w:r w:rsidRPr="00976815">
              <w:rPr>
                <w:rFonts w:ascii="Sylfaen" w:hAnsi="Sylfaen" w:cs="Arial CYR"/>
                <w:b/>
                <w:bCs/>
                <w:sz w:val="16"/>
                <w:szCs w:val="16"/>
                <w:lang w:val="ka-GE"/>
              </w:rPr>
              <w:t> </w:t>
            </w:r>
            <w:r w:rsidR="00B02FED">
              <w:rPr>
                <w:rFonts w:ascii="Sylfaen" w:hAnsi="Sylfaen" w:cs="Arial CYR"/>
                <w:b/>
                <w:bCs/>
                <w:sz w:val="16"/>
                <w:szCs w:val="16"/>
              </w:rPr>
              <w:t>571</w:t>
            </w:r>
            <w:r w:rsidRPr="00976815">
              <w:rPr>
                <w:rFonts w:ascii="Sylfaen" w:hAnsi="Sylfaen" w:cs="Arial CYR"/>
                <w:b/>
                <w:bCs/>
                <w:sz w:val="16"/>
                <w:szCs w:val="16"/>
                <w:lang w:val="ka-GE"/>
              </w:rPr>
              <w:t>,</w:t>
            </w:r>
            <w:r w:rsidR="00B02FED">
              <w:rPr>
                <w:rFonts w:ascii="Sylfaen" w:hAnsi="Sylfaen" w:cs="Arial CYR"/>
                <w:b/>
                <w:bCs/>
                <w:sz w:val="16"/>
                <w:szCs w:val="16"/>
              </w:rPr>
              <w:t>1</w:t>
            </w:r>
          </w:p>
        </w:tc>
        <w:tc>
          <w:tcPr>
            <w:tcW w:w="513" w:type="pct"/>
            <w:tcBorders>
              <w:top w:val="nil"/>
              <w:left w:val="nil"/>
              <w:bottom w:val="single" w:sz="4" w:space="0" w:color="auto"/>
              <w:right w:val="single" w:sz="4" w:space="0" w:color="auto"/>
            </w:tcBorders>
            <w:shd w:val="clear" w:color="000000" w:fill="FFFFFF"/>
            <w:vAlign w:val="center"/>
          </w:tcPr>
          <w:p w14:paraId="584AD0B0" w14:textId="2CB6DE38" w:rsidR="00131696" w:rsidRPr="00B02FED" w:rsidRDefault="00B02FED" w:rsidP="00B02FED">
            <w:pPr>
              <w:jc w:val="center"/>
              <w:rPr>
                <w:rFonts w:ascii="Sylfaen" w:hAnsi="Sylfaen" w:cs="Arial CYR"/>
                <w:b/>
                <w:bCs/>
                <w:sz w:val="16"/>
                <w:szCs w:val="16"/>
              </w:rPr>
            </w:pPr>
            <w:r>
              <w:rPr>
                <w:rFonts w:ascii="Sylfaen" w:hAnsi="Sylfaen" w:cs="Arial CYR"/>
                <w:b/>
                <w:bCs/>
                <w:sz w:val="16"/>
                <w:szCs w:val="16"/>
              </w:rPr>
              <w:t>20</w:t>
            </w:r>
            <w:r w:rsidR="00131696" w:rsidRPr="00976815">
              <w:rPr>
                <w:rFonts w:ascii="Sylfaen" w:hAnsi="Sylfaen" w:cs="Arial CYR"/>
                <w:b/>
                <w:bCs/>
                <w:sz w:val="16"/>
                <w:szCs w:val="16"/>
                <w:lang w:val="ka-GE"/>
              </w:rPr>
              <w:t> </w:t>
            </w:r>
            <w:r>
              <w:rPr>
                <w:rFonts w:ascii="Sylfaen" w:hAnsi="Sylfaen" w:cs="Arial CYR"/>
                <w:b/>
                <w:bCs/>
                <w:sz w:val="16"/>
                <w:szCs w:val="16"/>
              </w:rPr>
              <w:t>186</w:t>
            </w:r>
            <w:r w:rsidR="00131696" w:rsidRPr="00976815">
              <w:rPr>
                <w:rFonts w:ascii="Sylfaen" w:hAnsi="Sylfaen" w:cs="Arial CYR"/>
                <w:b/>
                <w:bCs/>
                <w:sz w:val="16"/>
                <w:szCs w:val="16"/>
                <w:lang w:val="ka-GE"/>
              </w:rPr>
              <w:t>,</w:t>
            </w:r>
            <w:r>
              <w:rPr>
                <w:rFonts w:ascii="Sylfaen" w:hAnsi="Sylfaen" w:cs="Arial CYR"/>
                <w:b/>
                <w:bCs/>
                <w:sz w:val="16"/>
                <w:szCs w:val="16"/>
              </w:rPr>
              <w:t>7</w:t>
            </w:r>
          </w:p>
        </w:tc>
        <w:tc>
          <w:tcPr>
            <w:tcW w:w="512" w:type="pct"/>
            <w:tcBorders>
              <w:top w:val="nil"/>
              <w:left w:val="nil"/>
              <w:bottom w:val="single" w:sz="4" w:space="0" w:color="auto"/>
              <w:right w:val="single" w:sz="4" w:space="0" w:color="auto"/>
            </w:tcBorders>
            <w:shd w:val="clear" w:color="000000" w:fill="FFFFFF"/>
            <w:vAlign w:val="center"/>
          </w:tcPr>
          <w:p w14:paraId="4934C355" w14:textId="076A03B4" w:rsidR="00131696" w:rsidRPr="00B02FED" w:rsidRDefault="00B02FED" w:rsidP="00B02FED">
            <w:pPr>
              <w:jc w:val="center"/>
              <w:rPr>
                <w:rFonts w:ascii="Sylfaen" w:hAnsi="Sylfaen" w:cs="Arial CYR"/>
                <w:b/>
                <w:bCs/>
                <w:sz w:val="16"/>
                <w:szCs w:val="16"/>
              </w:rPr>
            </w:pPr>
            <w:r>
              <w:rPr>
                <w:rFonts w:ascii="Sylfaen" w:hAnsi="Sylfaen" w:cs="Arial CYR"/>
                <w:b/>
                <w:bCs/>
                <w:sz w:val="16"/>
                <w:szCs w:val="16"/>
              </w:rPr>
              <w:t>21</w:t>
            </w:r>
            <w:r w:rsidR="00131696" w:rsidRPr="00976815">
              <w:rPr>
                <w:rFonts w:ascii="Sylfaen" w:hAnsi="Sylfaen" w:cs="Arial CYR"/>
                <w:b/>
                <w:bCs/>
                <w:sz w:val="16"/>
                <w:szCs w:val="16"/>
                <w:lang w:val="ka-GE"/>
              </w:rPr>
              <w:t> </w:t>
            </w:r>
            <w:r>
              <w:rPr>
                <w:rFonts w:ascii="Sylfaen" w:hAnsi="Sylfaen" w:cs="Arial CYR"/>
                <w:b/>
                <w:bCs/>
                <w:sz w:val="16"/>
                <w:szCs w:val="16"/>
              </w:rPr>
              <w:t>801</w:t>
            </w:r>
            <w:r w:rsidR="00131696" w:rsidRPr="00976815">
              <w:rPr>
                <w:rFonts w:ascii="Sylfaen" w:hAnsi="Sylfaen" w:cs="Arial CYR"/>
                <w:b/>
                <w:bCs/>
                <w:sz w:val="16"/>
                <w:szCs w:val="16"/>
                <w:lang w:val="ka-GE"/>
              </w:rPr>
              <w:t>,</w:t>
            </w:r>
            <w:r>
              <w:rPr>
                <w:rFonts w:ascii="Sylfaen" w:hAnsi="Sylfaen" w:cs="Arial CYR"/>
                <w:b/>
                <w:bCs/>
                <w:sz w:val="16"/>
                <w:szCs w:val="16"/>
              </w:rPr>
              <w:t>7</w:t>
            </w:r>
          </w:p>
        </w:tc>
      </w:tr>
      <w:tr w:rsidR="00131696" w:rsidRPr="00D164B4" w14:paraId="08A951F6"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2C105286" w14:textId="77777777" w:rsidR="00131696" w:rsidRPr="00976815" w:rsidRDefault="00131696" w:rsidP="00655E76">
            <w:pPr>
              <w:ind w:firstLineChars="200" w:firstLine="321"/>
              <w:rPr>
                <w:rFonts w:ascii="Sylfaen" w:hAnsi="Sylfaen" w:cs="Arial CYR"/>
                <w:b/>
                <w:bCs/>
                <w:sz w:val="16"/>
                <w:szCs w:val="16"/>
              </w:rPr>
            </w:pPr>
            <w:r w:rsidRPr="00976815">
              <w:rPr>
                <w:rFonts w:ascii="Sylfaen" w:hAnsi="Sylfaen" w:cs="Arial CYR"/>
                <w:b/>
                <w:bCs/>
                <w:sz w:val="16"/>
                <w:szCs w:val="16"/>
              </w:rPr>
              <w:t>ქონების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14:paraId="093AB30D" w14:textId="1A30157F" w:rsidR="00131696" w:rsidRPr="001E49DB" w:rsidRDefault="001E49DB" w:rsidP="001E49DB">
            <w:pPr>
              <w:jc w:val="center"/>
              <w:rPr>
                <w:rFonts w:ascii="Sylfaen" w:hAnsi="Sylfaen" w:cs="Arial CYR"/>
                <w:b/>
                <w:bCs/>
                <w:sz w:val="16"/>
                <w:szCs w:val="16"/>
              </w:rPr>
            </w:pPr>
            <w:r>
              <w:rPr>
                <w:rFonts w:ascii="Sylfaen" w:hAnsi="Sylfaen" w:cs="Arial CYR"/>
                <w:b/>
                <w:bCs/>
                <w:sz w:val="16"/>
                <w:szCs w:val="16"/>
              </w:rPr>
              <w:t>3</w:t>
            </w:r>
            <w:r w:rsidR="00131696" w:rsidRPr="00976815">
              <w:rPr>
                <w:rFonts w:ascii="Sylfaen" w:hAnsi="Sylfaen" w:cs="Arial CYR"/>
                <w:b/>
                <w:bCs/>
                <w:sz w:val="16"/>
                <w:szCs w:val="16"/>
                <w:lang w:val="ka-GE"/>
              </w:rPr>
              <w:t> </w:t>
            </w:r>
            <w:r>
              <w:rPr>
                <w:rFonts w:ascii="Sylfaen" w:hAnsi="Sylfaen" w:cs="Arial CYR"/>
                <w:b/>
                <w:bCs/>
                <w:sz w:val="16"/>
                <w:szCs w:val="16"/>
              </w:rPr>
              <w:t>954</w:t>
            </w:r>
            <w:r w:rsidR="00131696" w:rsidRPr="00976815">
              <w:rPr>
                <w:rFonts w:ascii="Sylfaen" w:hAnsi="Sylfaen" w:cs="Arial CYR"/>
                <w:b/>
                <w:bCs/>
                <w:sz w:val="16"/>
                <w:szCs w:val="16"/>
                <w:lang w:val="ka-GE"/>
              </w:rPr>
              <w:t>,</w:t>
            </w:r>
            <w:r>
              <w:rPr>
                <w:rFonts w:ascii="Sylfaen" w:hAnsi="Sylfaen" w:cs="Arial CYR"/>
                <w:b/>
                <w:bCs/>
                <w:sz w:val="16"/>
                <w:szCs w:val="16"/>
              </w:rPr>
              <w:t>0</w:t>
            </w:r>
          </w:p>
        </w:tc>
        <w:tc>
          <w:tcPr>
            <w:tcW w:w="462" w:type="pct"/>
            <w:tcBorders>
              <w:top w:val="nil"/>
              <w:left w:val="nil"/>
              <w:bottom w:val="single" w:sz="4" w:space="0" w:color="auto"/>
              <w:right w:val="single" w:sz="4" w:space="0" w:color="auto"/>
            </w:tcBorders>
            <w:shd w:val="clear" w:color="000000" w:fill="FFFFFF"/>
            <w:vAlign w:val="center"/>
            <w:hideMark/>
          </w:tcPr>
          <w:p w14:paraId="2BF3C16E" w14:textId="77777777" w:rsidR="00131696" w:rsidRPr="00976815" w:rsidRDefault="00131696" w:rsidP="00655E76">
            <w:pPr>
              <w:jc w:val="center"/>
              <w:rPr>
                <w:rFonts w:ascii="Sylfaen" w:hAnsi="Sylfaen" w:cs="Arial CYR"/>
                <w:b/>
                <w:bCs/>
                <w:sz w:val="16"/>
                <w:szCs w:val="16"/>
                <w:lang w:val="ka-GE"/>
              </w:rPr>
            </w:pPr>
            <w:r w:rsidRPr="00976815">
              <w:rPr>
                <w:rFonts w:ascii="Sylfaen" w:hAnsi="Sylfaen" w:cs="Arial CYR"/>
                <w:b/>
                <w:bCs/>
                <w:sz w:val="16"/>
                <w:szCs w:val="16"/>
                <w:lang w:val="ka-GE"/>
              </w:rPr>
              <w:t>2 900,0</w:t>
            </w:r>
          </w:p>
        </w:tc>
        <w:tc>
          <w:tcPr>
            <w:tcW w:w="463" w:type="pct"/>
            <w:tcBorders>
              <w:top w:val="nil"/>
              <w:left w:val="nil"/>
              <w:bottom w:val="single" w:sz="4" w:space="0" w:color="auto"/>
              <w:right w:val="single" w:sz="4" w:space="0" w:color="auto"/>
            </w:tcBorders>
            <w:shd w:val="clear" w:color="000000" w:fill="FFFFFF"/>
            <w:vAlign w:val="center"/>
          </w:tcPr>
          <w:p w14:paraId="41506C48" w14:textId="086778EF" w:rsidR="00131696" w:rsidRPr="00976815" w:rsidRDefault="00E04DED" w:rsidP="003560C8">
            <w:pPr>
              <w:jc w:val="center"/>
              <w:rPr>
                <w:rFonts w:ascii="Sylfaen" w:hAnsi="Sylfaen" w:cs="Arial CYR"/>
                <w:b/>
                <w:bCs/>
                <w:sz w:val="16"/>
                <w:szCs w:val="16"/>
              </w:rPr>
            </w:pPr>
            <w:r>
              <w:rPr>
                <w:rFonts w:ascii="Sylfaen" w:hAnsi="Sylfaen" w:cs="Arial CYR"/>
                <w:b/>
                <w:bCs/>
                <w:sz w:val="16"/>
                <w:szCs w:val="16"/>
              </w:rPr>
              <w:t>2900</w:t>
            </w:r>
            <w:r w:rsidR="00131696" w:rsidRPr="00976815">
              <w:rPr>
                <w:rFonts w:ascii="Sylfaen" w:hAnsi="Sylfaen" w:cs="Arial CYR"/>
                <w:b/>
                <w:bCs/>
                <w:sz w:val="16"/>
                <w:szCs w:val="16"/>
              </w:rPr>
              <w:t>.0</w:t>
            </w:r>
          </w:p>
        </w:tc>
        <w:tc>
          <w:tcPr>
            <w:tcW w:w="513" w:type="pct"/>
            <w:tcBorders>
              <w:top w:val="nil"/>
              <w:left w:val="nil"/>
              <w:bottom w:val="single" w:sz="4" w:space="0" w:color="auto"/>
              <w:right w:val="single" w:sz="4" w:space="0" w:color="auto"/>
            </w:tcBorders>
            <w:shd w:val="clear" w:color="000000" w:fill="FFFFFF"/>
            <w:vAlign w:val="center"/>
          </w:tcPr>
          <w:p w14:paraId="4556DF65" w14:textId="54D38F19" w:rsidR="00131696" w:rsidRPr="00B02FED" w:rsidRDefault="00B02FED" w:rsidP="00B02FED">
            <w:pPr>
              <w:jc w:val="center"/>
              <w:rPr>
                <w:rFonts w:ascii="Sylfaen" w:hAnsi="Sylfaen" w:cs="Arial CYR"/>
                <w:b/>
                <w:bCs/>
                <w:sz w:val="16"/>
                <w:szCs w:val="16"/>
              </w:rPr>
            </w:pPr>
            <w:r>
              <w:rPr>
                <w:rFonts w:ascii="Sylfaen" w:hAnsi="Sylfaen" w:cs="Arial CYR"/>
                <w:b/>
                <w:bCs/>
                <w:sz w:val="16"/>
                <w:szCs w:val="16"/>
              </w:rPr>
              <w:t>2</w:t>
            </w:r>
            <w:r w:rsidR="00131696" w:rsidRPr="00976815">
              <w:rPr>
                <w:rFonts w:ascii="Sylfaen" w:hAnsi="Sylfaen" w:cs="Arial CYR"/>
                <w:b/>
                <w:bCs/>
                <w:sz w:val="16"/>
                <w:szCs w:val="16"/>
                <w:lang w:val="ka-GE"/>
              </w:rPr>
              <w:t> </w:t>
            </w:r>
            <w:r>
              <w:rPr>
                <w:rFonts w:ascii="Sylfaen" w:hAnsi="Sylfaen" w:cs="Arial CYR"/>
                <w:b/>
                <w:bCs/>
                <w:sz w:val="16"/>
                <w:szCs w:val="16"/>
              </w:rPr>
              <w:t>900</w:t>
            </w:r>
            <w:r w:rsidR="00131696" w:rsidRPr="00976815">
              <w:rPr>
                <w:rFonts w:ascii="Sylfaen" w:hAnsi="Sylfaen" w:cs="Arial CYR"/>
                <w:b/>
                <w:bCs/>
                <w:sz w:val="16"/>
                <w:szCs w:val="16"/>
                <w:lang w:val="ka-GE"/>
              </w:rPr>
              <w:t>,</w:t>
            </w:r>
            <w:r>
              <w:rPr>
                <w:rFonts w:ascii="Sylfaen" w:hAnsi="Sylfaen" w:cs="Arial CYR"/>
                <w:b/>
                <w:bCs/>
                <w:sz w:val="16"/>
                <w:szCs w:val="16"/>
              </w:rPr>
              <w:t>0</w:t>
            </w:r>
          </w:p>
        </w:tc>
        <w:tc>
          <w:tcPr>
            <w:tcW w:w="513" w:type="pct"/>
            <w:tcBorders>
              <w:top w:val="nil"/>
              <w:left w:val="nil"/>
              <w:bottom w:val="single" w:sz="4" w:space="0" w:color="auto"/>
              <w:right w:val="single" w:sz="4" w:space="0" w:color="auto"/>
            </w:tcBorders>
            <w:shd w:val="clear" w:color="000000" w:fill="FFFFFF"/>
            <w:vAlign w:val="center"/>
          </w:tcPr>
          <w:p w14:paraId="30C50C58" w14:textId="49C5C9A1" w:rsidR="00131696" w:rsidRPr="00B02FED" w:rsidRDefault="00DC2F3F" w:rsidP="00B02FED">
            <w:pPr>
              <w:jc w:val="center"/>
              <w:rPr>
                <w:rFonts w:ascii="Sylfaen" w:hAnsi="Sylfaen" w:cs="Arial CYR"/>
                <w:b/>
                <w:bCs/>
                <w:sz w:val="16"/>
                <w:szCs w:val="16"/>
              </w:rPr>
            </w:pPr>
            <w:r>
              <w:rPr>
                <w:rFonts w:ascii="Sylfaen" w:hAnsi="Sylfaen" w:cs="Arial CYR"/>
                <w:b/>
                <w:bCs/>
                <w:sz w:val="16"/>
                <w:szCs w:val="16"/>
                <w:lang w:val="ka-GE"/>
              </w:rPr>
              <w:t>2</w:t>
            </w:r>
            <w:r w:rsidR="00131696" w:rsidRPr="00976815">
              <w:rPr>
                <w:rFonts w:ascii="Sylfaen" w:hAnsi="Sylfaen" w:cs="Arial CYR"/>
                <w:b/>
                <w:bCs/>
                <w:sz w:val="16"/>
                <w:szCs w:val="16"/>
                <w:lang w:val="ka-GE"/>
              </w:rPr>
              <w:t> </w:t>
            </w:r>
            <w:r w:rsidR="00B02FED">
              <w:rPr>
                <w:rFonts w:ascii="Sylfaen" w:hAnsi="Sylfaen" w:cs="Arial CYR"/>
                <w:b/>
                <w:bCs/>
                <w:sz w:val="16"/>
                <w:szCs w:val="16"/>
              </w:rPr>
              <w:t>900</w:t>
            </w:r>
            <w:r w:rsidR="00131696" w:rsidRPr="00976815">
              <w:rPr>
                <w:rFonts w:ascii="Sylfaen" w:hAnsi="Sylfaen" w:cs="Arial CYR"/>
                <w:b/>
                <w:bCs/>
                <w:sz w:val="16"/>
                <w:szCs w:val="16"/>
                <w:lang w:val="ka-GE"/>
              </w:rPr>
              <w:t>,</w:t>
            </w:r>
            <w:r w:rsidR="00B02FED">
              <w:rPr>
                <w:rFonts w:ascii="Sylfaen" w:hAnsi="Sylfaen" w:cs="Arial CYR"/>
                <w:b/>
                <w:bCs/>
                <w:sz w:val="16"/>
                <w:szCs w:val="16"/>
              </w:rPr>
              <w:t>0</w:t>
            </w:r>
          </w:p>
        </w:tc>
        <w:tc>
          <w:tcPr>
            <w:tcW w:w="512" w:type="pct"/>
            <w:tcBorders>
              <w:top w:val="nil"/>
              <w:left w:val="nil"/>
              <w:bottom w:val="single" w:sz="4" w:space="0" w:color="auto"/>
              <w:right w:val="single" w:sz="4" w:space="0" w:color="auto"/>
            </w:tcBorders>
            <w:shd w:val="clear" w:color="000000" w:fill="FFFFFF"/>
            <w:vAlign w:val="center"/>
          </w:tcPr>
          <w:p w14:paraId="12775FF7" w14:textId="27A3D8BC" w:rsidR="00131696" w:rsidRPr="00B02FED" w:rsidRDefault="00EB6460" w:rsidP="00B02FED">
            <w:pPr>
              <w:jc w:val="center"/>
              <w:rPr>
                <w:rFonts w:ascii="Sylfaen" w:hAnsi="Sylfaen" w:cs="Arial CYR"/>
                <w:b/>
                <w:bCs/>
                <w:sz w:val="16"/>
                <w:szCs w:val="16"/>
              </w:rPr>
            </w:pPr>
            <w:r>
              <w:rPr>
                <w:rFonts w:ascii="Sylfaen" w:hAnsi="Sylfaen" w:cs="Arial CYR"/>
                <w:b/>
                <w:bCs/>
                <w:sz w:val="16"/>
                <w:szCs w:val="16"/>
                <w:lang w:val="ka-GE"/>
              </w:rPr>
              <w:t>2</w:t>
            </w:r>
            <w:r w:rsidR="00131696" w:rsidRPr="00976815">
              <w:rPr>
                <w:rFonts w:ascii="Sylfaen" w:hAnsi="Sylfaen" w:cs="Arial CYR"/>
                <w:b/>
                <w:bCs/>
                <w:sz w:val="16"/>
                <w:szCs w:val="16"/>
                <w:lang w:val="ka-GE"/>
              </w:rPr>
              <w:t> </w:t>
            </w:r>
            <w:r w:rsidR="00B02FED">
              <w:rPr>
                <w:rFonts w:ascii="Sylfaen" w:hAnsi="Sylfaen" w:cs="Arial CYR"/>
                <w:b/>
                <w:bCs/>
                <w:sz w:val="16"/>
                <w:szCs w:val="16"/>
              </w:rPr>
              <w:t>900</w:t>
            </w:r>
            <w:r w:rsidR="00131696" w:rsidRPr="00976815">
              <w:rPr>
                <w:rFonts w:ascii="Sylfaen" w:hAnsi="Sylfaen" w:cs="Arial CYR"/>
                <w:b/>
                <w:bCs/>
                <w:sz w:val="16"/>
                <w:szCs w:val="16"/>
                <w:lang w:val="ka-GE"/>
              </w:rPr>
              <w:t>,</w:t>
            </w:r>
            <w:r w:rsidR="00B02FED">
              <w:rPr>
                <w:rFonts w:ascii="Sylfaen" w:hAnsi="Sylfaen" w:cs="Arial CYR"/>
                <w:b/>
                <w:bCs/>
                <w:sz w:val="16"/>
                <w:szCs w:val="16"/>
              </w:rPr>
              <w:t>0</w:t>
            </w:r>
          </w:p>
        </w:tc>
      </w:tr>
      <w:tr w:rsidR="00131696" w:rsidRPr="00D164B4" w14:paraId="7C0AA5A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62BA0BED" w14:textId="77777777" w:rsidR="00131696" w:rsidRPr="00976815" w:rsidRDefault="00131696" w:rsidP="00655E76">
            <w:pPr>
              <w:ind w:firstLineChars="100" w:firstLine="161"/>
              <w:rPr>
                <w:rFonts w:ascii="Sylfaen" w:hAnsi="Sylfaen" w:cs="Arial CYR"/>
                <w:b/>
                <w:bCs/>
                <w:sz w:val="16"/>
                <w:szCs w:val="16"/>
              </w:rPr>
            </w:pPr>
            <w:r w:rsidRPr="00976815">
              <w:rPr>
                <w:rFonts w:ascii="Sylfaen" w:hAnsi="Sylfaen" w:cs="Arial CYR"/>
                <w:b/>
                <w:bCs/>
                <w:sz w:val="16"/>
                <w:szCs w:val="16"/>
              </w:rPr>
              <w:t xml:space="preserve">გრანტები </w:t>
            </w:r>
          </w:p>
        </w:tc>
        <w:tc>
          <w:tcPr>
            <w:tcW w:w="462" w:type="pct"/>
            <w:tcBorders>
              <w:top w:val="nil"/>
              <w:left w:val="nil"/>
              <w:bottom w:val="single" w:sz="4" w:space="0" w:color="auto"/>
              <w:right w:val="single" w:sz="4" w:space="0" w:color="auto"/>
            </w:tcBorders>
            <w:shd w:val="clear" w:color="auto" w:fill="auto"/>
            <w:vAlign w:val="center"/>
            <w:hideMark/>
          </w:tcPr>
          <w:p w14:paraId="166880D5" w14:textId="5CBD91D6" w:rsidR="00131696" w:rsidRPr="001E49DB" w:rsidRDefault="00131696" w:rsidP="001E49DB">
            <w:pPr>
              <w:jc w:val="center"/>
              <w:rPr>
                <w:rFonts w:ascii="Sylfaen" w:hAnsi="Sylfaen" w:cs="Arial CYR"/>
                <w:b/>
                <w:bCs/>
                <w:sz w:val="16"/>
                <w:szCs w:val="16"/>
              </w:rPr>
            </w:pPr>
            <w:r w:rsidRPr="00976815">
              <w:rPr>
                <w:rFonts w:ascii="Sylfaen" w:hAnsi="Sylfaen" w:cs="Arial CYR"/>
                <w:b/>
                <w:bCs/>
                <w:sz w:val="16"/>
                <w:szCs w:val="16"/>
                <w:lang w:val="ka-GE"/>
              </w:rPr>
              <w:t>1</w:t>
            </w:r>
            <w:r w:rsidR="001E49DB">
              <w:rPr>
                <w:rFonts w:ascii="Sylfaen" w:hAnsi="Sylfaen" w:cs="Arial CYR"/>
                <w:b/>
                <w:bCs/>
                <w:sz w:val="16"/>
                <w:szCs w:val="16"/>
              </w:rPr>
              <w:t>0</w:t>
            </w:r>
            <w:r w:rsidRPr="00976815">
              <w:rPr>
                <w:rFonts w:ascii="Sylfaen" w:hAnsi="Sylfaen" w:cs="Arial CYR"/>
                <w:b/>
                <w:bCs/>
                <w:sz w:val="16"/>
                <w:szCs w:val="16"/>
                <w:lang w:val="ka-GE"/>
              </w:rPr>
              <w:t> </w:t>
            </w:r>
            <w:r w:rsidR="001E49DB">
              <w:rPr>
                <w:rFonts w:ascii="Sylfaen" w:hAnsi="Sylfaen" w:cs="Arial CYR"/>
                <w:b/>
                <w:bCs/>
                <w:sz w:val="16"/>
                <w:szCs w:val="16"/>
              </w:rPr>
              <w:t>679</w:t>
            </w:r>
            <w:r w:rsidRPr="00976815">
              <w:rPr>
                <w:rFonts w:ascii="Sylfaen" w:hAnsi="Sylfaen" w:cs="Arial CYR"/>
                <w:b/>
                <w:bCs/>
                <w:sz w:val="16"/>
                <w:szCs w:val="16"/>
                <w:lang w:val="ka-GE"/>
              </w:rPr>
              <w:t>,</w:t>
            </w:r>
            <w:r w:rsidR="001E49DB">
              <w:rPr>
                <w:rFonts w:ascii="Sylfaen" w:hAnsi="Sylfaen" w:cs="Arial CYR"/>
                <w:b/>
                <w:bCs/>
                <w:sz w:val="16"/>
                <w:szCs w:val="16"/>
              </w:rPr>
              <w:t>3</w:t>
            </w:r>
          </w:p>
        </w:tc>
        <w:tc>
          <w:tcPr>
            <w:tcW w:w="462" w:type="pct"/>
            <w:tcBorders>
              <w:top w:val="nil"/>
              <w:left w:val="nil"/>
              <w:bottom w:val="single" w:sz="4" w:space="0" w:color="auto"/>
              <w:right w:val="single" w:sz="4" w:space="0" w:color="auto"/>
            </w:tcBorders>
            <w:shd w:val="clear" w:color="auto" w:fill="auto"/>
            <w:vAlign w:val="center"/>
            <w:hideMark/>
          </w:tcPr>
          <w:p w14:paraId="422316EA" w14:textId="61B87A1E" w:rsidR="00131696" w:rsidRPr="00FF64E4" w:rsidRDefault="00F115DF" w:rsidP="00F115DF">
            <w:pPr>
              <w:jc w:val="center"/>
              <w:rPr>
                <w:rFonts w:ascii="Sylfaen" w:hAnsi="Sylfaen" w:cs="Arial CYR"/>
                <w:b/>
                <w:bCs/>
                <w:sz w:val="16"/>
                <w:szCs w:val="16"/>
              </w:rPr>
            </w:pPr>
            <w:r>
              <w:rPr>
                <w:rFonts w:ascii="Sylfaen" w:hAnsi="Sylfaen" w:cs="Arial CYR"/>
                <w:b/>
                <w:bCs/>
                <w:sz w:val="16"/>
                <w:szCs w:val="16"/>
              </w:rPr>
              <w:t>7</w:t>
            </w:r>
            <w:r w:rsidR="00131696" w:rsidRPr="00976815">
              <w:rPr>
                <w:rFonts w:ascii="Sylfaen" w:hAnsi="Sylfaen" w:cs="Arial CYR"/>
                <w:b/>
                <w:bCs/>
                <w:sz w:val="16"/>
                <w:szCs w:val="16"/>
                <w:lang w:val="ka-GE"/>
              </w:rPr>
              <w:t xml:space="preserve"> </w:t>
            </w:r>
            <w:r>
              <w:rPr>
                <w:rFonts w:ascii="Sylfaen" w:hAnsi="Sylfaen" w:cs="Arial CYR"/>
                <w:b/>
                <w:bCs/>
                <w:sz w:val="16"/>
                <w:szCs w:val="16"/>
              </w:rPr>
              <w:t>741</w:t>
            </w:r>
            <w:r w:rsidR="00131696" w:rsidRPr="00976815">
              <w:rPr>
                <w:rFonts w:ascii="Sylfaen" w:hAnsi="Sylfaen" w:cs="Arial CYR"/>
                <w:b/>
                <w:bCs/>
                <w:sz w:val="16"/>
                <w:szCs w:val="16"/>
                <w:lang w:val="ka-GE"/>
              </w:rPr>
              <w:t>,</w:t>
            </w:r>
            <w:r>
              <w:rPr>
                <w:rFonts w:ascii="Sylfaen" w:hAnsi="Sylfaen" w:cs="Arial CYR"/>
                <w:b/>
                <w:bCs/>
                <w:sz w:val="16"/>
                <w:szCs w:val="16"/>
              </w:rPr>
              <w:t>0</w:t>
            </w:r>
          </w:p>
        </w:tc>
        <w:tc>
          <w:tcPr>
            <w:tcW w:w="463" w:type="pct"/>
            <w:tcBorders>
              <w:top w:val="nil"/>
              <w:left w:val="nil"/>
              <w:bottom w:val="single" w:sz="4" w:space="0" w:color="auto"/>
              <w:right w:val="single" w:sz="4" w:space="0" w:color="auto"/>
            </w:tcBorders>
            <w:shd w:val="clear" w:color="auto" w:fill="auto"/>
            <w:vAlign w:val="center"/>
          </w:tcPr>
          <w:p w14:paraId="5732D6F0" w14:textId="3B645918" w:rsidR="00131696" w:rsidRPr="00976815" w:rsidRDefault="00E04DED" w:rsidP="00E04DED">
            <w:pPr>
              <w:jc w:val="center"/>
              <w:rPr>
                <w:rFonts w:ascii="Sylfaen" w:hAnsi="Sylfaen" w:cs="Arial CYR"/>
                <w:b/>
                <w:bCs/>
                <w:sz w:val="16"/>
                <w:szCs w:val="16"/>
              </w:rPr>
            </w:pPr>
            <w:r>
              <w:rPr>
                <w:rFonts w:ascii="Sylfaen" w:hAnsi="Sylfaen" w:cs="Arial CYR"/>
                <w:b/>
                <w:bCs/>
                <w:sz w:val="16"/>
                <w:szCs w:val="16"/>
              </w:rPr>
              <w:t>5</w:t>
            </w:r>
            <w:r w:rsidR="00131696" w:rsidRPr="00976815">
              <w:rPr>
                <w:rFonts w:ascii="Sylfaen" w:hAnsi="Sylfaen" w:cs="Arial CYR"/>
                <w:b/>
                <w:bCs/>
                <w:sz w:val="16"/>
                <w:szCs w:val="16"/>
                <w:lang w:val="ka-GE"/>
              </w:rPr>
              <w:t xml:space="preserve"> </w:t>
            </w:r>
            <w:r>
              <w:rPr>
                <w:rFonts w:ascii="Sylfaen" w:hAnsi="Sylfaen" w:cs="Arial CYR"/>
                <w:b/>
                <w:bCs/>
                <w:sz w:val="16"/>
                <w:szCs w:val="16"/>
              </w:rPr>
              <w:t>2</w:t>
            </w:r>
            <w:r w:rsidR="00131696" w:rsidRPr="00976815">
              <w:rPr>
                <w:rFonts w:ascii="Sylfaen" w:hAnsi="Sylfaen" w:cs="Arial CYR"/>
                <w:b/>
                <w:bCs/>
                <w:sz w:val="16"/>
                <w:szCs w:val="16"/>
                <w:lang w:val="ka-GE"/>
              </w:rPr>
              <w:t>7</w:t>
            </w:r>
            <w:r w:rsidR="00131696" w:rsidRPr="00976815">
              <w:rPr>
                <w:rFonts w:ascii="Sylfaen" w:hAnsi="Sylfaen" w:cs="Arial CYR"/>
                <w:b/>
                <w:bCs/>
                <w:sz w:val="16"/>
                <w:szCs w:val="16"/>
              </w:rPr>
              <w:t>0.0</w:t>
            </w:r>
          </w:p>
        </w:tc>
        <w:tc>
          <w:tcPr>
            <w:tcW w:w="513" w:type="pct"/>
            <w:tcBorders>
              <w:top w:val="nil"/>
              <w:left w:val="nil"/>
              <w:bottom w:val="single" w:sz="4" w:space="0" w:color="auto"/>
              <w:right w:val="single" w:sz="4" w:space="0" w:color="auto"/>
            </w:tcBorders>
            <w:shd w:val="clear" w:color="auto" w:fill="auto"/>
            <w:vAlign w:val="center"/>
          </w:tcPr>
          <w:p w14:paraId="546C9D69" w14:textId="7A371DCA" w:rsidR="00131696" w:rsidRPr="00B02FED" w:rsidRDefault="00B02FED" w:rsidP="00B02FED">
            <w:pPr>
              <w:jc w:val="center"/>
              <w:rPr>
                <w:rFonts w:ascii="Sylfaen" w:hAnsi="Sylfaen" w:cs="Arial CYR"/>
                <w:b/>
                <w:bCs/>
                <w:sz w:val="16"/>
                <w:szCs w:val="16"/>
              </w:rPr>
            </w:pPr>
            <w:r>
              <w:rPr>
                <w:rFonts w:ascii="Sylfaen" w:hAnsi="Sylfaen" w:cs="Arial CYR"/>
                <w:b/>
                <w:bCs/>
                <w:sz w:val="16"/>
                <w:szCs w:val="16"/>
              </w:rPr>
              <w:t>5</w:t>
            </w:r>
            <w:r w:rsidR="00131696" w:rsidRPr="00976815">
              <w:rPr>
                <w:rFonts w:ascii="Sylfaen" w:hAnsi="Sylfaen" w:cs="Arial CYR"/>
                <w:b/>
                <w:bCs/>
                <w:sz w:val="16"/>
                <w:szCs w:val="16"/>
                <w:lang w:val="ka-GE"/>
              </w:rPr>
              <w:t xml:space="preserve"> </w:t>
            </w:r>
            <w:r>
              <w:rPr>
                <w:rFonts w:ascii="Sylfaen" w:hAnsi="Sylfaen" w:cs="Arial CYR"/>
                <w:b/>
                <w:bCs/>
                <w:sz w:val="16"/>
                <w:szCs w:val="16"/>
              </w:rPr>
              <w:t>815</w:t>
            </w:r>
            <w:r w:rsidR="00131696" w:rsidRPr="00976815">
              <w:rPr>
                <w:rFonts w:ascii="Sylfaen" w:hAnsi="Sylfaen" w:cs="Arial CYR"/>
                <w:b/>
                <w:bCs/>
                <w:sz w:val="16"/>
                <w:szCs w:val="16"/>
                <w:lang w:val="ka-GE"/>
              </w:rPr>
              <w:t>,</w:t>
            </w:r>
            <w:r>
              <w:rPr>
                <w:rFonts w:ascii="Sylfaen" w:hAnsi="Sylfaen" w:cs="Arial CYR"/>
                <w:b/>
                <w:bCs/>
                <w:sz w:val="16"/>
                <w:szCs w:val="16"/>
              </w:rPr>
              <w:t>0</w:t>
            </w:r>
          </w:p>
        </w:tc>
        <w:tc>
          <w:tcPr>
            <w:tcW w:w="513" w:type="pct"/>
            <w:tcBorders>
              <w:top w:val="nil"/>
              <w:left w:val="nil"/>
              <w:bottom w:val="single" w:sz="4" w:space="0" w:color="auto"/>
              <w:right w:val="single" w:sz="4" w:space="0" w:color="auto"/>
            </w:tcBorders>
            <w:shd w:val="clear" w:color="auto" w:fill="auto"/>
            <w:vAlign w:val="center"/>
          </w:tcPr>
          <w:p w14:paraId="65DFB862" w14:textId="638BCC7C" w:rsidR="00131696" w:rsidRPr="00B02FED" w:rsidRDefault="00131696" w:rsidP="00B02FED">
            <w:pPr>
              <w:jc w:val="center"/>
              <w:rPr>
                <w:rFonts w:ascii="Sylfaen" w:hAnsi="Sylfaen" w:cs="Arial CYR"/>
                <w:b/>
                <w:bCs/>
                <w:sz w:val="16"/>
                <w:szCs w:val="16"/>
              </w:rPr>
            </w:pPr>
            <w:r w:rsidRPr="00976815">
              <w:rPr>
                <w:rFonts w:ascii="Sylfaen" w:hAnsi="Sylfaen" w:cs="Arial CYR"/>
                <w:b/>
                <w:bCs/>
                <w:sz w:val="16"/>
                <w:szCs w:val="16"/>
                <w:lang w:val="ka-GE"/>
              </w:rPr>
              <w:t xml:space="preserve"> </w:t>
            </w:r>
            <w:r w:rsidR="00B02FED">
              <w:rPr>
                <w:rFonts w:ascii="Sylfaen" w:hAnsi="Sylfaen" w:cs="Arial CYR"/>
                <w:b/>
                <w:bCs/>
                <w:sz w:val="16"/>
                <w:szCs w:val="16"/>
              </w:rPr>
              <w:t>6</w:t>
            </w:r>
            <w:r w:rsidRPr="00976815">
              <w:rPr>
                <w:rFonts w:ascii="Sylfaen" w:hAnsi="Sylfaen" w:cs="Arial CYR"/>
                <w:b/>
                <w:bCs/>
                <w:sz w:val="16"/>
                <w:szCs w:val="16"/>
                <w:lang w:val="ka-GE"/>
              </w:rPr>
              <w:t xml:space="preserve"> </w:t>
            </w:r>
            <w:r w:rsidR="00B02FED">
              <w:rPr>
                <w:rFonts w:ascii="Sylfaen" w:hAnsi="Sylfaen" w:cs="Arial CYR"/>
                <w:b/>
                <w:bCs/>
                <w:sz w:val="16"/>
                <w:szCs w:val="16"/>
              </w:rPr>
              <w:t>120</w:t>
            </w:r>
            <w:r w:rsidRPr="00976815">
              <w:rPr>
                <w:rFonts w:ascii="Sylfaen" w:hAnsi="Sylfaen" w:cs="Arial CYR"/>
                <w:b/>
                <w:bCs/>
                <w:sz w:val="16"/>
                <w:szCs w:val="16"/>
                <w:lang w:val="ka-GE"/>
              </w:rPr>
              <w:t>,</w:t>
            </w:r>
            <w:r w:rsidR="00B02FED">
              <w:rPr>
                <w:rFonts w:ascii="Sylfaen" w:hAnsi="Sylfaen" w:cs="Arial CYR"/>
                <w:b/>
                <w:bCs/>
                <w:sz w:val="16"/>
                <w:szCs w:val="16"/>
              </w:rPr>
              <w:t>0</w:t>
            </w:r>
          </w:p>
        </w:tc>
        <w:tc>
          <w:tcPr>
            <w:tcW w:w="512" w:type="pct"/>
            <w:tcBorders>
              <w:top w:val="nil"/>
              <w:left w:val="nil"/>
              <w:bottom w:val="single" w:sz="4" w:space="0" w:color="auto"/>
              <w:right w:val="single" w:sz="4" w:space="0" w:color="auto"/>
            </w:tcBorders>
            <w:shd w:val="clear" w:color="auto" w:fill="auto"/>
            <w:vAlign w:val="center"/>
          </w:tcPr>
          <w:p w14:paraId="52B16F60" w14:textId="1EA134B1" w:rsidR="00131696" w:rsidRPr="00B02FED" w:rsidRDefault="00B02FED" w:rsidP="00B02FED">
            <w:pPr>
              <w:jc w:val="center"/>
              <w:rPr>
                <w:rFonts w:ascii="Sylfaen" w:hAnsi="Sylfaen" w:cs="Arial CYR"/>
                <w:b/>
                <w:bCs/>
                <w:sz w:val="16"/>
                <w:szCs w:val="16"/>
              </w:rPr>
            </w:pPr>
            <w:r>
              <w:rPr>
                <w:rFonts w:ascii="Sylfaen" w:hAnsi="Sylfaen" w:cs="Arial CYR"/>
                <w:b/>
                <w:bCs/>
                <w:sz w:val="16"/>
                <w:szCs w:val="16"/>
              </w:rPr>
              <w:t>6</w:t>
            </w:r>
            <w:r w:rsidR="00131696" w:rsidRPr="00976815">
              <w:rPr>
                <w:rFonts w:ascii="Sylfaen" w:hAnsi="Sylfaen" w:cs="Arial CYR"/>
                <w:b/>
                <w:bCs/>
                <w:sz w:val="16"/>
                <w:szCs w:val="16"/>
                <w:lang w:val="ka-GE"/>
              </w:rPr>
              <w:t xml:space="preserve"> </w:t>
            </w:r>
            <w:r>
              <w:rPr>
                <w:rFonts w:ascii="Sylfaen" w:hAnsi="Sylfaen" w:cs="Arial CYR"/>
                <w:b/>
                <w:bCs/>
                <w:sz w:val="16"/>
                <w:szCs w:val="16"/>
              </w:rPr>
              <w:t>442</w:t>
            </w:r>
            <w:r w:rsidR="00131696" w:rsidRPr="00976815">
              <w:rPr>
                <w:rFonts w:ascii="Sylfaen" w:hAnsi="Sylfaen" w:cs="Arial CYR"/>
                <w:b/>
                <w:bCs/>
                <w:sz w:val="16"/>
                <w:szCs w:val="16"/>
                <w:lang w:val="ka-GE"/>
              </w:rPr>
              <w:t>,</w:t>
            </w:r>
            <w:r>
              <w:rPr>
                <w:rFonts w:ascii="Sylfaen" w:hAnsi="Sylfaen" w:cs="Arial CYR"/>
                <w:b/>
                <w:bCs/>
                <w:sz w:val="16"/>
                <w:szCs w:val="16"/>
              </w:rPr>
              <w:t>0</w:t>
            </w:r>
          </w:p>
        </w:tc>
      </w:tr>
      <w:tr w:rsidR="00F115DF" w:rsidRPr="00D164B4" w14:paraId="4E97F350" w14:textId="77777777" w:rsidTr="00B65809">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14:paraId="7D9F4723" w14:textId="77777777" w:rsidR="00F115DF" w:rsidRPr="00976815" w:rsidRDefault="00F115DF" w:rsidP="00F115DF">
            <w:pPr>
              <w:ind w:firstLineChars="200" w:firstLine="321"/>
              <w:rPr>
                <w:rFonts w:ascii="Sylfaen" w:hAnsi="Sylfaen" w:cs="Arial CYR"/>
                <w:b/>
                <w:bCs/>
                <w:sz w:val="16"/>
                <w:szCs w:val="16"/>
              </w:rPr>
            </w:pPr>
            <w:r w:rsidRPr="00976815">
              <w:rPr>
                <w:rFonts w:ascii="Sylfaen" w:hAnsi="Sylfaen" w:cs="Arial CYR"/>
                <w:b/>
                <w:bCs/>
                <w:sz w:val="16"/>
                <w:szCs w:val="16"/>
              </w:rPr>
              <w:t xml:space="preserve">გრანტები სახელმწიფო ბიუჯეტიდან </w:t>
            </w:r>
          </w:p>
        </w:tc>
        <w:tc>
          <w:tcPr>
            <w:tcW w:w="462" w:type="pct"/>
            <w:tcBorders>
              <w:top w:val="nil"/>
              <w:left w:val="nil"/>
              <w:bottom w:val="single" w:sz="4" w:space="0" w:color="auto"/>
              <w:right w:val="single" w:sz="4" w:space="0" w:color="auto"/>
            </w:tcBorders>
            <w:shd w:val="clear" w:color="000000" w:fill="FFFFFF"/>
            <w:vAlign w:val="center"/>
            <w:hideMark/>
          </w:tcPr>
          <w:p w14:paraId="627906B2" w14:textId="55187B9F" w:rsidR="00F115DF" w:rsidRPr="00976815" w:rsidRDefault="00F115DF" w:rsidP="00F115DF">
            <w:pPr>
              <w:jc w:val="center"/>
              <w:rPr>
                <w:rFonts w:ascii="Sylfaen" w:hAnsi="Sylfaen" w:cs="Arial CYR"/>
                <w:b/>
                <w:bCs/>
                <w:sz w:val="16"/>
                <w:szCs w:val="16"/>
                <w:lang w:val="ka-GE"/>
              </w:rPr>
            </w:pPr>
            <w:r w:rsidRPr="00976815">
              <w:rPr>
                <w:rFonts w:ascii="Sylfaen" w:hAnsi="Sylfaen" w:cs="Arial CYR"/>
                <w:b/>
                <w:bCs/>
                <w:sz w:val="16"/>
                <w:szCs w:val="16"/>
                <w:lang w:val="ka-GE"/>
              </w:rPr>
              <w:t>1</w:t>
            </w:r>
            <w:r>
              <w:rPr>
                <w:rFonts w:ascii="Sylfaen" w:hAnsi="Sylfaen" w:cs="Arial CYR"/>
                <w:b/>
                <w:bCs/>
                <w:sz w:val="16"/>
                <w:szCs w:val="16"/>
                <w:lang w:val="ka-GE"/>
              </w:rPr>
              <w:t>0</w:t>
            </w:r>
            <w:r w:rsidRPr="00976815">
              <w:rPr>
                <w:rFonts w:ascii="Sylfaen" w:hAnsi="Sylfaen" w:cs="Arial CYR"/>
                <w:b/>
                <w:bCs/>
                <w:sz w:val="16"/>
                <w:szCs w:val="16"/>
                <w:lang w:val="ka-GE"/>
              </w:rPr>
              <w:t> </w:t>
            </w:r>
            <w:r>
              <w:rPr>
                <w:rFonts w:ascii="Sylfaen" w:hAnsi="Sylfaen" w:cs="Arial CYR"/>
                <w:b/>
                <w:bCs/>
                <w:sz w:val="16"/>
                <w:szCs w:val="16"/>
                <w:lang w:val="ka-GE"/>
              </w:rPr>
              <w:t>679</w:t>
            </w:r>
            <w:r w:rsidRPr="00976815">
              <w:rPr>
                <w:rFonts w:ascii="Sylfaen" w:hAnsi="Sylfaen" w:cs="Arial CYR"/>
                <w:b/>
                <w:bCs/>
                <w:sz w:val="16"/>
                <w:szCs w:val="16"/>
                <w:lang w:val="ka-GE"/>
              </w:rPr>
              <w:t>,</w:t>
            </w:r>
            <w:r>
              <w:rPr>
                <w:rFonts w:ascii="Sylfaen" w:hAnsi="Sylfaen" w:cs="Arial CYR"/>
                <w:b/>
                <w:bCs/>
                <w:sz w:val="16"/>
                <w:szCs w:val="16"/>
                <w:lang w:val="ka-GE"/>
              </w:rPr>
              <w:t>3</w:t>
            </w:r>
          </w:p>
        </w:tc>
        <w:tc>
          <w:tcPr>
            <w:tcW w:w="462" w:type="pct"/>
            <w:tcBorders>
              <w:top w:val="nil"/>
              <w:left w:val="nil"/>
              <w:bottom w:val="single" w:sz="4" w:space="0" w:color="auto"/>
              <w:right w:val="single" w:sz="4" w:space="0" w:color="auto"/>
            </w:tcBorders>
            <w:shd w:val="clear" w:color="000000" w:fill="FFFFFF"/>
            <w:vAlign w:val="center"/>
            <w:hideMark/>
          </w:tcPr>
          <w:p w14:paraId="5802B39A" w14:textId="6613C1D7" w:rsidR="00F115DF" w:rsidRPr="00FF64E4" w:rsidRDefault="00F115DF" w:rsidP="00F115DF">
            <w:pPr>
              <w:jc w:val="center"/>
              <w:rPr>
                <w:rFonts w:ascii="Sylfaen" w:hAnsi="Sylfaen" w:cs="Arial CYR"/>
                <w:b/>
                <w:bCs/>
                <w:sz w:val="16"/>
                <w:szCs w:val="16"/>
              </w:rPr>
            </w:pPr>
            <w:r>
              <w:rPr>
                <w:rFonts w:ascii="Sylfaen" w:hAnsi="Sylfaen" w:cs="Arial CYR"/>
                <w:b/>
                <w:bCs/>
                <w:sz w:val="16"/>
                <w:szCs w:val="16"/>
              </w:rPr>
              <w:t>7</w:t>
            </w:r>
            <w:r w:rsidRPr="00976815">
              <w:rPr>
                <w:rFonts w:ascii="Sylfaen" w:hAnsi="Sylfaen" w:cs="Arial CYR"/>
                <w:b/>
                <w:bCs/>
                <w:sz w:val="16"/>
                <w:szCs w:val="16"/>
                <w:lang w:val="ka-GE"/>
              </w:rPr>
              <w:t xml:space="preserve"> </w:t>
            </w:r>
            <w:r>
              <w:rPr>
                <w:rFonts w:ascii="Sylfaen" w:hAnsi="Sylfaen" w:cs="Arial CYR"/>
                <w:b/>
                <w:bCs/>
                <w:sz w:val="16"/>
                <w:szCs w:val="16"/>
              </w:rPr>
              <w:t>741</w:t>
            </w:r>
            <w:r w:rsidRPr="00976815">
              <w:rPr>
                <w:rFonts w:ascii="Sylfaen" w:hAnsi="Sylfaen" w:cs="Arial CYR"/>
                <w:b/>
                <w:bCs/>
                <w:sz w:val="16"/>
                <w:szCs w:val="16"/>
                <w:lang w:val="ka-GE"/>
              </w:rPr>
              <w:t>,</w:t>
            </w:r>
            <w:r>
              <w:rPr>
                <w:rFonts w:ascii="Sylfaen" w:hAnsi="Sylfaen" w:cs="Arial CYR"/>
                <w:b/>
                <w:bCs/>
                <w:sz w:val="16"/>
                <w:szCs w:val="16"/>
              </w:rPr>
              <w:t>0</w:t>
            </w:r>
          </w:p>
        </w:tc>
        <w:tc>
          <w:tcPr>
            <w:tcW w:w="463" w:type="pct"/>
            <w:tcBorders>
              <w:top w:val="nil"/>
              <w:left w:val="nil"/>
              <w:bottom w:val="single" w:sz="4" w:space="0" w:color="auto"/>
              <w:right w:val="single" w:sz="4" w:space="0" w:color="auto"/>
            </w:tcBorders>
            <w:shd w:val="clear" w:color="000000" w:fill="FFFFFF"/>
            <w:vAlign w:val="center"/>
          </w:tcPr>
          <w:p w14:paraId="7AB10C15" w14:textId="48096461" w:rsidR="00F115DF" w:rsidRPr="00976815" w:rsidRDefault="00E04DED" w:rsidP="00E04DED">
            <w:pPr>
              <w:jc w:val="center"/>
              <w:rPr>
                <w:rFonts w:ascii="Sylfaen" w:hAnsi="Sylfaen" w:cs="Arial CYR"/>
                <w:b/>
                <w:bCs/>
                <w:sz w:val="16"/>
                <w:szCs w:val="16"/>
                <w:lang w:val="ka-GE"/>
              </w:rPr>
            </w:pPr>
            <w:r>
              <w:rPr>
                <w:rFonts w:ascii="Sylfaen" w:hAnsi="Sylfaen" w:cs="Arial CYR"/>
                <w:b/>
                <w:bCs/>
                <w:sz w:val="16"/>
                <w:szCs w:val="16"/>
              </w:rPr>
              <w:t>5</w:t>
            </w:r>
            <w:r w:rsidR="00F115DF" w:rsidRPr="00976815">
              <w:rPr>
                <w:rFonts w:ascii="Sylfaen" w:hAnsi="Sylfaen" w:cs="Arial CYR"/>
                <w:b/>
                <w:bCs/>
                <w:sz w:val="16"/>
                <w:szCs w:val="16"/>
              </w:rPr>
              <w:t xml:space="preserve"> </w:t>
            </w:r>
            <w:r>
              <w:rPr>
                <w:rFonts w:ascii="Sylfaen" w:hAnsi="Sylfaen" w:cs="Arial CYR"/>
                <w:b/>
                <w:bCs/>
                <w:sz w:val="16"/>
                <w:szCs w:val="16"/>
              </w:rPr>
              <w:t>2</w:t>
            </w:r>
            <w:r w:rsidR="00F115DF" w:rsidRPr="00976815">
              <w:rPr>
                <w:rFonts w:ascii="Sylfaen" w:hAnsi="Sylfaen" w:cs="Arial CYR"/>
                <w:b/>
                <w:bCs/>
                <w:sz w:val="16"/>
                <w:szCs w:val="16"/>
              </w:rPr>
              <w:t>70</w:t>
            </w:r>
            <w:r w:rsidR="00F115DF" w:rsidRPr="00976815">
              <w:rPr>
                <w:rFonts w:ascii="Sylfaen" w:hAnsi="Sylfaen" w:cs="Arial CYR"/>
                <w:b/>
                <w:bCs/>
                <w:sz w:val="16"/>
                <w:szCs w:val="16"/>
                <w:lang w:val="ka-GE"/>
              </w:rPr>
              <w:t>,0</w:t>
            </w:r>
          </w:p>
        </w:tc>
        <w:tc>
          <w:tcPr>
            <w:tcW w:w="513" w:type="pct"/>
            <w:tcBorders>
              <w:top w:val="nil"/>
              <w:left w:val="nil"/>
              <w:bottom w:val="single" w:sz="4" w:space="0" w:color="auto"/>
              <w:right w:val="single" w:sz="4" w:space="0" w:color="auto"/>
            </w:tcBorders>
            <w:shd w:val="clear" w:color="000000" w:fill="FFFFFF"/>
            <w:vAlign w:val="center"/>
          </w:tcPr>
          <w:p w14:paraId="75298C78" w14:textId="40D6D41B" w:rsidR="00F115DF" w:rsidRPr="00B02FED" w:rsidRDefault="00B02FED" w:rsidP="00B02FED">
            <w:pPr>
              <w:jc w:val="center"/>
              <w:rPr>
                <w:rFonts w:ascii="Sylfaen" w:hAnsi="Sylfaen" w:cs="Arial CYR"/>
                <w:b/>
                <w:bCs/>
                <w:sz w:val="16"/>
                <w:szCs w:val="16"/>
              </w:rPr>
            </w:pPr>
            <w:r>
              <w:rPr>
                <w:rFonts w:ascii="Sylfaen" w:hAnsi="Sylfaen" w:cs="Arial CYR"/>
                <w:b/>
                <w:bCs/>
                <w:sz w:val="16"/>
                <w:szCs w:val="16"/>
              </w:rPr>
              <w:t>5</w:t>
            </w:r>
            <w:r w:rsidR="00F115DF" w:rsidRPr="00976815">
              <w:rPr>
                <w:rFonts w:ascii="Sylfaen" w:hAnsi="Sylfaen" w:cs="Arial CYR"/>
                <w:b/>
                <w:bCs/>
                <w:sz w:val="16"/>
                <w:szCs w:val="16"/>
              </w:rPr>
              <w:t xml:space="preserve"> </w:t>
            </w:r>
            <w:r>
              <w:rPr>
                <w:rFonts w:ascii="Sylfaen" w:hAnsi="Sylfaen" w:cs="Arial CYR"/>
                <w:b/>
                <w:bCs/>
                <w:sz w:val="16"/>
                <w:szCs w:val="16"/>
              </w:rPr>
              <w:t>815</w:t>
            </w:r>
            <w:r w:rsidR="00F115DF" w:rsidRPr="00976815">
              <w:rPr>
                <w:rFonts w:ascii="Sylfaen" w:hAnsi="Sylfaen" w:cs="Arial CYR"/>
                <w:b/>
                <w:bCs/>
                <w:sz w:val="16"/>
                <w:szCs w:val="16"/>
                <w:lang w:val="ka-GE"/>
              </w:rPr>
              <w:t>,</w:t>
            </w:r>
            <w:r>
              <w:rPr>
                <w:rFonts w:ascii="Sylfaen" w:hAnsi="Sylfaen" w:cs="Arial CYR"/>
                <w:b/>
                <w:bCs/>
                <w:sz w:val="16"/>
                <w:szCs w:val="16"/>
              </w:rPr>
              <w:t>0</w:t>
            </w:r>
          </w:p>
        </w:tc>
        <w:tc>
          <w:tcPr>
            <w:tcW w:w="513" w:type="pct"/>
            <w:tcBorders>
              <w:top w:val="nil"/>
              <w:left w:val="nil"/>
              <w:bottom w:val="single" w:sz="4" w:space="0" w:color="auto"/>
              <w:right w:val="single" w:sz="4" w:space="0" w:color="auto"/>
            </w:tcBorders>
            <w:shd w:val="clear" w:color="000000" w:fill="FFFFFF"/>
            <w:vAlign w:val="center"/>
          </w:tcPr>
          <w:p w14:paraId="55FEC7C3" w14:textId="0064F07F" w:rsidR="00F115DF" w:rsidRPr="00B02FED" w:rsidRDefault="00B02FED" w:rsidP="00B02FED">
            <w:pPr>
              <w:jc w:val="center"/>
              <w:rPr>
                <w:rFonts w:ascii="Sylfaen" w:hAnsi="Sylfaen" w:cs="Arial CYR"/>
                <w:b/>
                <w:bCs/>
                <w:sz w:val="16"/>
                <w:szCs w:val="16"/>
              </w:rPr>
            </w:pPr>
            <w:r>
              <w:rPr>
                <w:rFonts w:ascii="Sylfaen" w:hAnsi="Sylfaen" w:cs="Arial CYR"/>
                <w:b/>
                <w:bCs/>
                <w:sz w:val="16"/>
                <w:szCs w:val="16"/>
              </w:rPr>
              <w:t>6</w:t>
            </w:r>
            <w:r w:rsidR="00F115DF" w:rsidRPr="00976815">
              <w:rPr>
                <w:rFonts w:ascii="Sylfaen" w:hAnsi="Sylfaen" w:cs="Arial CYR"/>
                <w:b/>
                <w:bCs/>
                <w:sz w:val="16"/>
                <w:szCs w:val="16"/>
              </w:rPr>
              <w:t xml:space="preserve"> </w:t>
            </w:r>
            <w:r>
              <w:rPr>
                <w:rFonts w:ascii="Sylfaen" w:hAnsi="Sylfaen" w:cs="Arial CYR"/>
                <w:b/>
                <w:bCs/>
                <w:sz w:val="16"/>
                <w:szCs w:val="16"/>
              </w:rPr>
              <w:t>120</w:t>
            </w:r>
            <w:r w:rsidR="00F115DF" w:rsidRPr="00976815">
              <w:rPr>
                <w:rFonts w:ascii="Sylfaen" w:hAnsi="Sylfaen" w:cs="Arial CYR"/>
                <w:b/>
                <w:bCs/>
                <w:sz w:val="16"/>
                <w:szCs w:val="16"/>
                <w:lang w:val="ka-GE"/>
              </w:rPr>
              <w:t>,</w:t>
            </w:r>
            <w:r>
              <w:rPr>
                <w:rFonts w:ascii="Sylfaen" w:hAnsi="Sylfaen" w:cs="Arial CYR"/>
                <w:b/>
                <w:bCs/>
                <w:sz w:val="16"/>
                <w:szCs w:val="16"/>
              </w:rPr>
              <w:t>0</w:t>
            </w:r>
          </w:p>
        </w:tc>
        <w:tc>
          <w:tcPr>
            <w:tcW w:w="512" w:type="pct"/>
            <w:tcBorders>
              <w:top w:val="nil"/>
              <w:left w:val="nil"/>
              <w:bottom w:val="single" w:sz="4" w:space="0" w:color="auto"/>
              <w:right w:val="single" w:sz="4" w:space="0" w:color="auto"/>
            </w:tcBorders>
            <w:shd w:val="clear" w:color="000000" w:fill="FFFFFF"/>
            <w:vAlign w:val="center"/>
          </w:tcPr>
          <w:p w14:paraId="2A425A89" w14:textId="5D67F1C7" w:rsidR="00F115DF" w:rsidRPr="00B02FED" w:rsidRDefault="00B02FED" w:rsidP="00B02FED">
            <w:pPr>
              <w:jc w:val="center"/>
              <w:rPr>
                <w:rFonts w:ascii="Sylfaen" w:hAnsi="Sylfaen" w:cs="Arial CYR"/>
                <w:b/>
                <w:bCs/>
                <w:sz w:val="16"/>
                <w:szCs w:val="16"/>
              </w:rPr>
            </w:pPr>
            <w:r>
              <w:rPr>
                <w:rFonts w:ascii="Sylfaen" w:hAnsi="Sylfaen" w:cs="Arial CYR"/>
                <w:b/>
                <w:bCs/>
                <w:sz w:val="16"/>
                <w:szCs w:val="16"/>
              </w:rPr>
              <w:t>6</w:t>
            </w:r>
            <w:r w:rsidR="00F115DF" w:rsidRPr="00976815">
              <w:rPr>
                <w:rFonts w:ascii="Sylfaen" w:hAnsi="Sylfaen" w:cs="Arial CYR"/>
                <w:b/>
                <w:bCs/>
                <w:sz w:val="16"/>
                <w:szCs w:val="16"/>
              </w:rPr>
              <w:t xml:space="preserve"> </w:t>
            </w:r>
            <w:r>
              <w:rPr>
                <w:rFonts w:ascii="Sylfaen" w:hAnsi="Sylfaen" w:cs="Arial CYR"/>
                <w:b/>
                <w:bCs/>
                <w:sz w:val="16"/>
                <w:szCs w:val="16"/>
              </w:rPr>
              <w:t>442</w:t>
            </w:r>
            <w:r w:rsidR="00F115DF" w:rsidRPr="00976815">
              <w:rPr>
                <w:rFonts w:ascii="Sylfaen" w:hAnsi="Sylfaen" w:cs="Arial CYR"/>
                <w:b/>
                <w:bCs/>
                <w:sz w:val="16"/>
                <w:szCs w:val="16"/>
                <w:lang w:val="ka-GE"/>
              </w:rPr>
              <w:t>,</w:t>
            </w:r>
            <w:r>
              <w:rPr>
                <w:rFonts w:ascii="Sylfaen" w:hAnsi="Sylfaen" w:cs="Arial CYR"/>
                <w:b/>
                <w:bCs/>
                <w:sz w:val="16"/>
                <w:szCs w:val="16"/>
              </w:rPr>
              <w:t>0</w:t>
            </w:r>
          </w:p>
        </w:tc>
      </w:tr>
      <w:tr w:rsidR="00131696" w:rsidRPr="00D164B4" w14:paraId="5D0FD6AB"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365E3116" w14:textId="77777777" w:rsidR="00131696" w:rsidRPr="00976815" w:rsidRDefault="00131696" w:rsidP="00655E76">
            <w:pPr>
              <w:rPr>
                <w:rFonts w:ascii="Sylfaen" w:hAnsi="Sylfaen" w:cs="Arial CYR"/>
                <w:sz w:val="16"/>
                <w:szCs w:val="16"/>
              </w:rPr>
            </w:pPr>
            <w:r w:rsidRPr="00976815">
              <w:rPr>
                <w:rFonts w:ascii="Sylfaen" w:hAnsi="Sylfaen" w:cs="Arial CYR"/>
                <w:sz w:val="16"/>
                <w:szCs w:val="16"/>
                <w:lang w:val="ka-GE"/>
              </w:rPr>
              <w:t xml:space="preserve">             </w:t>
            </w:r>
            <w:r w:rsidRPr="00976815">
              <w:rPr>
                <w:rFonts w:ascii="Sylfaen" w:hAnsi="Sylfaen" w:cs="Arial CYR"/>
                <w:sz w:val="16"/>
                <w:szCs w:val="16"/>
              </w:rPr>
              <w:t xml:space="preserve">გათანაბრებითი ტრანსფერი </w:t>
            </w:r>
          </w:p>
        </w:tc>
        <w:tc>
          <w:tcPr>
            <w:tcW w:w="462" w:type="pct"/>
            <w:tcBorders>
              <w:top w:val="nil"/>
              <w:left w:val="nil"/>
              <w:bottom w:val="single" w:sz="4" w:space="0" w:color="auto"/>
              <w:right w:val="single" w:sz="4" w:space="0" w:color="auto"/>
            </w:tcBorders>
            <w:shd w:val="clear" w:color="auto" w:fill="auto"/>
            <w:vAlign w:val="center"/>
            <w:hideMark/>
          </w:tcPr>
          <w:p w14:paraId="568DD77B"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0,0</w:t>
            </w:r>
          </w:p>
        </w:tc>
        <w:tc>
          <w:tcPr>
            <w:tcW w:w="462" w:type="pct"/>
            <w:tcBorders>
              <w:top w:val="nil"/>
              <w:left w:val="nil"/>
              <w:bottom w:val="single" w:sz="4" w:space="0" w:color="auto"/>
              <w:right w:val="single" w:sz="4" w:space="0" w:color="auto"/>
            </w:tcBorders>
            <w:shd w:val="clear" w:color="auto" w:fill="auto"/>
            <w:vAlign w:val="center"/>
            <w:hideMark/>
          </w:tcPr>
          <w:p w14:paraId="1A907642"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0.0</w:t>
            </w:r>
          </w:p>
        </w:tc>
        <w:tc>
          <w:tcPr>
            <w:tcW w:w="463" w:type="pct"/>
            <w:tcBorders>
              <w:top w:val="nil"/>
              <w:left w:val="nil"/>
              <w:bottom w:val="single" w:sz="4" w:space="0" w:color="auto"/>
              <w:right w:val="single" w:sz="4" w:space="0" w:color="auto"/>
            </w:tcBorders>
            <w:shd w:val="clear" w:color="auto" w:fill="auto"/>
            <w:vAlign w:val="center"/>
          </w:tcPr>
          <w:p w14:paraId="33157D05"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auto" w:fill="auto"/>
            <w:vAlign w:val="center"/>
          </w:tcPr>
          <w:p w14:paraId="5A6A07C0"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auto" w:fill="auto"/>
            <w:vAlign w:val="center"/>
          </w:tcPr>
          <w:p w14:paraId="30B82FE9"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0.0</w:t>
            </w:r>
          </w:p>
        </w:tc>
        <w:tc>
          <w:tcPr>
            <w:tcW w:w="512" w:type="pct"/>
            <w:tcBorders>
              <w:top w:val="nil"/>
              <w:left w:val="nil"/>
              <w:bottom w:val="single" w:sz="4" w:space="0" w:color="auto"/>
              <w:right w:val="single" w:sz="4" w:space="0" w:color="auto"/>
            </w:tcBorders>
            <w:shd w:val="clear" w:color="auto" w:fill="auto"/>
            <w:vAlign w:val="center"/>
          </w:tcPr>
          <w:p w14:paraId="2512CB59"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0.0</w:t>
            </w:r>
          </w:p>
        </w:tc>
      </w:tr>
      <w:tr w:rsidR="00131696" w:rsidRPr="00D164B4" w14:paraId="428586F3"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3AB46F2" w14:textId="77777777" w:rsidR="00131696" w:rsidRPr="00976815" w:rsidRDefault="00131696" w:rsidP="00655E76">
            <w:pPr>
              <w:rPr>
                <w:rFonts w:ascii="Sylfaen" w:hAnsi="Sylfaen" w:cs="Arial CYR"/>
                <w:sz w:val="16"/>
                <w:szCs w:val="16"/>
              </w:rPr>
            </w:pPr>
            <w:r w:rsidRPr="00976815">
              <w:rPr>
                <w:rFonts w:ascii="Sylfaen" w:hAnsi="Sylfaen" w:cs="Arial CYR"/>
                <w:sz w:val="16"/>
                <w:szCs w:val="16"/>
                <w:lang w:val="ka-GE"/>
              </w:rPr>
              <w:t xml:space="preserve">             </w:t>
            </w:r>
            <w:r w:rsidRPr="00976815">
              <w:rPr>
                <w:rFonts w:ascii="Sylfaen" w:hAnsi="Sylfaen" w:cs="Arial CYR"/>
                <w:sz w:val="16"/>
                <w:szCs w:val="16"/>
              </w:rPr>
              <w:t xml:space="preserve">მიზნობრივი ტრანსფერი </w:t>
            </w:r>
          </w:p>
        </w:tc>
        <w:tc>
          <w:tcPr>
            <w:tcW w:w="462" w:type="pct"/>
            <w:tcBorders>
              <w:top w:val="nil"/>
              <w:left w:val="nil"/>
              <w:bottom w:val="single" w:sz="4" w:space="0" w:color="auto"/>
              <w:right w:val="single" w:sz="4" w:space="0" w:color="auto"/>
            </w:tcBorders>
            <w:shd w:val="clear" w:color="auto" w:fill="auto"/>
            <w:vAlign w:val="center"/>
            <w:hideMark/>
          </w:tcPr>
          <w:p w14:paraId="1CCD902D"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270,0</w:t>
            </w:r>
          </w:p>
        </w:tc>
        <w:tc>
          <w:tcPr>
            <w:tcW w:w="462" w:type="pct"/>
            <w:tcBorders>
              <w:top w:val="nil"/>
              <w:left w:val="nil"/>
              <w:bottom w:val="single" w:sz="4" w:space="0" w:color="auto"/>
              <w:right w:val="single" w:sz="4" w:space="0" w:color="auto"/>
            </w:tcBorders>
            <w:shd w:val="clear" w:color="auto" w:fill="auto"/>
            <w:vAlign w:val="center"/>
            <w:hideMark/>
          </w:tcPr>
          <w:p w14:paraId="1520D528"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270,0</w:t>
            </w:r>
          </w:p>
        </w:tc>
        <w:tc>
          <w:tcPr>
            <w:tcW w:w="463" w:type="pct"/>
            <w:tcBorders>
              <w:top w:val="nil"/>
              <w:left w:val="nil"/>
              <w:bottom w:val="single" w:sz="4" w:space="0" w:color="auto"/>
              <w:right w:val="single" w:sz="4" w:space="0" w:color="auto"/>
            </w:tcBorders>
            <w:shd w:val="clear" w:color="auto" w:fill="auto"/>
            <w:vAlign w:val="center"/>
          </w:tcPr>
          <w:p w14:paraId="279E2BF6" w14:textId="77777777" w:rsidR="00131696" w:rsidRPr="00976815" w:rsidRDefault="00131696" w:rsidP="00655E76">
            <w:pPr>
              <w:jc w:val="center"/>
              <w:rPr>
                <w:rFonts w:ascii="Sylfaen" w:hAnsi="Sylfaen" w:cs="Arial CYR"/>
                <w:sz w:val="16"/>
                <w:szCs w:val="16"/>
              </w:rPr>
            </w:pPr>
            <w:r w:rsidRPr="00976815">
              <w:rPr>
                <w:rFonts w:ascii="Sylfaen" w:hAnsi="Sylfaen" w:cs="Arial CYR"/>
                <w:sz w:val="16"/>
                <w:szCs w:val="16"/>
              </w:rPr>
              <w:t>270.0</w:t>
            </w:r>
          </w:p>
        </w:tc>
        <w:tc>
          <w:tcPr>
            <w:tcW w:w="513" w:type="pct"/>
            <w:tcBorders>
              <w:top w:val="nil"/>
              <w:left w:val="nil"/>
              <w:bottom w:val="single" w:sz="4" w:space="0" w:color="auto"/>
              <w:right w:val="single" w:sz="4" w:space="0" w:color="auto"/>
            </w:tcBorders>
            <w:shd w:val="clear" w:color="auto" w:fill="auto"/>
            <w:vAlign w:val="center"/>
          </w:tcPr>
          <w:p w14:paraId="7A093A54"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270,0</w:t>
            </w:r>
          </w:p>
        </w:tc>
        <w:tc>
          <w:tcPr>
            <w:tcW w:w="513" w:type="pct"/>
            <w:tcBorders>
              <w:top w:val="nil"/>
              <w:left w:val="nil"/>
              <w:bottom w:val="single" w:sz="4" w:space="0" w:color="auto"/>
              <w:right w:val="single" w:sz="4" w:space="0" w:color="auto"/>
            </w:tcBorders>
            <w:shd w:val="clear" w:color="auto" w:fill="auto"/>
            <w:vAlign w:val="center"/>
          </w:tcPr>
          <w:p w14:paraId="4F0FB109"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270,0</w:t>
            </w:r>
          </w:p>
        </w:tc>
        <w:tc>
          <w:tcPr>
            <w:tcW w:w="512" w:type="pct"/>
            <w:tcBorders>
              <w:top w:val="nil"/>
              <w:left w:val="nil"/>
              <w:bottom w:val="single" w:sz="4" w:space="0" w:color="auto"/>
              <w:right w:val="single" w:sz="4" w:space="0" w:color="auto"/>
            </w:tcBorders>
            <w:shd w:val="clear" w:color="auto" w:fill="auto"/>
            <w:vAlign w:val="center"/>
          </w:tcPr>
          <w:p w14:paraId="28077E50" w14:textId="77777777" w:rsidR="00131696" w:rsidRPr="00976815" w:rsidRDefault="00131696" w:rsidP="00655E76">
            <w:pPr>
              <w:jc w:val="center"/>
              <w:rPr>
                <w:rFonts w:ascii="Sylfaen" w:hAnsi="Sylfaen" w:cs="Arial CYR"/>
                <w:sz w:val="16"/>
                <w:szCs w:val="16"/>
                <w:lang w:val="ka-GE"/>
              </w:rPr>
            </w:pPr>
            <w:r w:rsidRPr="00976815">
              <w:rPr>
                <w:rFonts w:ascii="Sylfaen" w:hAnsi="Sylfaen" w:cs="Arial CYR"/>
                <w:sz w:val="16"/>
                <w:szCs w:val="16"/>
                <w:lang w:val="ka-GE"/>
              </w:rPr>
              <w:t>270,0</w:t>
            </w:r>
          </w:p>
        </w:tc>
      </w:tr>
      <w:tr w:rsidR="00131696" w:rsidRPr="00D164B4" w14:paraId="2371628E"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1796E17C" w14:textId="77777777" w:rsidR="00131696" w:rsidRPr="00976815" w:rsidRDefault="00131696" w:rsidP="00655E76">
            <w:pPr>
              <w:rPr>
                <w:rFonts w:ascii="Sylfaen" w:hAnsi="Sylfaen" w:cs="Arial CYR"/>
                <w:sz w:val="16"/>
                <w:szCs w:val="16"/>
              </w:rPr>
            </w:pPr>
            <w:r w:rsidRPr="00976815">
              <w:rPr>
                <w:rFonts w:ascii="Sylfaen" w:hAnsi="Sylfaen" w:cs="Arial CYR"/>
                <w:sz w:val="16"/>
                <w:szCs w:val="16"/>
                <w:lang w:val="ka-GE"/>
              </w:rPr>
              <w:lastRenderedPageBreak/>
              <w:t xml:space="preserve">             </w:t>
            </w:r>
            <w:r w:rsidRPr="00976815">
              <w:rPr>
                <w:rFonts w:ascii="Sylfaen" w:hAnsi="Sylfaen" w:cs="Arial CYR"/>
                <w:sz w:val="16"/>
                <w:szCs w:val="16"/>
              </w:rPr>
              <w:t>კაპიტალური და სპეციალური ტრანსფერები</w:t>
            </w:r>
          </w:p>
        </w:tc>
        <w:tc>
          <w:tcPr>
            <w:tcW w:w="462" w:type="pct"/>
            <w:tcBorders>
              <w:top w:val="nil"/>
              <w:left w:val="nil"/>
              <w:bottom w:val="single" w:sz="4" w:space="0" w:color="auto"/>
              <w:right w:val="single" w:sz="4" w:space="0" w:color="auto"/>
            </w:tcBorders>
            <w:shd w:val="clear" w:color="auto" w:fill="auto"/>
            <w:vAlign w:val="center"/>
            <w:hideMark/>
          </w:tcPr>
          <w:p w14:paraId="12551749" w14:textId="02324F94" w:rsidR="00131696" w:rsidRPr="00976815" w:rsidRDefault="00A32975" w:rsidP="00A32975">
            <w:pPr>
              <w:jc w:val="center"/>
              <w:rPr>
                <w:rFonts w:ascii="Sylfaen" w:hAnsi="Sylfaen" w:cs="Arial CYR"/>
                <w:sz w:val="16"/>
                <w:szCs w:val="16"/>
                <w:lang w:val="ka-GE"/>
              </w:rPr>
            </w:pPr>
            <w:r>
              <w:rPr>
                <w:rFonts w:ascii="Sylfaen" w:hAnsi="Sylfaen" w:cs="Arial CYR"/>
                <w:sz w:val="16"/>
                <w:szCs w:val="16"/>
                <w:lang w:val="ka-GE"/>
              </w:rPr>
              <w:t>10</w:t>
            </w:r>
            <w:r w:rsidR="00131696" w:rsidRPr="00976815">
              <w:rPr>
                <w:rFonts w:ascii="Sylfaen" w:hAnsi="Sylfaen" w:cs="Arial CYR"/>
                <w:sz w:val="16"/>
                <w:szCs w:val="16"/>
                <w:lang w:val="ka-GE"/>
              </w:rPr>
              <w:t> </w:t>
            </w:r>
            <w:r>
              <w:rPr>
                <w:rFonts w:ascii="Sylfaen" w:hAnsi="Sylfaen" w:cs="Arial CYR"/>
                <w:sz w:val="16"/>
                <w:szCs w:val="16"/>
                <w:lang w:val="ka-GE"/>
              </w:rPr>
              <w:t>409</w:t>
            </w:r>
            <w:r w:rsidR="00131696" w:rsidRPr="00976815">
              <w:rPr>
                <w:rFonts w:ascii="Sylfaen" w:hAnsi="Sylfaen" w:cs="Arial CYR"/>
                <w:sz w:val="16"/>
                <w:szCs w:val="16"/>
                <w:lang w:val="ka-GE"/>
              </w:rPr>
              <w:t>,</w:t>
            </w:r>
            <w:r>
              <w:rPr>
                <w:rFonts w:ascii="Sylfaen" w:hAnsi="Sylfaen" w:cs="Arial CYR"/>
                <w:sz w:val="16"/>
                <w:szCs w:val="16"/>
                <w:lang w:val="ka-GE"/>
              </w:rPr>
              <w:t>3</w:t>
            </w:r>
          </w:p>
        </w:tc>
        <w:tc>
          <w:tcPr>
            <w:tcW w:w="462" w:type="pct"/>
            <w:tcBorders>
              <w:top w:val="nil"/>
              <w:left w:val="nil"/>
              <w:bottom w:val="single" w:sz="4" w:space="0" w:color="auto"/>
              <w:right w:val="single" w:sz="4" w:space="0" w:color="auto"/>
            </w:tcBorders>
            <w:shd w:val="clear" w:color="auto" w:fill="auto"/>
            <w:vAlign w:val="center"/>
            <w:hideMark/>
          </w:tcPr>
          <w:p w14:paraId="656AF8B3" w14:textId="110DFB95" w:rsidR="00131696" w:rsidRPr="00AC718F" w:rsidRDefault="00AC718F" w:rsidP="00655E76">
            <w:pPr>
              <w:jc w:val="center"/>
              <w:rPr>
                <w:rFonts w:ascii="Sylfaen" w:hAnsi="Sylfaen" w:cs="Arial CYR"/>
                <w:sz w:val="16"/>
                <w:szCs w:val="16"/>
              </w:rPr>
            </w:pPr>
            <w:r>
              <w:rPr>
                <w:rFonts w:ascii="Sylfaen" w:hAnsi="Sylfaen" w:cs="Arial CYR"/>
                <w:sz w:val="16"/>
                <w:szCs w:val="16"/>
              </w:rPr>
              <w:t>7 471.0</w:t>
            </w:r>
          </w:p>
        </w:tc>
        <w:tc>
          <w:tcPr>
            <w:tcW w:w="463" w:type="pct"/>
            <w:tcBorders>
              <w:top w:val="nil"/>
              <w:left w:val="nil"/>
              <w:bottom w:val="single" w:sz="4" w:space="0" w:color="auto"/>
              <w:right w:val="single" w:sz="4" w:space="0" w:color="auto"/>
            </w:tcBorders>
            <w:shd w:val="clear" w:color="auto" w:fill="auto"/>
            <w:vAlign w:val="center"/>
            <w:hideMark/>
          </w:tcPr>
          <w:p w14:paraId="53D3D92C" w14:textId="5B39C8CF" w:rsidR="00131696" w:rsidRPr="00976815" w:rsidRDefault="00E04DED" w:rsidP="00E04DED">
            <w:pPr>
              <w:jc w:val="center"/>
              <w:rPr>
                <w:rFonts w:ascii="Sylfaen" w:hAnsi="Sylfaen" w:cs="Arial CYR"/>
                <w:sz w:val="16"/>
                <w:szCs w:val="16"/>
              </w:rPr>
            </w:pPr>
            <w:r>
              <w:rPr>
                <w:rFonts w:ascii="Sylfaen" w:hAnsi="Sylfaen" w:cs="Arial CYR"/>
                <w:sz w:val="16"/>
                <w:szCs w:val="16"/>
              </w:rPr>
              <w:t>5</w:t>
            </w:r>
            <w:r w:rsidR="00131696" w:rsidRPr="00976815">
              <w:rPr>
                <w:rFonts w:ascii="Sylfaen" w:hAnsi="Sylfaen" w:cs="Arial CYR"/>
                <w:sz w:val="16"/>
                <w:szCs w:val="16"/>
              </w:rPr>
              <w:t> </w:t>
            </w:r>
            <w:r>
              <w:rPr>
                <w:rFonts w:ascii="Sylfaen" w:hAnsi="Sylfaen" w:cs="Arial CYR"/>
                <w:sz w:val="16"/>
                <w:szCs w:val="16"/>
              </w:rPr>
              <w:t>0</w:t>
            </w:r>
            <w:r w:rsidR="00131696" w:rsidRPr="00976815">
              <w:rPr>
                <w:rFonts w:ascii="Sylfaen" w:hAnsi="Sylfaen" w:cs="Arial CYR"/>
                <w:sz w:val="16"/>
                <w:szCs w:val="16"/>
              </w:rPr>
              <w:t>00.0</w:t>
            </w:r>
          </w:p>
        </w:tc>
        <w:tc>
          <w:tcPr>
            <w:tcW w:w="513" w:type="pct"/>
            <w:tcBorders>
              <w:top w:val="nil"/>
              <w:left w:val="nil"/>
              <w:bottom w:val="single" w:sz="4" w:space="0" w:color="auto"/>
              <w:right w:val="single" w:sz="4" w:space="0" w:color="auto"/>
            </w:tcBorders>
            <w:shd w:val="clear" w:color="auto" w:fill="auto"/>
            <w:vAlign w:val="center"/>
            <w:hideMark/>
          </w:tcPr>
          <w:p w14:paraId="013F4747" w14:textId="09C2F6C2" w:rsidR="00131696" w:rsidRPr="00694ECB" w:rsidRDefault="00B02FED" w:rsidP="00B02FED">
            <w:pPr>
              <w:jc w:val="center"/>
              <w:rPr>
                <w:rFonts w:ascii="Sylfaen" w:hAnsi="Sylfaen" w:cs="Arial CYR"/>
                <w:sz w:val="16"/>
                <w:szCs w:val="16"/>
                <w:lang w:val="ka-GE"/>
              </w:rPr>
            </w:pPr>
            <w:r>
              <w:rPr>
                <w:rFonts w:ascii="Sylfaen" w:hAnsi="Sylfaen" w:cs="Arial CYR"/>
                <w:sz w:val="16"/>
                <w:szCs w:val="16"/>
              </w:rPr>
              <w:t>5</w:t>
            </w:r>
            <w:r w:rsidR="00131696" w:rsidRPr="00976815">
              <w:rPr>
                <w:rFonts w:ascii="Sylfaen" w:hAnsi="Sylfaen" w:cs="Arial CYR"/>
                <w:sz w:val="16"/>
                <w:szCs w:val="16"/>
              </w:rPr>
              <w:t> </w:t>
            </w:r>
            <w:r>
              <w:rPr>
                <w:rFonts w:ascii="Sylfaen" w:hAnsi="Sylfaen" w:cs="Arial CYR"/>
                <w:sz w:val="16"/>
                <w:szCs w:val="16"/>
              </w:rPr>
              <w:t>545</w:t>
            </w:r>
            <w:r w:rsidR="00131696" w:rsidRPr="00976815">
              <w:rPr>
                <w:rFonts w:ascii="Sylfaen" w:hAnsi="Sylfaen" w:cs="Arial CYR"/>
                <w:sz w:val="16"/>
                <w:szCs w:val="16"/>
              </w:rPr>
              <w:t>.</w:t>
            </w:r>
            <w:r>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auto" w:fill="auto"/>
            <w:vAlign w:val="center"/>
            <w:hideMark/>
          </w:tcPr>
          <w:p w14:paraId="739E1D8C" w14:textId="39DBB4C4" w:rsidR="00131696" w:rsidRPr="00F1093E" w:rsidRDefault="00B02FED" w:rsidP="00B02FED">
            <w:pPr>
              <w:jc w:val="center"/>
              <w:rPr>
                <w:rFonts w:ascii="Sylfaen" w:hAnsi="Sylfaen" w:cs="Arial CYR"/>
                <w:sz w:val="16"/>
                <w:szCs w:val="16"/>
                <w:lang w:val="ka-GE"/>
              </w:rPr>
            </w:pPr>
            <w:r>
              <w:rPr>
                <w:rFonts w:ascii="Sylfaen" w:hAnsi="Sylfaen" w:cs="Arial CYR"/>
                <w:sz w:val="16"/>
                <w:szCs w:val="16"/>
              </w:rPr>
              <w:t>5</w:t>
            </w:r>
            <w:r w:rsidR="00131696" w:rsidRPr="00976815">
              <w:rPr>
                <w:rFonts w:ascii="Sylfaen" w:hAnsi="Sylfaen" w:cs="Arial CYR"/>
                <w:sz w:val="16"/>
                <w:szCs w:val="16"/>
              </w:rPr>
              <w:t> </w:t>
            </w:r>
            <w:r>
              <w:rPr>
                <w:rFonts w:ascii="Sylfaen" w:hAnsi="Sylfaen" w:cs="Arial CYR"/>
                <w:sz w:val="16"/>
                <w:szCs w:val="16"/>
              </w:rPr>
              <w:t>850</w:t>
            </w:r>
            <w:r w:rsidR="00131696" w:rsidRPr="00976815">
              <w:rPr>
                <w:rFonts w:ascii="Sylfaen" w:hAnsi="Sylfaen" w:cs="Arial CYR"/>
                <w:sz w:val="16"/>
                <w:szCs w:val="16"/>
              </w:rPr>
              <w:t>.</w:t>
            </w:r>
            <w:r>
              <w:rPr>
                <w:rFonts w:ascii="Sylfaen" w:hAnsi="Sylfaen" w:cs="Arial CYR"/>
                <w:sz w:val="16"/>
                <w:szCs w:val="16"/>
              </w:rPr>
              <w:t>0</w:t>
            </w:r>
          </w:p>
        </w:tc>
        <w:tc>
          <w:tcPr>
            <w:tcW w:w="512" w:type="pct"/>
            <w:tcBorders>
              <w:top w:val="nil"/>
              <w:left w:val="nil"/>
              <w:bottom w:val="single" w:sz="4" w:space="0" w:color="auto"/>
              <w:right w:val="single" w:sz="4" w:space="0" w:color="auto"/>
            </w:tcBorders>
            <w:shd w:val="clear" w:color="auto" w:fill="auto"/>
            <w:vAlign w:val="center"/>
            <w:hideMark/>
          </w:tcPr>
          <w:p w14:paraId="13E06AE4" w14:textId="7F3964E5" w:rsidR="00131696" w:rsidRPr="00CA647D" w:rsidRDefault="00B02FED" w:rsidP="00B02FED">
            <w:pPr>
              <w:jc w:val="center"/>
              <w:rPr>
                <w:rFonts w:ascii="Sylfaen" w:hAnsi="Sylfaen" w:cs="Arial CYR"/>
                <w:sz w:val="16"/>
                <w:szCs w:val="16"/>
                <w:lang w:val="ka-GE"/>
              </w:rPr>
            </w:pPr>
            <w:r>
              <w:rPr>
                <w:rFonts w:ascii="Sylfaen" w:hAnsi="Sylfaen" w:cs="Arial CYR"/>
                <w:sz w:val="16"/>
                <w:szCs w:val="16"/>
              </w:rPr>
              <w:t>6</w:t>
            </w:r>
            <w:r w:rsidR="00131696" w:rsidRPr="00976815">
              <w:rPr>
                <w:rFonts w:ascii="Sylfaen" w:hAnsi="Sylfaen" w:cs="Arial CYR"/>
                <w:sz w:val="16"/>
                <w:szCs w:val="16"/>
              </w:rPr>
              <w:t> </w:t>
            </w:r>
            <w:r>
              <w:rPr>
                <w:rFonts w:ascii="Sylfaen" w:hAnsi="Sylfaen" w:cs="Arial CYR"/>
                <w:sz w:val="16"/>
                <w:szCs w:val="16"/>
              </w:rPr>
              <w:t>172</w:t>
            </w:r>
            <w:r w:rsidR="00131696" w:rsidRPr="00976815">
              <w:rPr>
                <w:rFonts w:ascii="Sylfaen" w:hAnsi="Sylfaen" w:cs="Arial CYR"/>
                <w:sz w:val="16"/>
                <w:szCs w:val="16"/>
              </w:rPr>
              <w:t>.</w:t>
            </w:r>
            <w:r>
              <w:rPr>
                <w:rFonts w:ascii="Sylfaen" w:hAnsi="Sylfaen" w:cs="Arial CYR"/>
                <w:sz w:val="16"/>
                <w:szCs w:val="16"/>
              </w:rPr>
              <w:t>0</w:t>
            </w:r>
          </w:p>
        </w:tc>
      </w:tr>
      <w:tr w:rsidR="00131696" w:rsidRPr="00D164B4" w14:paraId="299B136A"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4FDE9E21" w14:textId="77777777" w:rsidR="00131696" w:rsidRPr="00976815" w:rsidRDefault="00131696" w:rsidP="00655E76">
            <w:pPr>
              <w:ind w:firstLineChars="100" w:firstLine="161"/>
              <w:rPr>
                <w:rFonts w:ascii="Sylfaen" w:hAnsi="Sylfaen" w:cs="Arial CYR"/>
                <w:b/>
                <w:bCs/>
                <w:sz w:val="16"/>
                <w:szCs w:val="16"/>
              </w:rPr>
            </w:pPr>
            <w:r w:rsidRPr="00976815">
              <w:rPr>
                <w:rFonts w:ascii="Sylfaen" w:hAnsi="Sylfaen" w:cs="Arial CYR"/>
                <w:b/>
                <w:bCs/>
                <w:sz w:val="16"/>
                <w:szCs w:val="16"/>
              </w:rPr>
              <w:t>სხვა შემოსავლები</w:t>
            </w:r>
          </w:p>
        </w:tc>
        <w:tc>
          <w:tcPr>
            <w:tcW w:w="462" w:type="pct"/>
            <w:tcBorders>
              <w:top w:val="nil"/>
              <w:left w:val="nil"/>
              <w:bottom w:val="single" w:sz="4" w:space="0" w:color="auto"/>
              <w:right w:val="single" w:sz="4" w:space="0" w:color="auto"/>
            </w:tcBorders>
            <w:shd w:val="clear" w:color="auto" w:fill="auto"/>
            <w:vAlign w:val="center"/>
            <w:hideMark/>
          </w:tcPr>
          <w:p w14:paraId="2A6528D6" w14:textId="37A7D711" w:rsidR="00131696" w:rsidRPr="00976815" w:rsidRDefault="00131696" w:rsidP="00A32975">
            <w:pPr>
              <w:jc w:val="center"/>
              <w:rPr>
                <w:rFonts w:ascii="Sylfaen" w:hAnsi="Sylfaen" w:cs="Arial CYR"/>
                <w:b/>
                <w:bCs/>
                <w:sz w:val="16"/>
                <w:szCs w:val="16"/>
                <w:lang w:val="ka-GE"/>
              </w:rPr>
            </w:pPr>
            <w:r w:rsidRPr="00976815">
              <w:rPr>
                <w:rFonts w:ascii="Sylfaen" w:hAnsi="Sylfaen" w:cs="Arial CYR"/>
                <w:b/>
                <w:bCs/>
                <w:sz w:val="16"/>
                <w:szCs w:val="16"/>
                <w:lang w:val="ka-GE"/>
              </w:rPr>
              <w:t>1 </w:t>
            </w:r>
            <w:r w:rsidR="00A32975">
              <w:rPr>
                <w:rFonts w:ascii="Sylfaen" w:hAnsi="Sylfaen" w:cs="Arial CYR"/>
                <w:b/>
                <w:bCs/>
                <w:sz w:val="16"/>
                <w:szCs w:val="16"/>
                <w:lang w:val="ka-GE"/>
              </w:rPr>
              <w:t>098</w:t>
            </w:r>
            <w:r w:rsidRPr="00976815">
              <w:rPr>
                <w:rFonts w:ascii="Sylfaen" w:hAnsi="Sylfaen" w:cs="Arial CYR"/>
                <w:b/>
                <w:bCs/>
                <w:sz w:val="16"/>
                <w:szCs w:val="16"/>
                <w:lang w:val="ka-GE"/>
              </w:rPr>
              <w:t>,</w:t>
            </w:r>
            <w:r w:rsidR="00A32975">
              <w:rPr>
                <w:rFonts w:ascii="Sylfaen" w:hAnsi="Sylfaen" w:cs="Arial CYR"/>
                <w:b/>
                <w:bCs/>
                <w:sz w:val="16"/>
                <w:szCs w:val="16"/>
                <w:lang w:val="ka-GE"/>
              </w:rPr>
              <w:t>0</w:t>
            </w:r>
          </w:p>
        </w:tc>
        <w:tc>
          <w:tcPr>
            <w:tcW w:w="462" w:type="pct"/>
            <w:tcBorders>
              <w:top w:val="nil"/>
              <w:left w:val="nil"/>
              <w:bottom w:val="single" w:sz="4" w:space="0" w:color="auto"/>
              <w:right w:val="single" w:sz="4" w:space="0" w:color="auto"/>
            </w:tcBorders>
            <w:shd w:val="clear" w:color="auto" w:fill="auto"/>
            <w:vAlign w:val="center"/>
            <w:hideMark/>
          </w:tcPr>
          <w:p w14:paraId="05DC7336" w14:textId="79FBD9BC" w:rsidR="00131696" w:rsidRPr="009D31CF" w:rsidRDefault="009D31CF" w:rsidP="00655E76">
            <w:pPr>
              <w:jc w:val="center"/>
              <w:rPr>
                <w:rFonts w:ascii="Sylfaen" w:hAnsi="Sylfaen" w:cs="Arial CYR"/>
                <w:b/>
                <w:bCs/>
                <w:sz w:val="16"/>
                <w:szCs w:val="16"/>
              </w:rPr>
            </w:pPr>
            <w:r>
              <w:rPr>
                <w:rFonts w:ascii="Sylfaen" w:hAnsi="Sylfaen" w:cs="Arial CYR"/>
                <w:b/>
                <w:bCs/>
                <w:sz w:val="16"/>
                <w:szCs w:val="16"/>
              </w:rPr>
              <w:t>2 101.5</w:t>
            </w:r>
          </w:p>
        </w:tc>
        <w:tc>
          <w:tcPr>
            <w:tcW w:w="463" w:type="pct"/>
            <w:tcBorders>
              <w:top w:val="nil"/>
              <w:left w:val="nil"/>
              <w:bottom w:val="single" w:sz="4" w:space="0" w:color="auto"/>
              <w:right w:val="single" w:sz="4" w:space="0" w:color="auto"/>
            </w:tcBorders>
            <w:shd w:val="clear" w:color="auto" w:fill="auto"/>
            <w:vAlign w:val="center"/>
          </w:tcPr>
          <w:p w14:paraId="753C8D72" w14:textId="302C8B1B" w:rsidR="00131696" w:rsidRPr="00E04DED" w:rsidRDefault="00E04DED" w:rsidP="00E04DED">
            <w:pPr>
              <w:jc w:val="center"/>
              <w:rPr>
                <w:rFonts w:ascii="Sylfaen" w:hAnsi="Sylfaen" w:cs="Arial CYR"/>
                <w:b/>
                <w:bCs/>
                <w:sz w:val="16"/>
                <w:szCs w:val="16"/>
              </w:rPr>
            </w:pPr>
            <w:r>
              <w:rPr>
                <w:rFonts w:ascii="Sylfaen" w:hAnsi="Sylfaen" w:cs="Arial CYR"/>
                <w:b/>
                <w:bCs/>
                <w:sz w:val="16"/>
                <w:szCs w:val="16"/>
              </w:rPr>
              <w:t>821</w:t>
            </w:r>
            <w:r w:rsidR="00131696" w:rsidRPr="00976815">
              <w:rPr>
                <w:rFonts w:ascii="Sylfaen" w:hAnsi="Sylfaen" w:cs="Arial CYR"/>
                <w:b/>
                <w:bCs/>
                <w:sz w:val="16"/>
                <w:szCs w:val="16"/>
                <w:lang w:val="ka-GE"/>
              </w:rPr>
              <w:t>,</w:t>
            </w:r>
            <w:r>
              <w:rPr>
                <w:rFonts w:ascii="Sylfaen" w:hAnsi="Sylfaen" w:cs="Arial CYR"/>
                <w:b/>
                <w:bCs/>
                <w:sz w:val="16"/>
                <w:szCs w:val="16"/>
              </w:rPr>
              <w:t>2</w:t>
            </w:r>
          </w:p>
        </w:tc>
        <w:tc>
          <w:tcPr>
            <w:tcW w:w="513" w:type="pct"/>
            <w:tcBorders>
              <w:top w:val="nil"/>
              <w:left w:val="nil"/>
              <w:bottom w:val="single" w:sz="4" w:space="0" w:color="auto"/>
              <w:right w:val="single" w:sz="4" w:space="0" w:color="auto"/>
            </w:tcBorders>
            <w:shd w:val="clear" w:color="auto" w:fill="auto"/>
            <w:vAlign w:val="center"/>
          </w:tcPr>
          <w:p w14:paraId="2F0B3C69" w14:textId="0A965252"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866</w:t>
            </w:r>
            <w:r w:rsidR="00131696" w:rsidRPr="00976815">
              <w:rPr>
                <w:rFonts w:ascii="Sylfaen" w:hAnsi="Sylfaen" w:cs="Arial CYR"/>
                <w:b/>
                <w:bCs/>
                <w:sz w:val="16"/>
                <w:szCs w:val="16"/>
                <w:lang w:val="ka-GE"/>
              </w:rPr>
              <w:t>,</w:t>
            </w:r>
            <w:r>
              <w:rPr>
                <w:rFonts w:ascii="Sylfaen" w:hAnsi="Sylfaen" w:cs="Arial CYR"/>
                <w:b/>
                <w:bCs/>
                <w:sz w:val="16"/>
                <w:szCs w:val="16"/>
              </w:rPr>
              <w:t>4</w:t>
            </w:r>
          </w:p>
        </w:tc>
        <w:tc>
          <w:tcPr>
            <w:tcW w:w="513" w:type="pct"/>
            <w:tcBorders>
              <w:top w:val="nil"/>
              <w:left w:val="nil"/>
              <w:bottom w:val="single" w:sz="4" w:space="0" w:color="auto"/>
              <w:right w:val="single" w:sz="4" w:space="0" w:color="auto"/>
            </w:tcBorders>
            <w:shd w:val="clear" w:color="auto" w:fill="auto"/>
            <w:vAlign w:val="center"/>
          </w:tcPr>
          <w:p w14:paraId="5D19547F" w14:textId="1E64CE9F"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914</w:t>
            </w:r>
            <w:r w:rsidR="00131696" w:rsidRPr="00976815">
              <w:rPr>
                <w:rFonts w:ascii="Sylfaen" w:hAnsi="Sylfaen" w:cs="Arial CYR"/>
                <w:b/>
                <w:bCs/>
                <w:sz w:val="16"/>
                <w:szCs w:val="16"/>
                <w:lang w:val="ka-GE"/>
              </w:rPr>
              <w:t>,</w:t>
            </w:r>
            <w:r>
              <w:rPr>
                <w:rFonts w:ascii="Sylfaen" w:hAnsi="Sylfaen" w:cs="Arial CYR"/>
                <w:b/>
                <w:bCs/>
                <w:sz w:val="16"/>
                <w:szCs w:val="16"/>
              </w:rPr>
              <w:t>1</w:t>
            </w:r>
          </w:p>
        </w:tc>
        <w:tc>
          <w:tcPr>
            <w:tcW w:w="512" w:type="pct"/>
            <w:tcBorders>
              <w:top w:val="nil"/>
              <w:left w:val="nil"/>
              <w:bottom w:val="single" w:sz="4" w:space="0" w:color="auto"/>
              <w:right w:val="single" w:sz="4" w:space="0" w:color="auto"/>
            </w:tcBorders>
            <w:shd w:val="clear" w:color="auto" w:fill="auto"/>
            <w:vAlign w:val="center"/>
          </w:tcPr>
          <w:p w14:paraId="2FCB6980" w14:textId="45575DB9"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964</w:t>
            </w:r>
            <w:r w:rsidR="00131696" w:rsidRPr="00976815">
              <w:rPr>
                <w:rFonts w:ascii="Sylfaen" w:hAnsi="Sylfaen" w:cs="Arial CYR"/>
                <w:b/>
                <w:bCs/>
                <w:sz w:val="16"/>
                <w:szCs w:val="16"/>
                <w:lang w:val="ka-GE"/>
              </w:rPr>
              <w:t>,</w:t>
            </w:r>
            <w:r>
              <w:rPr>
                <w:rFonts w:ascii="Sylfaen" w:hAnsi="Sylfaen" w:cs="Arial CYR"/>
                <w:b/>
                <w:bCs/>
                <w:sz w:val="16"/>
                <w:szCs w:val="16"/>
              </w:rPr>
              <w:t>4</w:t>
            </w:r>
          </w:p>
        </w:tc>
      </w:tr>
      <w:tr w:rsidR="00131696" w:rsidRPr="00D164B4" w14:paraId="65941A17" w14:textId="77777777" w:rsidTr="00B65809">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14:paraId="3D44A106" w14:textId="77777777" w:rsidR="00131696" w:rsidRPr="00976815" w:rsidRDefault="00131696" w:rsidP="00655E76">
            <w:pPr>
              <w:rPr>
                <w:rFonts w:ascii="Sylfaen" w:hAnsi="Sylfaen" w:cs="Arial CYR"/>
                <w:b/>
                <w:bCs/>
                <w:sz w:val="16"/>
                <w:szCs w:val="16"/>
              </w:rPr>
            </w:pPr>
            <w:r w:rsidRPr="00976815">
              <w:rPr>
                <w:rFonts w:ascii="Sylfaen" w:hAnsi="Sylfaen" w:cs="Arial CYR"/>
                <w:b/>
                <w:bCs/>
                <w:sz w:val="16"/>
                <w:szCs w:val="16"/>
              </w:rPr>
              <w:t>არაფინანსური აქტივების კლება</w:t>
            </w:r>
          </w:p>
        </w:tc>
        <w:tc>
          <w:tcPr>
            <w:tcW w:w="462" w:type="pct"/>
            <w:tcBorders>
              <w:top w:val="nil"/>
              <w:left w:val="nil"/>
              <w:bottom w:val="single" w:sz="4" w:space="0" w:color="auto"/>
              <w:right w:val="single" w:sz="4" w:space="0" w:color="auto"/>
            </w:tcBorders>
            <w:shd w:val="clear" w:color="auto" w:fill="auto"/>
            <w:noWrap/>
            <w:vAlign w:val="center"/>
            <w:hideMark/>
          </w:tcPr>
          <w:p w14:paraId="0CE24304" w14:textId="47DDAEAF" w:rsidR="00131696" w:rsidRPr="00976815" w:rsidRDefault="00131696" w:rsidP="00A32975">
            <w:pPr>
              <w:jc w:val="center"/>
              <w:rPr>
                <w:rFonts w:ascii="Sylfaen" w:hAnsi="Sylfaen" w:cs="Arial CYR"/>
                <w:b/>
                <w:bCs/>
                <w:sz w:val="16"/>
                <w:szCs w:val="16"/>
                <w:lang w:val="ka-GE"/>
              </w:rPr>
            </w:pPr>
            <w:r w:rsidRPr="00976815">
              <w:rPr>
                <w:rFonts w:ascii="Sylfaen" w:hAnsi="Sylfaen" w:cs="Arial CYR"/>
                <w:b/>
                <w:bCs/>
                <w:sz w:val="16"/>
                <w:szCs w:val="16"/>
                <w:lang w:val="ka-GE"/>
              </w:rPr>
              <w:t>14</w:t>
            </w:r>
            <w:r w:rsidR="00A32975">
              <w:rPr>
                <w:rFonts w:ascii="Sylfaen" w:hAnsi="Sylfaen" w:cs="Arial CYR"/>
                <w:b/>
                <w:bCs/>
                <w:sz w:val="16"/>
                <w:szCs w:val="16"/>
                <w:lang w:val="ka-GE"/>
              </w:rPr>
              <w:t>1</w:t>
            </w:r>
            <w:r w:rsidRPr="00976815">
              <w:rPr>
                <w:rFonts w:ascii="Sylfaen" w:hAnsi="Sylfaen" w:cs="Arial CYR"/>
                <w:b/>
                <w:bCs/>
                <w:sz w:val="16"/>
                <w:szCs w:val="16"/>
                <w:lang w:val="ka-GE"/>
              </w:rPr>
              <w:t>,</w:t>
            </w:r>
            <w:r w:rsidR="00A32975">
              <w:rPr>
                <w:rFonts w:ascii="Sylfaen" w:hAnsi="Sylfaen" w:cs="Arial CYR"/>
                <w:b/>
                <w:bCs/>
                <w:sz w:val="16"/>
                <w:szCs w:val="16"/>
                <w:lang w:val="ka-GE"/>
              </w:rPr>
              <w:t>7</w:t>
            </w:r>
          </w:p>
        </w:tc>
        <w:tc>
          <w:tcPr>
            <w:tcW w:w="462" w:type="pct"/>
            <w:tcBorders>
              <w:top w:val="nil"/>
              <w:left w:val="nil"/>
              <w:bottom w:val="single" w:sz="4" w:space="0" w:color="auto"/>
              <w:right w:val="single" w:sz="4" w:space="0" w:color="auto"/>
            </w:tcBorders>
            <w:shd w:val="clear" w:color="auto" w:fill="auto"/>
            <w:noWrap/>
            <w:vAlign w:val="center"/>
            <w:hideMark/>
          </w:tcPr>
          <w:p w14:paraId="5F31B024" w14:textId="43090531" w:rsidR="00131696" w:rsidRPr="00282E78" w:rsidRDefault="00282E78" w:rsidP="00655E76">
            <w:pPr>
              <w:jc w:val="center"/>
              <w:rPr>
                <w:rFonts w:ascii="Sylfaen" w:hAnsi="Sylfaen" w:cs="Arial CYR"/>
                <w:b/>
                <w:bCs/>
                <w:sz w:val="16"/>
                <w:szCs w:val="16"/>
              </w:rPr>
            </w:pPr>
            <w:r>
              <w:rPr>
                <w:rFonts w:ascii="Sylfaen" w:hAnsi="Sylfaen" w:cs="Arial CYR"/>
                <w:b/>
                <w:bCs/>
                <w:sz w:val="16"/>
                <w:szCs w:val="16"/>
              </w:rPr>
              <w:t>2 240.0</w:t>
            </w:r>
          </w:p>
        </w:tc>
        <w:tc>
          <w:tcPr>
            <w:tcW w:w="463" w:type="pct"/>
            <w:tcBorders>
              <w:top w:val="nil"/>
              <w:left w:val="nil"/>
              <w:bottom w:val="single" w:sz="4" w:space="0" w:color="auto"/>
              <w:right w:val="single" w:sz="4" w:space="0" w:color="auto"/>
            </w:tcBorders>
            <w:shd w:val="clear" w:color="auto" w:fill="auto"/>
            <w:noWrap/>
            <w:vAlign w:val="center"/>
          </w:tcPr>
          <w:p w14:paraId="103F3E0E" w14:textId="42E2CE7B" w:rsidR="00131696" w:rsidRPr="00976815" w:rsidRDefault="00E04DED" w:rsidP="00E04DED">
            <w:pPr>
              <w:jc w:val="center"/>
              <w:rPr>
                <w:rFonts w:ascii="Sylfaen" w:hAnsi="Sylfaen" w:cs="Arial CYR"/>
                <w:b/>
                <w:bCs/>
                <w:sz w:val="16"/>
                <w:szCs w:val="16"/>
              </w:rPr>
            </w:pPr>
            <w:r>
              <w:rPr>
                <w:rFonts w:ascii="Sylfaen" w:hAnsi="Sylfaen" w:cs="Arial CYR"/>
                <w:b/>
                <w:bCs/>
                <w:sz w:val="16"/>
                <w:szCs w:val="16"/>
              </w:rPr>
              <w:t>283</w:t>
            </w:r>
            <w:r w:rsidR="00131696" w:rsidRPr="00976815">
              <w:rPr>
                <w:rFonts w:ascii="Sylfaen" w:hAnsi="Sylfaen" w:cs="Arial CYR"/>
                <w:b/>
                <w:bCs/>
                <w:sz w:val="16"/>
                <w:szCs w:val="16"/>
              </w:rPr>
              <w:t>.</w:t>
            </w:r>
            <w:r>
              <w:rPr>
                <w:rFonts w:ascii="Sylfaen" w:hAnsi="Sylfaen" w:cs="Arial CYR"/>
                <w:b/>
                <w:bCs/>
                <w:sz w:val="16"/>
                <w:szCs w:val="16"/>
              </w:rPr>
              <w:t>6</w:t>
            </w:r>
          </w:p>
        </w:tc>
        <w:tc>
          <w:tcPr>
            <w:tcW w:w="513" w:type="pct"/>
            <w:tcBorders>
              <w:top w:val="nil"/>
              <w:left w:val="nil"/>
              <w:bottom w:val="single" w:sz="4" w:space="0" w:color="auto"/>
              <w:right w:val="single" w:sz="4" w:space="0" w:color="auto"/>
            </w:tcBorders>
            <w:shd w:val="clear" w:color="auto" w:fill="auto"/>
            <w:noWrap/>
            <w:vAlign w:val="center"/>
          </w:tcPr>
          <w:p w14:paraId="653C64EB" w14:textId="18001C8F"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299</w:t>
            </w:r>
            <w:r w:rsidR="00131696" w:rsidRPr="00976815">
              <w:rPr>
                <w:rFonts w:ascii="Sylfaen" w:hAnsi="Sylfaen" w:cs="Arial CYR"/>
                <w:b/>
                <w:bCs/>
                <w:sz w:val="16"/>
                <w:szCs w:val="16"/>
                <w:lang w:val="ka-GE"/>
              </w:rPr>
              <w:t>,</w:t>
            </w:r>
            <w:r>
              <w:rPr>
                <w:rFonts w:ascii="Sylfaen" w:hAnsi="Sylfaen" w:cs="Arial CYR"/>
                <w:b/>
                <w:bCs/>
                <w:sz w:val="16"/>
                <w:szCs w:val="16"/>
              </w:rPr>
              <w:t>1</w:t>
            </w:r>
          </w:p>
        </w:tc>
        <w:tc>
          <w:tcPr>
            <w:tcW w:w="513" w:type="pct"/>
            <w:tcBorders>
              <w:top w:val="nil"/>
              <w:left w:val="nil"/>
              <w:bottom w:val="single" w:sz="4" w:space="0" w:color="auto"/>
              <w:right w:val="single" w:sz="4" w:space="0" w:color="auto"/>
            </w:tcBorders>
            <w:shd w:val="clear" w:color="auto" w:fill="auto"/>
            <w:noWrap/>
            <w:vAlign w:val="center"/>
          </w:tcPr>
          <w:p w14:paraId="58F8704C" w14:textId="60FE4EA8"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315</w:t>
            </w:r>
            <w:r w:rsidR="00131696" w:rsidRPr="00976815">
              <w:rPr>
                <w:rFonts w:ascii="Sylfaen" w:hAnsi="Sylfaen" w:cs="Arial CYR"/>
                <w:b/>
                <w:bCs/>
                <w:sz w:val="16"/>
                <w:szCs w:val="16"/>
                <w:lang w:val="ka-GE"/>
              </w:rPr>
              <w:t>,</w:t>
            </w:r>
            <w:r>
              <w:rPr>
                <w:rFonts w:ascii="Sylfaen" w:hAnsi="Sylfaen" w:cs="Arial CYR"/>
                <w:b/>
                <w:bCs/>
                <w:sz w:val="16"/>
                <w:szCs w:val="16"/>
              </w:rPr>
              <w:t>7</w:t>
            </w:r>
          </w:p>
        </w:tc>
        <w:tc>
          <w:tcPr>
            <w:tcW w:w="512" w:type="pct"/>
            <w:tcBorders>
              <w:top w:val="nil"/>
              <w:left w:val="nil"/>
              <w:bottom w:val="single" w:sz="4" w:space="0" w:color="auto"/>
              <w:right w:val="single" w:sz="4" w:space="0" w:color="auto"/>
            </w:tcBorders>
            <w:shd w:val="clear" w:color="auto" w:fill="auto"/>
            <w:noWrap/>
            <w:vAlign w:val="center"/>
          </w:tcPr>
          <w:p w14:paraId="4DF90726" w14:textId="1D2C55C6" w:rsidR="00131696" w:rsidRPr="003933E7" w:rsidRDefault="003933E7" w:rsidP="003933E7">
            <w:pPr>
              <w:jc w:val="center"/>
              <w:rPr>
                <w:rFonts w:ascii="Sylfaen" w:hAnsi="Sylfaen" w:cs="Arial CYR"/>
                <w:b/>
                <w:bCs/>
                <w:sz w:val="16"/>
                <w:szCs w:val="16"/>
              </w:rPr>
            </w:pPr>
            <w:r>
              <w:rPr>
                <w:rFonts w:ascii="Sylfaen" w:hAnsi="Sylfaen" w:cs="Arial CYR"/>
                <w:b/>
                <w:bCs/>
                <w:sz w:val="16"/>
                <w:szCs w:val="16"/>
              </w:rPr>
              <w:t>333</w:t>
            </w:r>
            <w:r w:rsidR="00131696" w:rsidRPr="00976815">
              <w:rPr>
                <w:rFonts w:ascii="Sylfaen" w:hAnsi="Sylfaen" w:cs="Arial CYR"/>
                <w:b/>
                <w:bCs/>
                <w:sz w:val="16"/>
                <w:szCs w:val="16"/>
                <w:lang w:val="ka-GE"/>
              </w:rPr>
              <w:t>,</w:t>
            </w:r>
            <w:r>
              <w:rPr>
                <w:rFonts w:ascii="Sylfaen" w:hAnsi="Sylfaen" w:cs="Arial CYR"/>
                <w:b/>
                <w:bCs/>
                <w:sz w:val="16"/>
                <w:szCs w:val="16"/>
              </w:rPr>
              <w:t>1</w:t>
            </w:r>
          </w:p>
        </w:tc>
      </w:tr>
    </w:tbl>
    <w:p w14:paraId="1601E7E3" w14:textId="155BC13B" w:rsidR="000E3E97" w:rsidRDefault="000E3E97" w:rsidP="000E3E97">
      <w:pPr>
        <w:rPr>
          <w:rFonts w:ascii="Sylfaen" w:hAnsi="Sylfaen"/>
          <w:lang w:val="ka-GE"/>
        </w:rPr>
      </w:pPr>
    </w:p>
    <w:p w14:paraId="7EA72A39" w14:textId="5908AC1A" w:rsidR="00FE6CE6" w:rsidRDefault="00FE6CE6" w:rsidP="00FE6CE6">
      <w:pPr>
        <w:jc w:val="both"/>
        <w:rPr>
          <w:rFonts w:ascii="Sylfaen" w:hAnsi="Sylfaen"/>
          <w:bCs/>
          <w:noProof/>
          <w:lang w:val="ka-GE"/>
        </w:rPr>
      </w:pPr>
      <w:r>
        <w:rPr>
          <w:rFonts w:ascii="Sylfaen" w:hAnsi="Sylfaen"/>
          <w:bCs/>
          <w:noProof/>
          <w:lang w:val="ka-GE"/>
        </w:rPr>
        <w:t>წარმოდგენილი პროგნოზებით ახალციხის მუნიციპალიტეტის შემოსულობების მაჩვენებელი 202</w:t>
      </w:r>
      <w:r w:rsidR="00DA2887">
        <w:rPr>
          <w:rFonts w:ascii="Sylfaen" w:hAnsi="Sylfaen"/>
          <w:bCs/>
          <w:noProof/>
        </w:rPr>
        <w:t>2</w:t>
      </w:r>
      <w:r>
        <w:rPr>
          <w:rFonts w:ascii="Sylfaen" w:hAnsi="Sylfaen"/>
          <w:bCs/>
          <w:noProof/>
          <w:lang w:val="ka-GE"/>
        </w:rPr>
        <w:t xml:space="preserve"> წელს მიმდინარე წელთან შედარებით მცირდება, ხოლო შემდგომ 202</w:t>
      </w:r>
      <w:r w:rsidR="00DA2887">
        <w:rPr>
          <w:rFonts w:ascii="Sylfaen" w:hAnsi="Sylfaen"/>
          <w:bCs/>
          <w:noProof/>
        </w:rPr>
        <w:t>3</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წლებში სტაბილურად ინარჩუნებს ზრდის ტენდენციას.  202</w:t>
      </w:r>
      <w:r w:rsidR="00DA2887">
        <w:rPr>
          <w:rFonts w:ascii="Sylfaen" w:hAnsi="Sylfaen"/>
          <w:bCs/>
          <w:noProof/>
        </w:rPr>
        <w:t>2</w:t>
      </w:r>
      <w:r>
        <w:rPr>
          <w:rFonts w:ascii="Sylfaen" w:hAnsi="Sylfaen"/>
          <w:bCs/>
          <w:noProof/>
          <w:lang w:val="ka-GE"/>
        </w:rPr>
        <w:t xml:space="preserve"> წლის შემცირების მიზეზები წარმოდგენილია წინა თავში. კვლავაც ავღნიშნავთ, რომ უკვე 202</w:t>
      </w:r>
      <w:r w:rsidR="00DA2887">
        <w:rPr>
          <w:rFonts w:ascii="Sylfaen" w:hAnsi="Sylfaen"/>
          <w:bCs/>
          <w:noProof/>
        </w:rPr>
        <w:t>2</w:t>
      </w:r>
      <w:r>
        <w:rPr>
          <w:rFonts w:ascii="Sylfaen" w:hAnsi="Sylfaen"/>
          <w:bCs/>
          <w:noProof/>
          <w:lang w:val="ka-GE"/>
        </w:rPr>
        <w:t xml:space="preserve"> წელს შესაძლებელია კაპიტალური ტრანსფერის მოცულობა (რომლის დაგეგმვა ცილდება მუნიციპალიტეტის კომპეტენციას) განისაზღვროს თუნდაც მიმდინარე წლის დონეზე, რაც მნიშვნელოვნად გააუმჯობესებს 202</w:t>
      </w:r>
      <w:r w:rsidR="00DA2887">
        <w:rPr>
          <w:rFonts w:ascii="Sylfaen" w:hAnsi="Sylfaen"/>
          <w:bCs/>
          <w:noProof/>
        </w:rPr>
        <w:t>2</w:t>
      </w:r>
      <w:r>
        <w:rPr>
          <w:rFonts w:ascii="Sylfaen" w:hAnsi="Sylfaen"/>
          <w:bCs/>
          <w:noProof/>
          <w:lang w:val="ka-GE"/>
        </w:rPr>
        <w:t xml:space="preserve"> და შემდგომი წლების ბიუჯეტის შემოსულობების მაჩვენებლებს.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p>
    <w:p w14:paraId="6E0BBE85" w14:textId="4D4781CC" w:rsidR="00FE6CE6" w:rsidRPr="005B2477" w:rsidRDefault="00FE6CE6" w:rsidP="00FE6CE6">
      <w:pPr>
        <w:jc w:val="both"/>
        <w:rPr>
          <w:rFonts w:ascii="Sylfaen" w:hAnsi="Sylfaen"/>
          <w:bCs/>
          <w:noProof/>
          <w:lang w:val="ka-GE"/>
        </w:rPr>
      </w:pPr>
      <w:r>
        <w:rPr>
          <w:rFonts w:ascii="Sylfaen" w:hAnsi="Sylfaen"/>
          <w:bCs/>
          <w:noProof/>
          <w:lang w:val="ka-GE"/>
        </w:rPr>
        <w:t>საანგარიშო 201</w:t>
      </w:r>
      <w:r w:rsidR="00DA2887">
        <w:rPr>
          <w:rFonts w:ascii="Sylfaen" w:hAnsi="Sylfaen"/>
          <w:bCs/>
          <w:noProof/>
        </w:rPr>
        <w:t>9</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წლების პერიოდში </w:t>
      </w:r>
      <w:r w:rsidR="0077608E">
        <w:rPr>
          <w:rFonts w:ascii="Sylfaen" w:hAnsi="Sylfaen"/>
          <w:bCs/>
          <w:noProof/>
          <w:lang w:val="ka-GE"/>
        </w:rPr>
        <w:t>ახალციხის</w:t>
      </w:r>
      <w:r>
        <w:rPr>
          <w:rFonts w:ascii="Sylfaen" w:hAnsi="Sylfaen"/>
          <w:bCs/>
          <w:noProof/>
          <w:lang w:val="ka-GE"/>
        </w:rPr>
        <w:t xml:space="preserve"> მუნიციპალიტეტის შემოსავლების სტრუქტურის განხილვისას პირველ რიგში </w:t>
      </w:r>
      <w:r w:rsidRPr="005B2477">
        <w:rPr>
          <w:rFonts w:ascii="Sylfaen" w:hAnsi="Sylfaen"/>
          <w:bCs/>
          <w:noProof/>
          <w:lang w:val="ka-GE"/>
        </w:rPr>
        <w:t>უნდა აღინიშნოს, რომ საქართველოს საბიუჯეტო სისტემაში 20</w:t>
      </w:r>
      <w:r w:rsidR="00DA2887">
        <w:rPr>
          <w:rFonts w:ascii="Sylfaen" w:hAnsi="Sylfaen"/>
          <w:bCs/>
          <w:noProof/>
        </w:rPr>
        <w:t>2</w:t>
      </w:r>
      <w:r w:rsidR="00393395">
        <w:rPr>
          <w:rFonts w:ascii="Sylfaen" w:hAnsi="Sylfaen"/>
          <w:bCs/>
          <w:noProof/>
        </w:rPr>
        <w:t>1</w:t>
      </w:r>
      <w:r w:rsidRPr="005B2477">
        <w:rPr>
          <w:rFonts w:ascii="Sylfaen" w:hAnsi="Sylfaen"/>
          <w:bCs/>
          <w:noProof/>
          <w:lang w:val="ka-GE"/>
        </w:rPr>
        <w:t xml:space="preserve"> წლის 1 იანვრიდან განხორციელდა მნიშვნელოვანი ცვლილება, რომელმაც დიდი გავლენა იქონია მუნიციპალიტეტის შემოსავლების ფორმირებაზე.  კერძოდ:</w:t>
      </w:r>
    </w:p>
    <w:p w14:paraId="5398F139" w14:textId="479B78D2" w:rsidR="00FE6CE6" w:rsidRPr="005B2477" w:rsidRDefault="00FE6CE6" w:rsidP="00FE6CE6">
      <w:pPr>
        <w:jc w:val="both"/>
        <w:rPr>
          <w:rFonts w:ascii="Sylfaen" w:hAnsi="Sylfaen"/>
          <w:bCs/>
          <w:noProof/>
          <w:lang w:val="ka-GE"/>
        </w:rPr>
      </w:pPr>
      <w:r w:rsidRPr="005B2477">
        <w:rPr>
          <w:rFonts w:ascii="Sylfaen" w:hAnsi="Sylfaen"/>
          <w:bCs/>
          <w:noProof/>
          <w:lang w:val="ka-GE"/>
        </w:rPr>
        <w:t xml:space="preserve">დეცენტრალიზაციის სტრატეგიის ფარგლებში განხორცილდა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w:t>
      </w:r>
      <w:r>
        <w:rPr>
          <w:rFonts w:ascii="Sylfaen" w:hAnsi="Sylfaen"/>
          <w:bCs/>
          <w:noProof/>
          <w:lang w:val="ka-GE"/>
        </w:rPr>
        <w:t xml:space="preserve">მუნიციპალურ ბიუჯეტებში ჩარიცხული </w:t>
      </w:r>
      <w:r w:rsidRPr="005B2477">
        <w:rPr>
          <w:rFonts w:ascii="Sylfaen" w:hAnsi="Sylfaen"/>
          <w:bCs/>
          <w:noProof/>
          <w:lang w:val="ka-GE"/>
        </w:rPr>
        <w:t>შემოსავლები მთლიანად მიიმართება სახელმწიფო ბიუჯეტში</w:t>
      </w:r>
      <w:r>
        <w:rPr>
          <w:rFonts w:ascii="Sylfaen" w:hAnsi="Sylfaen"/>
          <w:bCs/>
          <w:noProof/>
          <w:lang w:val="ka-GE"/>
        </w:rPr>
        <w:t>.</w:t>
      </w:r>
      <w:r w:rsidRPr="005B2477">
        <w:rPr>
          <w:rFonts w:ascii="Sylfaen" w:hAnsi="Sylfaen"/>
          <w:bCs/>
          <w:noProof/>
          <w:lang w:val="ka-GE"/>
        </w:rPr>
        <w:t xml:space="preserve"> </w:t>
      </w:r>
      <w:r>
        <w:rPr>
          <w:rFonts w:ascii="Sylfaen" w:hAnsi="Sylfaen"/>
          <w:bCs/>
          <w:noProof/>
          <w:lang w:val="ka-GE"/>
        </w:rPr>
        <w:t>აღნიშნულის სანაცვლოდ</w:t>
      </w:r>
      <w:r w:rsidRPr="005B2477">
        <w:rPr>
          <w:rFonts w:ascii="Sylfaen" w:hAnsi="Sylfaen"/>
          <w:bCs/>
          <w:noProof/>
          <w:lang w:val="ka-GE"/>
        </w:rPr>
        <w:t xml:space="preserve"> მუნიციპალიტეტების </w:t>
      </w:r>
      <w:r>
        <w:rPr>
          <w:rFonts w:ascii="Sylfaen" w:hAnsi="Sylfaen"/>
          <w:bCs/>
          <w:noProof/>
          <w:lang w:val="ka-GE"/>
        </w:rPr>
        <w:t>ბიუჯეტებში</w:t>
      </w:r>
      <w:r w:rsidRPr="005B2477">
        <w:rPr>
          <w:rFonts w:ascii="Sylfaen" w:hAnsi="Sylfaen"/>
          <w:bCs/>
          <w:noProof/>
          <w:lang w:val="ka-GE"/>
        </w:rPr>
        <w:t xml:space="preserve"> </w:t>
      </w:r>
      <w:r>
        <w:rPr>
          <w:rFonts w:ascii="Sylfaen" w:hAnsi="Sylfaen"/>
          <w:bCs/>
          <w:noProof/>
          <w:lang w:val="ka-GE"/>
        </w:rPr>
        <w:t>ჩაირიცხება</w:t>
      </w:r>
      <w:r w:rsidRPr="005B2477">
        <w:rPr>
          <w:rFonts w:ascii="Sylfaen" w:hAnsi="Sylfaen"/>
          <w:bCs/>
          <w:noProof/>
          <w:lang w:val="ka-GE"/>
        </w:rPr>
        <w:t xml:space="preserve"> </w:t>
      </w:r>
      <w:r>
        <w:rPr>
          <w:rFonts w:ascii="Sylfaen" w:hAnsi="Sylfaen"/>
          <w:bCs/>
          <w:noProof/>
          <w:lang w:val="ka-GE"/>
        </w:rPr>
        <w:t xml:space="preserve">ქვეყნის მასშტაბით მობილიზებული </w:t>
      </w:r>
      <w:r w:rsidRPr="005B2477">
        <w:rPr>
          <w:rFonts w:ascii="Sylfaen" w:hAnsi="Sylfaen"/>
          <w:bCs/>
          <w:noProof/>
          <w:lang w:val="ka-GE"/>
        </w:rPr>
        <w:t>დ</w:t>
      </w:r>
      <w:r>
        <w:rPr>
          <w:rFonts w:ascii="Sylfaen" w:hAnsi="Sylfaen"/>
          <w:bCs/>
          <w:noProof/>
          <w:lang w:val="ka-GE"/>
        </w:rPr>
        <w:t>ამატებითი ღირებულების გადასახადის</w:t>
      </w:r>
      <w:r w:rsidRPr="005B2477">
        <w:rPr>
          <w:rFonts w:ascii="Sylfaen" w:hAnsi="Sylfaen"/>
          <w:bCs/>
          <w:noProof/>
          <w:lang w:val="ka-GE"/>
        </w:rPr>
        <w:t xml:space="preserve"> 19,0%</w:t>
      </w:r>
      <w:r>
        <w:rPr>
          <w:rFonts w:ascii="Sylfaen" w:hAnsi="Sylfaen"/>
          <w:bCs/>
          <w:noProof/>
          <w:lang w:val="ka-GE"/>
        </w:rPr>
        <w:t xml:space="preserve">. </w:t>
      </w:r>
      <w:r w:rsidR="00550807">
        <w:rPr>
          <w:rFonts w:ascii="Sylfaen" w:hAnsi="Sylfaen"/>
          <w:bCs/>
          <w:noProof/>
          <w:lang w:val="ka-GE"/>
        </w:rPr>
        <w:t xml:space="preserve">საიდანაც ახალციხის მუნიციპალიტეტის წილი 1,13%-ია, </w:t>
      </w:r>
      <w:r>
        <w:rPr>
          <w:rFonts w:ascii="Sylfaen" w:hAnsi="Sylfaen"/>
          <w:bCs/>
          <w:noProof/>
          <w:lang w:val="ka-GE"/>
        </w:rPr>
        <w:t xml:space="preserve">მისი მოცულობა 2021 წელს მთლიანი შემოსავლების </w:t>
      </w:r>
      <w:r w:rsidR="009A040F">
        <w:rPr>
          <w:rFonts w:ascii="Sylfaen" w:hAnsi="Sylfaen"/>
          <w:bCs/>
          <w:noProof/>
          <w:lang w:val="ka-GE"/>
        </w:rPr>
        <w:t>51</w:t>
      </w:r>
      <w:r>
        <w:rPr>
          <w:rFonts w:ascii="Sylfaen" w:hAnsi="Sylfaen"/>
          <w:bCs/>
          <w:noProof/>
          <w:lang w:val="ka-GE"/>
        </w:rPr>
        <w:t>.</w:t>
      </w:r>
      <w:r w:rsidR="009A040F">
        <w:rPr>
          <w:rFonts w:ascii="Sylfaen" w:hAnsi="Sylfaen"/>
          <w:bCs/>
          <w:noProof/>
          <w:lang w:val="ka-GE"/>
        </w:rPr>
        <w:t>5</w:t>
      </w:r>
      <w:r w:rsidRPr="005B2477">
        <w:rPr>
          <w:rFonts w:ascii="Sylfaen" w:hAnsi="Sylfaen"/>
          <w:bCs/>
          <w:noProof/>
          <w:lang w:val="ka-GE"/>
        </w:rPr>
        <w:t>%</w:t>
      </w:r>
      <w:r>
        <w:rPr>
          <w:rFonts w:ascii="Sylfaen" w:hAnsi="Sylfaen"/>
          <w:bCs/>
          <w:noProof/>
          <w:lang w:val="ka-GE"/>
        </w:rPr>
        <w:t>-ია (</w:t>
      </w:r>
      <w:r w:rsidR="009A040F">
        <w:rPr>
          <w:rFonts w:ascii="Sylfaen" w:hAnsi="Sylfaen"/>
          <w:bCs/>
          <w:noProof/>
          <w:lang w:val="ka-GE"/>
        </w:rPr>
        <w:t>11</w:t>
      </w:r>
      <w:r>
        <w:rPr>
          <w:rFonts w:ascii="Sylfaen" w:hAnsi="Sylfaen"/>
          <w:bCs/>
          <w:noProof/>
          <w:lang w:val="ka-GE"/>
        </w:rPr>
        <w:t>,</w:t>
      </w:r>
      <w:r w:rsidR="009A040F">
        <w:rPr>
          <w:rFonts w:ascii="Sylfaen" w:hAnsi="Sylfaen"/>
          <w:bCs/>
          <w:noProof/>
          <w:lang w:val="ka-GE"/>
        </w:rPr>
        <w:t>5</w:t>
      </w:r>
      <w:r>
        <w:rPr>
          <w:rFonts w:ascii="Sylfaen" w:hAnsi="Sylfaen"/>
          <w:bCs/>
          <w:noProof/>
          <w:lang w:val="ka-GE"/>
        </w:rPr>
        <w:t xml:space="preserve"> მლნ ლარი</w:t>
      </w:r>
      <w:r w:rsidRPr="005B2477">
        <w:rPr>
          <w:rFonts w:ascii="Sylfaen" w:hAnsi="Sylfaen"/>
          <w:bCs/>
          <w:noProof/>
          <w:lang w:val="ka-GE"/>
        </w:rPr>
        <w:t xml:space="preserve">), </w:t>
      </w:r>
      <w:r>
        <w:rPr>
          <w:rFonts w:ascii="Sylfaen" w:hAnsi="Sylfaen"/>
          <w:bCs/>
          <w:noProof/>
          <w:lang w:val="ka-GE"/>
        </w:rPr>
        <w:t>ხოლო დღეს არსებული პროგნოზებით 202</w:t>
      </w:r>
      <w:r w:rsidR="00DA2887">
        <w:rPr>
          <w:rFonts w:ascii="Sylfaen" w:hAnsi="Sylfaen"/>
          <w:bCs/>
          <w:noProof/>
        </w:rPr>
        <w:t>5</w:t>
      </w:r>
      <w:r>
        <w:rPr>
          <w:rFonts w:ascii="Sylfaen" w:hAnsi="Sylfaen"/>
          <w:bCs/>
          <w:noProof/>
          <w:lang w:val="ka-GE"/>
        </w:rPr>
        <w:t xml:space="preserve"> წლისათვის იგი მთლიანი შემოსავლების </w:t>
      </w:r>
      <w:r w:rsidR="009A040F">
        <w:rPr>
          <w:rFonts w:ascii="Sylfaen" w:hAnsi="Sylfaen"/>
          <w:bCs/>
          <w:noProof/>
          <w:lang w:val="ka-GE"/>
        </w:rPr>
        <w:t>66</w:t>
      </w:r>
      <w:r>
        <w:rPr>
          <w:rFonts w:ascii="Sylfaen" w:hAnsi="Sylfaen"/>
          <w:bCs/>
          <w:noProof/>
          <w:lang w:val="ka-GE"/>
        </w:rPr>
        <w:t>,</w:t>
      </w:r>
      <w:r w:rsidR="009A040F">
        <w:rPr>
          <w:rFonts w:ascii="Sylfaen" w:hAnsi="Sylfaen"/>
          <w:bCs/>
          <w:noProof/>
          <w:lang w:val="ka-GE"/>
        </w:rPr>
        <w:t>0</w:t>
      </w:r>
      <w:r>
        <w:rPr>
          <w:rFonts w:ascii="Sylfaen" w:hAnsi="Sylfaen"/>
          <w:bCs/>
          <w:noProof/>
          <w:lang w:val="ka-GE"/>
        </w:rPr>
        <w:t xml:space="preserve">% იქნება და </w:t>
      </w:r>
      <w:r w:rsidR="009A040F">
        <w:rPr>
          <w:rFonts w:ascii="Sylfaen" w:hAnsi="Sylfaen"/>
          <w:bCs/>
          <w:noProof/>
          <w:lang w:val="ka-GE"/>
        </w:rPr>
        <w:t>17</w:t>
      </w:r>
      <w:r>
        <w:rPr>
          <w:rFonts w:ascii="Sylfaen" w:hAnsi="Sylfaen"/>
          <w:bCs/>
          <w:noProof/>
          <w:lang w:val="ka-GE"/>
        </w:rPr>
        <w:t>,</w:t>
      </w:r>
      <w:r w:rsidR="009A040F">
        <w:rPr>
          <w:rFonts w:ascii="Sylfaen" w:hAnsi="Sylfaen"/>
          <w:bCs/>
          <w:noProof/>
          <w:lang w:val="ka-GE"/>
        </w:rPr>
        <w:t>1</w:t>
      </w:r>
      <w:r>
        <w:rPr>
          <w:rFonts w:ascii="Sylfaen" w:hAnsi="Sylfaen"/>
          <w:bCs/>
          <w:noProof/>
          <w:lang w:val="ka-GE"/>
        </w:rPr>
        <w:t xml:space="preserve"> მლნ ლარს მიაღწევს. </w:t>
      </w:r>
    </w:p>
    <w:p w14:paraId="2D6AE9C1" w14:textId="66820073" w:rsidR="00FE6CE6" w:rsidRPr="00146A0B" w:rsidRDefault="00FE6CE6" w:rsidP="00FE6CE6">
      <w:pPr>
        <w:jc w:val="both"/>
        <w:rPr>
          <w:rFonts w:ascii="Sylfaen" w:hAnsi="Sylfaen"/>
          <w:bCs/>
          <w:noProof/>
          <w:lang w:val="ka-GE"/>
        </w:rPr>
      </w:pPr>
      <w:r>
        <w:rPr>
          <w:rFonts w:ascii="Sylfaen" w:hAnsi="Sylfaen"/>
          <w:bCs/>
          <w:noProof/>
          <w:lang w:val="ka-GE"/>
        </w:rPr>
        <w:t xml:space="preserve">საანგარიშო პერიოდში, </w:t>
      </w:r>
      <w:r w:rsidR="009A040F">
        <w:rPr>
          <w:rFonts w:ascii="Sylfaen" w:hAnsi="Sylfaen"/>
          <w:bCs/>
          <w:noProof/>
          <w:lang w:val="ka-GE"/>
        </w:rPr>
        <w:t>ახალციხის</w:t>
      </w:r>
      <w:r w:rsidRPr="00146A0B">
        <w:rPr>
          <w:rFonts w:ascii="Sylfaen" w:hAnsi="Sylfaen"/>
          <w:bCs/>
          <w:noProof/>
          <w:lang w:val="ka-GE"/>
        </w:rPr>
        <w:t xml:space="preserve"> მუნიციპალიტეტის</w:t>
      </w:r>
      <w:r>
        <w:rPr>
          <w:rFonts w:ascii="Sylfaen" w:hAnsi="Sylfaen"/>
          <w:bCs/>
          <w:noProof/>
          <w:lang w:val="ka-GE"/>
        </w:rPr>
        <w:t xml:space="preserve"> ბიუჯეტში, </w:t>
      </w:r>
      <w:r w:rsidRPr="00146A0B">
        <w:rPr>
          <w:rFonts w:ascii="Sylfaen" w:hAnsi="Sylfaen"/>
          <w:bCs/>
          <w:noProof/>
          <w:lang w:val="ka-GE"/>
        </w:rPr>
        <w:t>ქონების გადასახადიდან მი</w:t>
      </w:r>
      <w:r>
        <w:rPr>
          <w:rFonts w:ascii="Sylfaen" w:hAnsi="Sylfaen"/>
          <w:bCs/>
          <w:noProof/>
          <w:lang w:val="ka-GE"/>
        </w:rPr>
        <w:t>საღები თანხები</w:t>
      </w:r>
      <w:r w:rsidR="00550807">
        <w:rPr>
          <w:rFonts w:ascii="Sylfaen" w:hAnsi="Sylfaen"/>
          <w:bCs/>
          <w:noProof/>
          <w:lang w:val="ka-GE"/>
        </w:rPr>
        <w:t xml:space="preserve"> 202</w:t>
      </w:r>
      <w:r w:rsidR="00DA2887">
        <w:rPr>
          <w:rFonts w:ascii="Sylfaen" w:hAnsi="Sylfaen"/>
          <w:bCs/>
          <w:noProof/>
        </w:rPr>
        <w:t>2</w:t>
      </w:r>
      <w:r w:rsidR="00550807">
        <w:rPr>
          <w:rFonts w:ascii="Sylfaen" w:hAnsi="Sylfaen"/>
          <w:bCs/>
          <w:noProof/>
          <w:lang w:val="ka-GE"/>
        </w:rPr>
        <w:t xml:space="preserve"> წელს მიმდინარე წლის ოდენობითაა პროგნოზირებული, ხოლო 202</w:t>
      </w:r>
      <w:r w:rsidR="00DA2887">
        <w:rPr>
          <w:rFonts w:ascii="Sylfaen" w:hAnsi="Sylfaen"/>
          <w:bCs/>
          <w:noProof/>
        </w:rPr>
        <w:t>3</w:t>
      </w:r>
      <w:r w:rsidR="00550807">
        <w:rPr>
          <w:rFonts w:ascii="Sylfaen" w:hAnsi="Sylfaen"/>
          <w:bCs/>
          <w:noProof/>
          <w:lang w:val="ka-GE"/>
        </w:rPr>
        <w:t>-202</w:t>
      </w:r>
      <w:r w:rsidR="00DA2887">
        <w:rPr>
          <w:rFonts w:ascii="Sylfaen" w:hAnsi="Sylfaen"/>
          <w:bCs/>
          <w:noProof/>
        </w:rPr>
        <w:t>5</w:t>
      </w:r>
      <w:r w:rsidR="00550807">
        <w:rPr>
          <w:rFonts w:ascii="Sylfaen" w:hAnsi="Sylfaen"/>
          <w:bCs/>
          <w:noProof/>
          <w:lang w:val="ka-GE"/>
        </w:rPr>
        <w:t xml:space="preserve"> წლებში გაანგარიშება გაკეთებულია 5%-7%-ის ზრდის კვალობაზე</w:t>
      </w:r>
      <w:r>
        <w:rPr>
          <w:rFonts w:ascii="Sylfaen" w:hAnsi="Sylfaen"/>
          <w:bCs/>
          <w:noProof/>
          <w:lang w:val="ka-GE"/>
        </w:rPr>
        <w:t xml:space="preserve">. </w:t>
      </w:r>
      <w:r w:rsidRPr="00146A0B">
        <w:rPr>
          <w:rFonts w:ascii="Sylfaen" w:hAnsi="Sylfaen"/>
          <w:bCs/>
          <w:noProof/>
          <w:lang w:val="ka-GE"/>
        </w:rPr>
        <w:t xml:space="preserve">ქონების გადასახადი </w:t>
      </w:r>
      <w:r>
        <w:rPr>
          <w:rFonts w:ascii="Sylfaen" w:hAnsi="Sylfaen"/>
          <w:bCs/>
          <w:noProof/>
          <w:lang w:val="ka-GE"/>
        </w:rPr>
        <w:t xml:space="preserve">ფორმირების </w:t>
      </w:r>
      <w:r w:rsidRPr="00146A0B">
        <w:rPr>
          <w:rFonts w:ascii="Sylfaen" w:hAnsi="Sylfaen"/>
          <w:bCs/>
          <w:noProof/>
          <w:lang w:val="ka-GE"/>
        </w:rPr>
        <w:t>ძირითად</w:t>
      </w:r>
      <w:r>
        <w:rPr>
          <w:rFonts w:ascii="Sylfaen" w:hAnsi="Sylfaen"/>
          <w:bCs/>
          <w:noProof/>
          <w:lang w:val="ka-GE"/>
        </w:rPr>
        <w:t>ი წყაროა</w:t>
      </w:r>
      <w:r w:rsidR="00D0109C">
        <w:rPr>
          <w:rFonts w:ascii="Sylfaen" w:hAnsi="Sylfaen"/>
          <w:bCs/>
          <w:noProof/>
          <w:lang w:val="ka-GE"/>
        </w:rPr>
        <w:t xml:space="preserve"> გადასახადი საწარმოთა ქონებაზე და</w:t>
      </w:r>
      <w:r w:rsidRPr="00146A0B">
        <w:rPr>
          <w:rFonts w:ascii="Sylfaen" w:hAnsi="Sylfaen"/>
          <w:bCs/>
          <w:noProof/>
          <w:lang w:val="ka-GE"/>
        </w:rPr>
        <w:t xml:space="preserve"> </w:t>
      </w:r>
      <w:r>
        <w:rPr>
          <w:rFonts w:ascii="Sylfaen" w:hAnsi="Sylfaen"/>
          <w:bCs/>
          <w:noProof/>
          <w:lang w:val="ka-GE"/>
        </w:rPr>
        <w:t>ფიზიკური</w:t>
      </w:r>
      <w:r w:rsidR="00D0109C">
        <w:rPr>
          <w:rFonts w:ascii="Sylfaen" w:hAnsi="Sylfaen"/>
          <w:bCs/>
          <w:noProof/>
          <w:lang w:val="ka-GE"/>
        </w:rPr>
        <w:t xml:space="preserve"> და იურიდიული</w:t>
      </w:r>
      <w:r>
        <w:rPr>
          <w:rFonts w:ascii="Sylfaen" w:hAnsi="Sylfaen"/>
          <w:bCs/>
          <w:noProof/>
          <w:lang w:val="ka-GE"/>
        </w:rPr>
        <w:t xml:space="preserve"> პირების მიერ </w:t>
      </w:r>
      <w:r w:rsidRPr="00146A0B">
        <w:rPr>
          <w:rFonts w:ascii="Sylfaen" w:hAnsi="Sylfaen"/>
          <w:bCs/>
          <w:noProof/>
          <w:lang w:val="ka-GE"/>
        </w:rPr>
        <w:t>სასოფლო-სამეურნეო დანიშნულების მიწ</w:t>
      </w:r>
      <w:r>
        <w:rPr>
          <w:rFonts w:ascii="Sylfaen" w:hAnsi="Sylfaen"/>
          <w:bCs/>
          <w:noProof/>
          <w:lang w:val="ka-GE"/>
        </w:rPr>
        <w:t>ის გადასახადზე გადახდილი თანხები.</w:t>
      </w:r>
    </w:p>
    <w:p w14:paraId="799666FA" w14:textId="75280FEB" w:rsidR="00FE6CE6" w:rsidRPr="00146A0B" w:rsidRDefault="00153F1F" w:rsidP="00FE6CE6">
      <w:pPr>
        <w:jc w:val="both"/>
        <w:rPr>
          <w:rFonts w:ascii="Sylfaen" w:hAnsi="Sylfaen"/>
          <w:bCs/>
          <w:noProof/>
          <w:lang w:val="ka-GE"/>
        </w:rPr>
      </w:pPr>
      <w:r>
        <w:rPr>
          <w:rFonts w:ascii="Sylfaen" w:hAnsi="Sylfaen"/>
          <w:bCs/>
          <w:noProof/>
          <w:lang w:val="ka-GE"/>
        </w:rPr>
        <w:t>ახალციხის</w:t>
      </w:r>
      <w:r w:rsidR="00FE6CE6" w:rsidRPr="00146A0B">
        <w:rPr>
          <w:rFonts w:ascii="Sylfaen" w:hAnsi="Sylfaen"/>
          <w:bCs/>
          <w:noProof/>
          <w:lang w:val="ka-GE"/>
        </w:rPr>
        <w:t xml:space="preserve"> მუნიციპალიტეტის ბიუჯეტის სხვა შემოსავლები</w:t>
      </w:r>
      <w:r w:rsidR="00FE6CE6">
        <w:rPr>
          <w:rFonts w:ascii="Sylfaen" w:hAnsi="Sylfaen"/>
          <w:bCs/>
          <w:noProof/>
          <w:lang w:val="ka-GE"/>
        </w:rPr>
        <w:t xml:space="preserve">ს ფორმირების </w:t>
      </w:r>
      <w:r w:rsidR="00FE6CE6" w:rsidRPr="00146A0B">
        <w:rPr>
          <w:rFonts w:ascii="Sylfaen" w:hAnsi="Sylfaen"/>
          <w:bCs/>
          <w:noProof/>
          <w:lang w:val="ka-GE"/>
        </w:rPr>
        <w:t>ძირითად</w:t>
      </w:r>
      <w:r w:rsidR="00FE6CE6">
        <w:rPr>
          <w:rFonts w:ascii="Sylfaen" w:hAnsi="Sylfaen"/>
          <w:bCs/>
          <w:noProof/>
          <w:lang w:val="ka-GE"/>
        </w:rPr>
        <w:t>ი წყაროა</w:t>
      </w:r>
      <w:r w:rsidR="00FE6CE6" w:rsidRPr="00146A0B">
        <w:rPr>
          <w:rFonts w:ascii="Sylfaen" w:hAnsi="Sylfaen"/>
          <w:bCs/>
          <w:noProof/>
          <w:lang w:val="ka-GE"/>
        </w:rPr>
        <w:t xml:space="preserve"> </w:t>
      </w:r>
      <w:r w:rsidR="00FE6CE6">
        <w:rPr>
          <w:rFonts w:ascii="Sylfaen" w:hAnsi="Sylfaen"/>
          <w:bCs/>
          <w:noProof/>
          <w:lang w:val="ka-GE"/>
        </w:rPr>
        <w:t xml:space="preserve">წიაღით სარგებლობის </w:t>
      </w:r>
      <w:r w:rsidR="00FE6CE6" w:rsidRPr="00146A0B">
        <w:rPr>
          <w:rFonts w:ascii="Sylfaen" w:hAnsi="Sylfaen"/>
          <w:bCs/>
          <w:noProof/>
          <w:lang w:val="ka-GE"/>
        </w:rPr>
        <w:t>მოსაკრებე</w:t>
      </w:r>
      <w:r w:rsidR="00FE6CE6">
        <w:rPr>
          <w:rFonts w:ascii="Sylfaen" w:hAnsi="Sylfaen"/>
          <w:bCs/>
          <w:noProof/>
          <w:lang w:val="ka-GE"/>
        </w:rPr>
        <w:t>ლ</w:t>
      </w:r>
      <w:r w:rsidR="00FE6CE6" w:rsidRPr="00146A0B">
        <w:rPr>
          <w:rFonts w:ascii="Sylfaen" w:hAnsi="Sylfaen"/>
          <w:bCs/>
          <w:noProof/>
          <w:lang w:val="ka-GE"/>
        </w:rPr>
        <w:t>ი</w:t>
      </w:r>
      <w:r>
        <w:rPr>
          <w:rFonts w:ascii="Sylfaen" w:hAnsi="Sylfaen"/>
          <w:bCs/>
          <w:noProof/>
          <w:lang w:val="ka-GE"/>
        </w:rPr>
        <w:t xml:space="preserve"> და საქონელი და მომსახურების რეალიზაციიდან მიღებული შემოსავალი</w:t>
      </w:r>
      <w:r w:rsidR="00FE6CE6" w:rsidRPr="00146A0B">
        <w:rPr>
          <w:rFonts w:ascii="Sylfaen" w:hAnsi="Sylfaen"/>
          <w:bCs/>
          <w:noProof/>
          <w:lang w:val="ka-GE"/>
        </w:rPr>
        <w:t xml:space="preserve">. </w:t>
      </w:r>
    </w:p>
    <w:p w14:paraId="7C109EEA" w14:textId="0348FB69" w:rsidR="00351758" w:rsidRPr="00351758" w:rsidRDefault="00FE6CE6" w:rsidP="00153F1F">
      <w:pPr>
        <w:jc w:val="both"/>
        <w:rPr>
          <w:rFonts w:ascii="Sylfaen" w:hAnsi="Sylfaen"/>
          <w:lang w:val="ka-GE"/>
        </w:rPr>
      </w:pPr>
      <w:r>
        <w:rPr>
          <w:rFonts w:ascii="Sylfaen" w:hAnsi="Sylfaen"/>
          <w:bCs/>
          <w:noProof/>
          <w:lang w:val="ka-GE"/>
        </w:rPr>
        <w:t>როგორც ზემოთაც ა</w:t>
      </w:r>
      <w:r w:rsidR="00266183">
        <w:rPr>
          <w:rFonts w:ascii="Sylfaen" w:hAnsi="Sylfaen"/>
          <w:bCs/>
          <w:noProof/>
          <w:lang w:val="ka-GE"/>
        </w:rPr>
        <w:t>ღვ</w:t>
      </w:r>
      <w:r>
        <w:rPr>
          <w:rFonts w:ascii="Sylfaen" w:hAnsi="Sylfaen"/>
          <w:bCs/>
          <w:noProof/>
          <w:lang w:val="ka-GE"/>
        </w:rPr>
        <w:t>ნიშნეთ</w:t>
      </w:r>
      <w:r w:rsidR="00266183">
        <w:rPr>
          <w:rFonts w:ascii="Sylfaen" w:hAnsi="Sylfaen"/>
          <w:bCs/>
          <w:noProof/>
        </w:rPr>
        <w:t>,</w:t>
      </w:r>
      <w:r>
        <w:rPr>
          <w:rFonts w:ascii="Sylfaen" w:hAnsi="Sylfaen"/>
          <w:bCs/>
          <w:noProof/>
          <w:lang w:val="ka-GE"/>
        </w:rPr>
        <w:t xml:space="preserve"> </w:t>
      </w:r>
      <w:r w:rsidRPr="00146A0B">
        <w:rPr>
          <w:rFonts w:ascii="Sylfaen" w:hAnsi="Sylfaen"/>
          <w:bCs/>
          <w:noProof/>
          <w:lang w:val="ka-GE"/>
        </w:rPr>
        <w:t>მუნიციპალიტეტის ბიუჯეტის შემოსავლებში დიდი წილი უჭირავს სახელმწიფო ბიუჯეტიდან გამოყოფილ კაპიტალურ ტრანსფერებს. 20</w:t>
      </w:r>
      <w:r w:rsidR="00550807">
        <w:rPr>
          <w:rFonts w:ascii="Sylfaen" w:hAnsi="Sylfaen"/>
          <w:bCs/>
          <w:noProof/>
          <w:lang w:val="ka-GE"/>
        </w:rPr>
        <w:t>2</w:t>
      </w:r>
      <w:r w:rsidR="00DA2887">
        <w:rPr>
          <w:rFonts w:ascii="Sylfaen" w:hAnsi="Sylfaen"/>
          <w:bCs/>
          <w:noProof/>
        </w:rPr>
        <w:t>2</w:t>
      </w:r>
      <w:r w:rsidRPr="00146A0B">
        <w:rPr>
          <w:rFonts w:ascii="Sylfaen" w:hAnsi="Sylfaen"/>
          <w:bCs/>
          <w:noProof/>
          <w:lang w:val="ka-GE"/>
        </w:rPr>
        <w:t>-202</w:t>
      </w:r>
      <w:r w:rsidR="00DA2887">
        <w:rPr>
          <w:rFonts w:ascii="Sylfaen" w:hAnsi="Sylfaen"/>
          <w:bCs/>
          <w:noProof/>
        </w:rPr>
        <w:t>5</w:t>
      </w:r>
      <w:r w:rsidRPr="00146A0B">
        <w:rPr>
          <w:rFonts w:ascii="Sylfaen" w:hAnsi="Sylfaen"/>
          <w:bCs/>
          <w:noProof/>
          <w:lang w:val="ka-GE"/>
        </w:rPr>
        <w:t xml:space="preserve"> წლების მიხედვით </w:t>
      </w:r>
      <w:r>
        <w:rPr>
          <w:rFonts w:ascii="Sylfaen" w:hAnsi="Sylfaen"/>
          <w:bCs/>
          <w:noProof/>
          <w:lang w:val="ka-GE"/>
        </w:rPr>
        <w:t>იგი ბიუჯეტის შემოსულობების</w:t>
      </w:r>
      <w:r w:rsidRPr="00146A0B">
        <w:rPr>
          <w:rFonts w:ascii="Sylfaen" w:hAnsi="Sylfaen"/>
          <w:bCs/>
          <w:noProof/>
          <w:lang w:val="ka-GE"/>
        </w:rPr>
        <w:t xml:space="preserve"> დაახლოებით </w:t>
      </w:r>
      <w:r w:rsidR="00744503">
        <w:rPr>
          <w:rFonts w:ascii="Sylfaen" w:hAnsi="Sylfaen"/>
          <w:bCs/>
          <w:noProof/>
          <w:lang w:val="ka-GE"/>
        </w:rPr>
        <w:t>2</w:t>
      </w:r>
      <w:r w:rsidR="00B03FEF">
        <w:rPr>
          <w:rFonts w:ascii="Sylfaen" w:hAnsi="Sylfaen"/>
          <w:bCs/>
          <w:noProof/>
          <w:lang w:val="ka-GE"/>
        </w:rPr>
        <w:t>5</w:t>
      </w:r>
      <w:r w:rsidRPr="00146A0B">
        <w:rPr>
          <w:rFonts w:ascii="Sylfaen" w:hAnsi="Sylfaen"/>
          <w:bCs/>
          <w:noProof/>
          <w:lang w:val="ka-GE"/>
        </w:rPr>
        <w:t>-</w:t>
      </w:r>
      <w:r w:rsidR="00153F1F">
        <w:rPr>
          <w:rFonts w:ascii="Sylfaen" w:hAnsi="Sylfaen"/>
          <w:bCs/>
          <w:noProof/>
          <w:lang w:val="ka-GE"/>
        </w:rPr>
        <w:t>3</w:t>
      </w:r>
      <w:r w:rsidR="00744503">
        <w:rPr>
          <w:rFonts w:ascii="Sylfaen" w:hAnsi="Sylfaen"/>
          <w:bCs/>
          <w:noProof/>
          <w:lang w:val="ka-GE"/>
        </w:rPr>
        <w:t>0</w:t>
      </w:r>
      <w:r w:rsidRPr="00146A0B">
        <w:rPr>
          <w:rFonts w:ascii="Sylfaen" w:hAnsi="Sylfaen"/>
          <w:bCs/>
          <w:noProof/>
          <w:lang w:val="ka-GE"/>
        </w:rPr>
        <w:t>%-ს</w:t>
      </w:r>
      <w:r>
        <w:rPr>
          <w:rFonts w:ascii="Sylfaen" w:hAnsi="Sylfaen"/>
          <w:bCs/>
          <w:noProof/>
          <w:lang w:val="ka-GE"/>
        </w:rPr>
        <w:t xml:space="preserve"> შეადგენს</w:t>
      </w:r>
      <w:r w:rsidRPr="00146A0B">
        <w:rPr>
          <w:rFonts w:ascii="Sylfaen" w:hAnsi="Sylfaen"/>
          <w:bCs/>
          <w:noProof/>
          <w:lang w:val="ka-GE"/>
        </w:rPr>
        <w:t>.</w:t>
      </w:r>
      <w:r>
        <w:rPr>
          <w:rFonts w:ascii="Sylfaen" w:hAnsi="Sylfaen"/>
          <w:bCs/>
          <w:noProof/>
          <w:lang w:val="ka-GE"/>
        </w:rPr>
        <w:t xml:space="preserve"> მუნიციპალიტეტის 202</w:t>
      </w:r>
      <w:r w:rsidR="00DA2887">
        <w:rPr>
          <w:rFonts w:ascii="Sylfaen" w:hAnsi="Sylfaen"/>
          <w:bCs/>
          <w:noProof/>
        </w:rPr>
        <w:t>2</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წლების </w:t>
      </w:r>
      <w:r>
        <w:rPr>
          <w:rFonts w:ascii="Sylfaen" w:hAnsi="Sylfaen"/>
          <w:bCs/>
          <w:noProof/>
          <w:lang w:val="ka-GE"/>
        </w:rPr>
        <w:lastRenderedPageBreak/>
        <w:t>ტრანსფერების ნაწილში ასევე გათვალისწინებულია მიზნობრივი ტრანსფერი დელეგირებული უფლებამოსილებების განხორციელებისათვის, რომლის მოცულობაც გასული წლების მოცულობის ანალოგიურია.</w:t>
      </w:r>
    </w:p>
    <w:p w14:paraId="44DDA722" w14:textId="39931AFD" w:rsidR="00310620" w:rsidRPr="00310620" w:rsidRDefault="000E3E97" w:rsidP="000E3E97">
      <w:pPr>
        <w:pStyle w:val="Heading2"/>
        <w:numPr>
          <w:ilvl w:val="0"/>
          <w:numId w:val="0"/>
        </w:numPr>
        <w:ind w:left="284"/>
        <w:rPr>
          <w:rFonts w:ascii="Sylfaen" w:hAnsi="Sylfaen"/>
          <w:lang w:val="ka-GE"/>
        </w:rPr>
      </w:pPr>
      <w:bookmarkStart w:id="6" w:name="_Toc52141507"/>
      <w:r>
        <w:rPr>
          <w:rFonts w:ascii="Sylfaen" w:hAnsi="Sylfaen"/>
          <w:sz w:val="24"/>
          <w:szCs w:val="24"/>
          <w:lang w:val="ka-GE"/>
        </w:rPr>
        <w:t xml:space="preserve">1.4 </w:t>
      </w:r>
      <w:r w:rsidR="0022153A">
        <w:rPr>
          <w:rFonts w:ascii="Sylfaen" w:hAnsi="Sylfaen"/>
          <w:sz w:val="24"/>
          <w:szCs w:val="24"/>
          <w:lang w:val="ka-GE"/>
        </w:rPr>
        <w:t xml:space="preserve">ახალციხის </w:t>
      </w:r>
      <w:r w:rsidR="00673EA3" w:rsidRPr="00476418">
        <w:rPr>
          <w:rFonts w:ascii="Sylfaen" w:hAnsi="Sylfaen"/>
          <w:sz w:val="24"/>
          <w:szCs w:val="24"/>
          <w:lang w:val="ka-GE"/>
        </w:rPr>
        <w:t>მუნიციპალიტეტის გადასახდელები პრიორიტეტების მიხედვით</w:t>
      </w:r>
      <w:bookmarkEnd w:id="6"/>
    </w:p>
    <w:p w14:paraId="066199BF" w14:textId="77777777" w:rsidR="00310620" w:rsidRPr="000B2505" w:rsidRDefault="00310620" w:rsidP="000B2505">
      <w:pPr>
        <w:jc w:val="right"/>
        <w:rPr>
          <w:rFonts w:ascii="Sylfaen" w:hAnsi="Sylfaen"/>
          <w:i/>
          <w:iCs/>
          <w:noProof/>
          <w:sz w:val="16"/>
          <w:szCs w:val="16"/>
          <w:lang w:val="ka-GE"/>
        </w:rPr>
      </w:pPr>
      <w:r w:rsidRPr="000B2505">
        <w:rPr>
          <w:rFonts w:ascii="Sylfaen" w:hAnsi="Sylfaen"/>
          <w:i/>
          <w:iCs/>
          <w:noProof/>
          <w:sz w:val="16"/>
          <w:szCs w:val="16"/>
          <w:lang w:val="ka-GE"/>
        </w:rPr>
        <w:t>ათასი ლარი</w:t>
      </w:r>
    </w:p>
    <w:tbl>
      <w:tblPr>
        <w:tblW w:w="5000" w:type="pct"/>
        <w:tblLook w:val="04A0" w:firstRow="1" w:lastRow="0" w:firstColumn="1" w:lastColumn="0" w:noHBand="0" w:noVBand="1"/>
      </w:tblPr>
      <w:tblGrid>
        <w:gridCol w:w="4270"/>
        <w:gridCol w:w="2024"/>
        <w:gridCol w:w="1622"/>
        <w:gridCol w:w="1328"/>
        <w:gridCol w:w="1374"/>
        <w:gridCol w:w="1573"/>
        <w:gridCol w:w="1573"/>
        <w:gridCol w:w="1570"/>
      </w:tblGrid>
      <w:tr w:rsidR="00310620" w:rsidRPr="008D1730" w14:paraId="651A471A" w14:textId="77777777" w:rsidTr="00E25889">
        <w:trPr>
          <w:trHeight w:val="675"/>
        </w:trPr>
        <w:tc>
          <w:tcPr>
            <w:tcW w:w="1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3F86B" w14:textId="77777777" w:rsidR="00310620" w:rsidRPr="00556B54" w:rsidRDefault="00310620" w:rsidP="00655E76">
            <w:pPr>
              <w:jc w:val="center"/>
              <w:rPr>
                <w:rFonts w:ascii="Arial CYR" w:hAnsi="Arial CYR" w:cs="Arial CYR"/>
                <w:b/>
                <w:bCs/>
                <w:sz w:val="18"/>
                <w:szCs w:val="18"/>
              </w:rPr>
            </w:pPr>
            <w:r w:rsidRPr="00556B54">
              <w:rPr>
                <w:rFonts w:ascii="Sylfaen" w:hAnsi="Sylfaen" w:cs="Sylfaen"/>
                <w:b/>
                <w:bCs/>
                <w:sz w:val="18"/>
                <w:szCs w:val="18"/>
              </w:rPr>
              <w:t>დასახელება</w:t>
            </w:r>
            <w:r w:rsidRPr="00556B54">
              <w:rPr>
                <w:rFonts w:ascii="Arial CYR" w:hAnsi="Arial CYR" w:cs="Arial CYR"/>
                <w:b/>
                <w:bCs/>
                <w:sz w:val="18"/>
                <w:szCs w:val="18"/>
              </w:rPr>
              <w:t xml:space="preserve"> </w:t>
            </w:r>
          </w:p>
        </w:tc>
        <w:tc>
          <w:tcPr>
            <w:tcW w:w="660" w:type="pct"/>
            <w:tcBorders>
              <w:top w:val="single" w:sz="4" w:space="0" w:color="auto"/>
              <w:left w:val="nil"/>
              <w:bottom w:val="single" w:sz="4" w:space="0" w:color="auto"/>
              <w:right w:val="single" w:sz="4" w:space="0" w:color="auto"/>
            </w:tcBorders>
            <w:shd w:val="clear" w:color="000000" w:fill="FFFFFF"/>
          </w:tcPr>
          <w:p w14:paraId="556E1E60" w14:textId="77777777" w:rsidR="00310620" w:rsidRPr="00556B54" w:rsidRDefault="00310620" w:rsidP="00655E76">
            <w:pPr>
              <w:jc w:val="center"/>
              <w:rPr>
                <w:rFonts w:ascii="Sylfaen" w:hAnsi="Sylfaen" w:cs="Arial CYR"/>
                <w:b/>
                <w:bCs/>
                <w:sz w:val="16"/>
                <w:szCs w:val="16"/>
                <w:lang w:val="ka-GE"/>
              </w:rPr>
            </w:pPr>
            <w:r w:rsidRPr="00556B54">
              <w:rPr>
                <w:rFonts w:ascii="Sylfaen" w:hAnsi="Sylfaen" w:cs="Arial CYR"/>
                <w:b/>
                <w:bCs/>
                <w:sz w:val="16"/>
                <w:szCs w:val="16"/>
                <w:lang w:val="ka-GE"/>
              </w:rPr>
              <w:t>პრიორიტეტის კოდი</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902C3A" w14:textId="5F1E3727"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w:t>
            </w:r>
            <w:r w:rsidR="00DA2887">
              <w:rPr>
                <w:rFonts w:ascii="Sylfaen" w:hAnsi="Sylfaen" w:cs="Arial CYR"/>
                <w:b/>
                <w:bCs/>
                <w:sz w:val="16"/>
                <w:szCs w:val="16"/>
              </w:rPr>
              <w:t>20</w:t>
            </w:r>
            <w:r w:rsidRPr="00556B54">
              <w:rPr>
                <w:rFonts w:ascii="Sylfaen" w:hAnsi="Sylfaen" w:cs="Arial CYR"/>
                <w:b/>
                <w:bCs/>
                <w:sz w:val="16"/>
                <w:szCs w:val="16"/>
              </w:rPr>
              <w:t xml:space="preserve"> </w:t>
            </w:r>
            <w:r w:rsidRPr="00556B54">
              <w:rPr>
                <w:rFonts w:ascii="Sylfaen" w:hAnsi="Sylfaen" w:cs="Sylfaen"/>
                <w:b/>
                <w:bCs/>
                <w:sz w:val="16"/>
                <w:szCs w:val="16"/>
              </w:rPr>
              <w:t>ფაქტი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41FDA7BA" w14:textId="35C9977B"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w:t>
            </w:r>
            <w:r>
              <w:rPr>
                <w:rFonts w:ascii="Sylfaen" w:hAnsi="Sylfaen" w:cs="Arial CYR"/>
                <w:b/>
                <w:bCs/>
                <w:sz w:val="16"/>
                <w:szCs w:val="16"/>
                <w:lang w:val="ka-GE"/>
              </w:rPr>
              <w:t>2</w:t>
            </w:r>
            <w:r w:rsidR="00DA2887">
              <w:rPr>
                <w:rFonts w:ascii="Sylfaen" w:hAnsi="Sylfaen" w:cs="Arial CYR"/>
                <w:b/>
                <w:bCs/>
                <w:sz w:val="16"/>
                <w:szCs w:val="16"/>
              </w:rPr>
              <w:t>1</w:t>
            </w:r>
            <w:r w:rsidRPr="00556B54">
              <w:rPr>
                <w:rFonts w:ascii="Sylfaen" w:hAnsi="Sylfaen" w:cs="Arial CYR"/>
                <w:b/>
                <w:bCs/>
                <w:sz w:val="16"/>
                <w:szCs w:val="16"/>
              </w:rPr>
              <w:t xml:space="preserve"> </w:t>
            </w:r>
            <w:r w:rsidRPr="00556B54">
              <w:rPr>
                <w:rFonts w:ascii="Sylfaen" w:hAnsi="Sylfaen" w:cs="Sylfaen"/>
                <w:b/>
                <w:bCs/>
                <w:sz w:val="16"/>
                <w:szCs w:val="16"/>
              </w:rPr>
              <w:t>გეგმა</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14:paraId="3B1871BF" w14:textId="420B8E9E"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w:t>
            </w:r>
            <w:r w:rsidRPr="00556B54">
              <w:rPr>
                <w:rFonts w:ascii="Sylfaen" w:hAnsi="Sylfaen" w:cs="Arial CYR"/>
                <w:b/>
                <w:bCs/>
                <w:sz w:val="16"/>
                <w:szCs w:val="16"/>
                <w:lang w:val="ka-GE"/>
              </w:rPr>
              <w:t>2</w:t>
            </w:r>
            <w:r w:rsidR="00DA2887">
              <w:rPr>
                <w:rFonts w:ascii="Sylfaen" w:hAnsi="Sylfaen" w:cs="Arial CYR"/>
                <w:b/>
                <w:bCs/>
                <w:sz w:val="16"/>
                <w:szCs w:val="16"/>
              </w:rPr>
              <w:t>2</w:t>
            </w:r>
            <w:r w:rsidRPr="00556B54">
              <w:rPr>
                <w:rFonts w:ascii="Sylfaen" w:hAnsi="Sylfaen" w:cs="Arial CYR"/>
                <w:b/>
                <w:bCs/>
                <w:sz w:val="16"/>
                <w:szCs w:val="16"/>
              </w:rPr>
              <w:t xml:space="preserve"> </w:t>
            </w:r>
            <w:r w:rsidRPr="00556B54">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33D08ACC" w14:textId="36E6768C"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202</w:t>
            </w:r>
            <w:r w:rsidR="00DA2887">
              <w:rPr>
                <w:rFonts w:ascii="Sylfaen" w:hAnsi="Sylfaen" w:cs="Arial CYR"/>
                <w:b/>
                <w:bCs/>
                <w:sz w:val="16"/>
                <w:szCs w:val="16"/>
              </w:rPr>
              <w:t>3</w:t>
            </w:r>
            <w:r w:rsidRPr="00556B54">
              <w:rPr>
                <w:rFonts w:ascii="Sylfaen" w:hAnsi="Sylfaen" w:cs="Arial CYR"/>
                <w:b/>
                <w:bCs/>
                <w:sz w:val="16"/>
                <w:szCs w:val="16"/>
              </w:rPr>
              <w:t xml:space="preserve"> </w:t>
            </w:r>
            <w:r w:rsidRPr="00556B54">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14:paraId="626988DA" w14:textId="3FB8AC93"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202</w:t>
            </w:r>
            <w:r w:rsidR="00DA2887">
              <w:rPr>
                <w:rFonts w:ascii="Sylfaen" w:hAnsi="Sylfaen" w:cs="Arial CYR"/>
                <w:b/>
                <w:bCs/>
                <w:sz w:val="16"/>
                <w:szCs w:val="16"/>
              </w:rPr>
              <w:t>4</w:t>
            </w:r>
            <w:r w:rsidRPr="00556B54">
              <w:rPr>
                <w:rFonts w:ascii="Sylfaen" w:hAnsi="Sylfaen" w:cs="Arial CYR"/>
                <w:b/>
                <w:bCs/>
                <w:sz w:val="16"/>
                <w:szCs w:val="16"/>
              </w:rPr>
              <w:t xml:space="preserve"> </w:t>
            </w:r>
            <w:r w:rsidRPr="00556B54">
              <w:rPr>
                <w:rFonts w:ascii="Sylfaen" w:hAnsi="Sylfaen" w:cs="Sylfaen"/>
                <w:b/>
                <w:bCs/>
                <w:sz w:val="16"/>
                <w:szCs w:val="16"/>
              </w:rPr>
              <w:t>პროგნოზი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05B3FDBF" w14:textId="6371D763" w:rsidR="00310620" w:rsidRPr="00556B54" w:rsidRDefault="00310620" w:rsidP="00DA2887">
            <w:pPr>
              <w:jc w:val="center"/>
              <w:rPr>
                <w:rFonts w:ascii="Sylfaen" w:hAnsi="Sylfaen" w:cs="Arial CYR"/>
                <w:b/>
                <w:bCs/>
                <w:sz w:val="16"/>
                <w:szCs w:val="16"/>
              </w:rPr>
            </w:pPr>
            <w:r w:rsidRPr="00556B54">
              <w:rPr>
                <w:rFonts w:ascii="Sylfaen" w:hAnsi="Sylfaen" w:cs="Arial CYR"/>
                <w:b/>
                <w:bCs/>
                <w:sz w:val="16"/>
                <w:szCs w:val="16"/>
              </w:rPr>
              <w:t>202</w:t>
            </w:r>
            <w:r w:rsidR="00DA2887">
              <w:rPr>
                <w:rFonts w:ascii="Sylfaen" w:hAnsi="Sylfaen" w:cs="Arial CYR"/>
                <w:b/>
                <w:bCs/>
                <w:sz w:val="16"/>
                <w:szCs w:val="16"/>
              </w:rPr>
              <w:t>5</w:t>
            </w:r>
            <w:r w:rsidRPr="00556B54">
              <w:rPr>
                <w:rFonts w:ascii="Sylfaen" w:hAnsi="Sylfaen" w:cs="Arial CYR"/>
                <w:b/>
                <w:bCs/>
                <w:sz w:val="16"/>
                <w:szCs w:val="16"/>
              </w:rPr>
              <w:t xml:space="preserve"> </w:t>
            </w:r>
            <w:r w:rsidRPr="00556B54">
              <w:rPr>
                <w:rFonts w:ascii="Sylfaen" w:hAnsi="Sylfaen" w:cs="Sylfaen"/>
                <w:b/>
                <w:bCs/>
                <w:sz w:val="16"/>
                <w:szCs w:val="16"/>
              </w:rPr>
              <w:t>პროგნოზი</w:t>
            </w:r>
          </w:p>
        </w:tc>
      </w:tr>
      <w:tr w:rsidR="00310620" w:rsidRPr="008D1730" w14:paraId="56226E6A" w14:textId="77777777" w:rsidTr="00E25889">
        <w:trPr>
          <w:trHeight w:val="675"/>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C268B8F" w14:textId="77777777" w:rsidR="00310620" w:rsidRPr="00556B54" w:rsidRDefault="00310620" w:rsidP="00655E76">
            <w:pPr>
              <w:jc w:val="center"/>
              <w:rPr>
                <w:rFonts w:ascii="Sylfaen" w:hAnsi="Sylfaen" w:cs="Arial CYR"/>
                <w:b/>
                <w:bCs/>
                <w:sz w:val="18"/>
                <w:szCs w:val="18"/>
              </w:rPr>
            </w:pPr>
            <w:r w:rsidRPr="00556B54">
              <w:rPr>
                <w:rFonts w:ascii="Sylfaen" w:hAnsi="Sylfaen" w:cs="Arial CYR"/>
                <w:b/>
                <w:bCs/>
                <w:sz w:val="18"/>
                <w:szCs w:val="18"/>
              </w:rPr>
              <w:t>გადასახდელები სულ</w:t>
            </w:r>
          </w:p>
        </w:tc>
        <w:tc>
          <w:tcPr>
            <w:tcW w:w="660" w:type="pct"/>
            <w:tcBorders>
              <w:top w:val="nil"/>
              <w:left w:val="nil"/>
              <w:bottom w:val="single" w:sz="4" w:space="0" w:color="auto"/>
              <w:right w:val="single" w:sz="4" w:space="0" w:color="auto"/>
            </w:tcBorders>
          </w:tcPr>
          <w:p w14:paraId="2DC4C1FF" w14:textId="77777777" w:rsidR="00310620" w:rsidRPr="00556B54" w:rsidRDefault="00310620" w:rsidP="00655E76">
            <w:pPr>
              <w:jc w:val="center"/>
              <w:rPr>
                <w:rFonts w:ascii="Sylfaen" w:hAnsi="Sylfaen" w:cs="Arial"/>
                <w:b/>
                <w:bCs/>
                <w:sz w:val="18"/>
                <w:szCs w:val="18"/>
                <w:lang w:val="ka-GE"/>
              </w:rPr>
            </w:pP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14:paraId="70530D54" w14:textId="7EF819A2" w:rsidR="00310620" w:rsidRPr="00C66E33" w:rsidRDefault="00310620" w:rsidP="00816632">
            <w:pPr>
              <w:jc w:val="center"/>
              <w:rPr>
                <w:rFonts w:ascii="Sylfaen" w:hAnsi="Sylfaen" w:cs="Arial"/>
                <w:b/>
                <w:bCs/>
                <w:sz w:val="16"/>
                <w:szCs w:val="16"/>
                <w:lang w:val="ka-GE"/>
              </w:rPr>
            </w:pPr>
            <w:r w:rsidRPr="00C66E33">
              <w:rPr>
                <w:rFonts w:ascii="Sylfaen" w:hAnsi="Sylfaen" w:cs="Arial"/>
                <w:b/>
                <w:bCs/>
                <w:sz w:val="16"/>
                <w:szCs w:val="16"/>
                <w:lang w:val="ka-GE"/>
              </w:rPr>
              <w:t>2</w:t>
            </w:r>
            <w:r w:rsidR="00816632" w:rsidRPr="00C66E33">
              <w:rPr>
                <w:rFonts w:ascii="Sylfaen" w:hAnsi="Sylfaen" w:cs="Arial"/>
                <w:b/>
                <w:bCs/>
                <w:sz w:val="16"/>
                <w:szCs w:val="16"/>
              </w:rPr>
              <w:t>5</w:t>
            </w:r>
            <w:r w:rsidRPr="00C66E33">
              <w:rPr>
                <w:rFonts w:ascii="Sylfaen" w:hAnsi="Sylfaen" w:cs="Arial"/>
                <w:b/>
                <w:bCs/>
                <w:sz w:val="16"/>
                <w:szCs w:val="16"/>
                <w:lang w:val="ka-GE"/>
              </w:rPr>
              <w:t xml:space="preserve"> </w:t>
            </w:r>
            <w:r w:rsidR="00816632" w:rsidRPr="00C66E33">
              <w:rPr>
                <w:rFonts w:ascii="Sylfaen" w:hAnsi="Sylfaen" w:cs="Arial"/>
                <w:b/>
                <w:bCs/>
                <w:sz w:val="16"/>
                <w:szCs w:val="16"/>
              </w:rPr>
              <w:t>989</w:t>
            </w:r>
            <w:r w:rsidRPr="00C66E33">
              <w:rPr>
                <w:rFonts w:ascii="Sylfaen" w:hAnsi="Sylfaen" w:cs="Arial"/>
                <w:b/>
                <w:bCs/>
                <w:sz w:val="16"/>
                <w:szCs w:val="16"/>
                <w:lang w:val="ka-GE"/>
              </w:rPr>
              <w:t>,</w:t>
            </w:r>
            <w:r w:rsidR="004E0BF6" w:rsidRPr="00C66E33">
              <w:rPr>
                <w:rFonts w:ascii="Sylfaen" w:hAnsi="Sylfaen" w:cs="Arial"/>
                <w:b/>
                <w:bCs/>
                <w:sz w:val="16"/>
                <w:szCs w:val="16"/>
                <w:lang w:val="ka-GE"/>
              </w:rPr>
              <w:t>9</w:t>
            </w:r>
          </w:p>
        </w:tc>
        <w:tc>
          <w:tcPr>
            <w:tcW w:w="433" w:type="pct"/>
            <w:tcBorders>
              <w:top w:val="nil"/>
              <w:left w:val="nil"/>
              <w:bottom w:val="single" w:sz="4" w:space="0" w:color="auto"/>
              <w:right w:val="single" w:sz="4" w:space="0" w:color="auto"/>
            </w:tcBorders>
            <w:shd w:val="clear" w:color="000000" w:fill="FFFFFF"/>
            <w:noWrap/>
            <w:vAlign w:val="center"/>
            <w:hideMark/>
          </w:tcPr>
          <w:p w14:paraId="3D334A79" w14:textId="0B02EABF" w:rsidR="00310620" w:rsidRPr="00C66E33" w:rsidRDefault="00002998" w:rsidP="00002998">
            <w:pPr>
              <w:jc w:val="center"/>
              <w:rPr>
                <w:rFonts w:ascii="Sylfaen" w:hAnsi="Sylfaen" w:cs="Arial"/>
                <w:b/>
                <w:bCs/>
                <w:sz w:val="16"/>
                <w:szCs w:val="16"/>
              </w:rPr>
            </w:pPr>
            <w:r w:rsidRPr="00C66E33">
              <w:rPr>
                <w:rFonts w:ascii="Sylfaen" w:hAnsi="Sylfaen" w:cs="Arial"/>
                <w:b/>
                <w:bCs/>
                <w:sz w:val="16"/>
                <w:szCs w:val="16"/>
              </w:rPr>
              <w:t>30</w:t>
            </w:r>
            <w:r w:rsidR="00310620" w:rsidRPr="00C66E33">
              <w:rPr>
                <w:rFonts w:ascii="Sylfaen" w:hAnsi="Sylfaen" w:cs="Arial"/>
                <w:b/>
                <w:bCs/>
                <w:sz w:val="16"/>
                <w:szCs w:val="16"/>
                <w:lang w:val="ka-GE"/>
              </w:rPr>
              <w:t> </w:t>
            </w:r>
            <w:r w:rsidRPr="00C66E33">
              <w:rPr>
                <w:rFonts w:ascii="Sylfaen" w:hAnsi="Sylfaen" w:cs="Arial"/>
                <w:b/>
                <w:bCs/>
                <w:sz w:val="16"/>
                <w:szCs w:val="16"/>
              </w:rPr>
              <w:t>441</w:t>
            </w:r>
            <w:r w:rsidR="00310620" w:rsidRPr="00C66E33">
              <w:rPr>
                <w:rFonts w:ascii="Sylfaen" w:hAnsi="Sylfaen" w:cs="Arial"/>
                <w:b/>
                <w:bCs/>
                <w:sz w:val="16"/>
                <w:szCs w:val="16"/>
                <w:lang w:val="ka-GE"/>
              </w:rPr>
              <w:t>,</w:t>
            </w:r>
            <w:r w:rsidRPr="00C66E33">
              <w:rPr>
                <w:rFonts w:ascii="Sylfaen" w:hAnsi="Sylfaen" w:cs="Arial"/>
                <w:b/>
                <w:bCs/>
                <w:sz w:val="16"/>
                <w:szCs w:val="16"/>
              </w:rPr>
              <w:t>6</w:t>
            </w:r>
          </w:p>
        </w:tc>
        <w:tc>
          <w:tcPr>
            <w:tcW w:w="448" w:type="pct"/>
            <w:tcBorders>
              <w:top w:val="nil"/>
              <w:left w:val="nil"/>
              <w:bottom w:val="single" w:sz="4" w:space="0" w:color="auto"/>
              <w:right w:val="single" w:sz="4" w:space="0" w:color="auto"/>
            </w:tcBorders>
            <w:shd w:val="clear" w:color="000000" w:fill="FFFFFF"/>
            <w:noWrap/>
            <w:vAlign w:val="center"/>
          </w:tcPr>
          <w:p w14:paraId="73BCE0A4" w14:textId="1D16C319" w:rsidR="00310620" w:rsidRPr="00C66E33" w:rsidRDefault="00310620" w:rsidP="00CA5F55">
            <w:pPr>
              <w:jc w:val="center"/>
              <w:rPr>
                <w:rFonts w:ascii="Sylfaen" w:hAnsi="Sylfaen" w:cs="Arial"/>
                <w:b/>
                <w:bCs/>
                <w:sz w:val="16"/>
                <w:szCs w:val="16"/>
              </w:rPr>
            </w:pPr>
            <w:r w:rsidRPr="00C66E33">
              <w:rPr>
                <w:rFonts w:ascii="Sylfaen" w:hAnsi="Sylfaen" w:cs="Arial"/>
                <w:b/>
                <w:bCs/>
                <w:sz w:val="16"/>
                <w:szCs w:val="16"/>
              </w:rPr>
              <w:t>2</w:t>
            </w:r>
            <w:r w:rsidR="00CA5F55" w:rsidRPr="00C66E33">
              <w:rPr>
                <w:rFonts w:ascii="Sylfaen" w:hAnsi="Sylfaen" w:cs="Arial"/>
                <w:b/>
                <w:bCs/>
                <w:sz w:val="16"/>
                <w:szCs w:val="16"/>
                <w:lang w:val="ka-GE"/>
              </w:rPr>
              <w:t>5</w:t>
            </w:r>
            <w:r w:rsidRPr="00C66E33">
              <w:rPr>
                <w:rFonts w:ascii="Sylfaen" w:hAnsi="Sylfaen" w:cs="Arial"/>
                <w:b/>
                <w:bCs/>
                <w:sz w:val="16"/>
                <w:szCs w:val="16"/>
                <w:lang w:val="ka-GE"/>
              </w:rPr>
              <w:t> </w:t>
            </w:r>
            <w:r w:rsidR="00CA5F55" w:rsidRPr="00C66E33">
              <w:rPr>
                <w:rFonts w:ascii="Sylfaen" w:hAnsi="Sylfaen" w:cs="Arial"/>
                <w:b/>
                <w:bCs/>
                <w:sz w:val="16"/>
                <w:szCs w:val="16"/>
                <w:lang w:val="ka-GE"/>
              </w:rPr>
              <w:t>0</w:t>
            </w:r>
            <w:r w:rsidRPr="00C66E33">
              <w:rPr>
                <w:rFonts w:ascii="Sylfaen" w:hAnsi="Sylfaen" w:cs="Arial"/>
                <w:b/>
                <w:bCs/>
                <w:sz w:val="16"/>
                <w:szCs w:val="16"/>
              </w:rPr>
              <w:t>00.0</w:t>
            </w:r>
          </w:p>
        </w:tc>
        <w:tc>
          <w:tcPr>
            <w:tcW w:w="513" w:type="pct"/>
            <w:tcBorders>
              <w:top w:val="nil"/>
              <w:left w:val="nil"/>
              <w:bottom w:val="single" w:sz="4" w:space="0" w:color="auto"/>
              <w:right w:val="single" w:sz="4" w:space="0" w:color="auto"/>
            </w:tcBorders>
            <w:shd w:val="clear" w:color="000000" w:fill="FFFFFF"/>
            <w:noWrap/>
            <w:vAlign w:val="center"/>
          </w:tcPr>
          <w:p w14:paraId="3002E7DE" w14:textId="5E0E16A4" w:rsidR="00310620" w:rsidRPr="00C66E33" w:rsidRDefault="00310620" w:rsidP="001B025A">
            <w:pPr>
              <w:jc w:val="center"/>
              <w:rPr>
                <w:rFonts w:ascii="Sylfaen" w:hAnsi="Sylfaen" w:cs="Arial"/>
                <w:b/>
                <w:bCs/>
                <w:sz w:val="16"/>
                <w:szCs w:val="16"/>
                <w:lang w:val="ka-GE"/>
              </w:rPr>
            </w:pPr>
            <w:r w:rsidRPr="00C66E33">
              <w:rPr>
                <w:rFonts w:ascii="Sylfaen" w:hAnsi="Sylfaen" w:cs="Arial"/>
                <w:b/>
                <w:bCs/>
                <w:sz w:val="16"/>
                <w:szCs w:val="16"/>
              </w:rPr>
              <w:t>2</w:t>
            </w:r>
            <w:r w:rsidR="001B025A">
              <w:rPr>
                <w:rFonts w:ascii="Sylfaen" w:hAnsi="Sylfaen" w:cs="Arial"/>
                <w:b/>
                <w:bCs/>
                <w:sz w:val="16"/>
                <w:szCs w:val="16"/>
                <w:lang w:val="ka-GE"/>
              </w:rPr>
              <w:t>6</w:t>
            </w:r>
            <w:r w:rsidRPr="00C66E33">
              <w:rPr>
                <w:rFonts w:ascii="Sylfaen" w:hAnsi="Sylfaen" w:cs="Arial"/>
                <w:b/>
                <w:bCs/>
                <w:sz w:val="16"/>
                <w:szCs w:val="16"/>
                <w:lang w:val="ka-GE"/>
              </w:rPr>
              <w:t> </w:t>
            </w:r>
            <w:r w:rsidR="001B025A">
              <w:rPr>
                <w:rFonts w:ascii="Sylfaen" w:hAnsi="Sylfaen" w:cs="Arial"/>
                <w:b/>
                <w:bCs/>
                <w:sz w:val="16"/>
                <w:szCs w:val="16"/>
                <w:lang w:val="ka-GE"/>
              </w:rPr>
              <w:t>37</w:t>
            </w:r>
            <w:r w:rsidR="00C51B31" w:rsidRPr="00C66E33">
              <w:rPr>
                <w:rFonts w:ascii="Sylfaen" w:hAnsi="Sylfaen" w:cs="Arial"/>
                <w:b/>
                <w:bCs/>
                <w:sz w:val="16"/>
                <w:szCs w:val="16"/>
                <w:lang w:val="ka-GE"/>
              </w:rPr>
              <w:t>5</w:t>
            </w:r>
            <w:r w:rsidRPr="00C66E33">
              <w:rPr>
                <w:rFonts w:ascii="Sylfaen" w:hAnsi="Sylfaen" w:cs="Arial"/>
                <w:b/>
                <w:bCs/>
                <w:sz w:val="16"/>
                <w:szCs w:val="16"/>
              </w:rPr>
              <w:t>.</w:t>
            </w:r>
            <w:r w:rsidR="00C51B31" w:rsidRPr="00C66E33">
              <w:rPr>
                <w:rFonts w:ascii="Sylfaen" w:hAnsi="Sylfaen" w:cs="Arial"/>
                <w:b/>
                <w:bCs/>
                <w:sz w:val="16"/>
                <w:szCs w:val="16"/>
                <w:lang w:val="ka-GE"/>
              </w:rPr>
              <w:t>0</w:t>
            </w:r>
          </w:p>
        </w:tc>
        <w:tc>
          <w:tcPr>
            <w:tcW w:w="513" w:type="pct"/>
            <w:tcBorders>
              <w:top w:val="nil"/>
              <w:left w:val="nil"/>
              <w:bottom w:val="single" w:sz="4" w:space="0" w:color="auto"/>
              <w:right w:val="single" w:sz="4" w:space="0" w:color="auto"/>
            </w:tcBorders>
            <w:shd w:val="clear" w:color="000000" w:fill="FFFFFF"/>
            <w:noWrap/>
            <w:vAlign w:val="center"/>
          </w:tcPr>
          <w:p w14:paraId="7A8605E3" w14:textId="10347A30" w:rsidR="00310620" w:rsidRPr="00C66E33" w:rsidRDefault="00310620" w:rsidP="001B025A">
            <w:pPr>
              <w:jc w:val="center"/>
              <w:rPr>
                <w:rFonts w:ascii="Sylfaen" w:hAnsi="Sylfaen" w:cs="Arial"/>
                <w:b/>
                <w:bCs/>
                <w:sz w:val="16"/>
                <w:szCs w:val="16"/>
              </w:rPr>
            </w:pPr>
            <w:r w:rsidRPr="00C66E33">
              <w:rPr>
                <w:rFonts w:ascii="Sylfaen" w:hAnsi="Sylfaen" w:cs="Arial"/>
                <w:b/>
                <w:bCs/>
                <w:sz w:val="16"/>
                <w:szCs w:val="16"/>
              </w:rPr>
              <w:t>2</w:t>
            </w:r>
            <w:r w:rsidR="001B025A">
              <w:rPr>
                <w:rFonts w:ascii="Sylfaen" w:hAnsi="Sylfaen" w:cs="Arial"/>
                <w:b/>
                <w:bCs/>
                <w:sz w:val="16"/>
                <w:szCs w:val="16"/>
                <w:lang w:val="ka-GE"/>
              </w:rPr>
              <w:t>7</w:t>
            </w:r>
            <w:r w:rsidRPr="00C66E33">
              <w:rPr>
                <w:rFonts w:ascii="Sylfaen" w:hAnsi="Sylfaen" w:cs="Arial"/>
                <w:b/>
                <w:bCs/>
                <w:sz w:val="16"/>
                <w:szCs w:val="16"/>
                <w:lang w:val="ka-GE"/>
              </w:rPr>
              <w:t> </w:t>
            </w:r>
            <w:r w:rsidR="001B025A">
              <w:rPr>
                <w:rFonts w:ascii="Sylfaen" w:hAnsi="Sylfaen" w:cs="Arial"/>
                <w:b/>
                <w:bCs/>
                <w:sz w:val="16"/>
                <w:szCs w:val="16"/>
                <w:lang w:val="ka-GE"/>
              </w:rPr>
              <w:t>826</w:t>
            </w:r>
            <w:r w:rsidRPr="00C66E33">
              <w:rPr>
                <w:rFonts w:ascii="Sylfaen" w:hAnsi="Sylfaen" w:cs="Arial"/>
                <w:b/>
                <w:bCs/>
                <w:sz w:val="16"/>
                <w:szCs w:val="16"/>
                <w:lang w:val="ka-GE"/>
              </w:rPr>
              <w:t>,</w:t>
            </w:r>
            <w:r w:rsidR="001B025A">
              <w:rPr>
                <w:rFonts w:ascii="Sylfaen" w:hAnsi="Sylfaen" w:cs="Arial"/>
                <w:b/>
                <w:bCs/>
                <w:sz w:val="16"/>
                <w:szCs w:val="16"/>
                <w:lang w:val="ka-GE"/>
              </w:rPr>
              <w:t>0</w:t>
            </w:r>
          </w:p>
        </w:tc>
        <w:tc>
          <w:tcPr>
            <w:tcW w:w="512" w:type="pct"/>
            <w:tcBorders>
              <w:top w:val="nil"/>
              <w:left w:val="nil"/>
              <w:bottom w:val="single" w:sz="4" w:space="0" w:color="auto"/>
              <w:right w:val="single" w:sz="4" w:space="0" w:color="auto"/>
            </w:tcBorders>
            <w:shd w:val="clear" w:color="000000" w:fill="FFFFFF"/>
            <w:noWrap/>
            <w:vAlign w:val="center"/>
          </w:tcPr>
          <w:p w14:paraId="029CD84B" w14:textId="06FB31E3" w:rsidR="00310620" w:rsidRPr="00C66E33" w:rsidRDefault="00310620" w:rsidP="0080237C">
            <w:pPr>
              <w:jc w:val="center"/>
              <w:rPr>
                <w:rFonts w:ascii="Sylfaen" w:hAnsi="Sylfaen" w:cs="Arial"/>
                <w:b/>
                <w:bCs/>
                <w:sz w:val="16"/>
                <w:szCs w:val="16"/>
              </w:rPr>
            </w:pPr>
            <w:r w:rsidRPr="00C66E33">
              <w:rPr>
                <w:rFonts w:ascii="Sylfaen" w:hAnsi="Sylfaen" w:cs="Arial"/>
                <w:b/>
                <w:bCs/>
                <w:sz w:val="16"/>
                <w:szCs w:val="16"/>
              </w:rPr>
              <w:t>2</w:t>
            </w:r>
            <w:r w:rsidR="001B025A">
              <w:rPr>
                <w:rFonts w:ascii="Sylfaen" w:hAnsi="Sylfaen" w:cs="Arial"/>
                <w:b/>
                <w:bCs/>
                <w:sz w:val="16"/>
                <w:szCs w:val="16"/>
                <w:lang w:val="ka-GE"/>
              </w:rPr>
              <w:t>9</w:t>
            </w:r>
            <w:r w:rsidRPr="00C66E33">
              <w:rPr>
                <w:rFonts w:ascii="Sylfaen" w:hAnsi="Sylfaen" w:cs="Arial"/>
                <w:b/>
                <w:bCs/>
                <w:sz w:val="16"/>
                <w:szCs w:val="16"/>
                <w:lang w:val="ka-GE"/>
              </w:rPr>
              <w:t> </w:t>
            </w:r>
            <w:r w:rsidR="001B025A">
              <w:rPr>
                <w:rFonts w:ascii="Sylfaen" w:hAnsi="Sylfaen" w:cs="Arial"/>
                <w:b/>
                <w:bCs/>
                <w:sz w:val="16"/>
                <w:szCs w:val="16"/>
                <w:lang w:val="ka-GE"/>
              </w:rPr>
              <w:t>35</w:t>
            </w:r>
            <w:r w:rsidR="0080237C">
              <w:rPr>
                <w:rFonts w:ascii="Sylfaen" w:hAnsi="Sylfaen" w:cs="Arial"/>
                <w:b/>
                <w:bCs/>
                <w:sz w:val="16"/>
                <w:szCs w:val="16"/>
                <w:lang w:val="ka-GE"/>
              </w:rPr>
              <w:t>5</w:t>
            </w:r>
            <w:r w:rsidRPr="00C66E33">
              <w:rPr>
                <w:rFonts w:ascii="Sylfaen" w:hAnsi="Sylfaen" w:cs="Arial"/>
                <w:b/>
                <w:bCs/>
                <w:sz w:val="16"/>
                <w:szCs w:val="16"/>
                <w:lang w:val="ka-GE"/>
              </w:rPr>
              <w:t>,</w:t>
            </w:r>
            <w:r w:rsidR="001B025A">
              <w:rPr>
                <w:rFonts w:ascii="Sylfaen" w:hAnsi="Sylfaen" w:cs="Arial"/>
                <w:b/>
                <w:bCs/>
                <w:sz w:val="16"/>
                <w:szCs w:val="16"/>
                <w:lang w:val="ka-GE"/>
              </w:rPr>
              <w:t>0</w:t>
            </w:r>
          </w:p>
        </w:tc>
      </w:tr>
      <w:tr w:rsidR="00310620" w:rsidRPr="008D1730" w14:paraId="50C208B3" w14:textId="77777777" w:rsidTr="000E3E97">
        <w:trPr>
          <w:trHeight w:val="415"/>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01F2C90E"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ინფრასტრუქტურის განვითარება</w:t>
            </w:r>
          </w:p>
        </w:tc>
        <w:tc>
          <w:tcPr>
            <w:tcW w:w="660" w:type="pct"/>
            <w:tcBorders>
              <w:top w:val="nil"/>
              <w:left w:val="nil"/>
              <w:bottom w:val="single" w:sz="4" w:space="0" w:color="auto"/>
              <w:right w:val="single" w:sz="4" w:space="0" w:color="auto"/>
            </w:tcBorders>
          </w:tcPr>
          <w:p w14:paraId="5A17E1D2"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02 00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13F16EC" w14:textId="69BD591F" w:rsidR="00310620" w:rsidRPr="00816632" w:rsidRDefault="00310620" w:rsidP="00816632">
            <w:pPr>
              <w:jc w:val="center"/>
              <w:rPr>
                <w:rFonts w:ascii="Sylfaen" w:hAnsi="Sylfaen" w:cs="Arial"/>
                <w:b/>
                <w:sz w:val="16"/>
                <w:szCs w:val="16"/>
              </w:rPr>
            </w:pPr>
            <w:r w:rsidRPr="00556B54">
              <w:rPr>
                <w:rFonts w:ascii="Sylfaen" w:hAnsi="Sylfaen" w:cs="Arial"/>
                <w:b/>
                <w:sz w:val="16"/>
                <w:szCs w:val="16"/>
                <w:lang w:val="ka-GE"/>
              </w:rPr>
              <w:t>1</w:t>
            </w:r>
            <w:r w:rsidR="00816632">
              <w:rPr>
                <w:rFonts w:ascii="Sylfaen" w:hAnsi="Sylfaen" w:cs="Arial"/>
                <w:b/>
                <w:sz w:val="16"/>
                <w:szCs w:val="16"/>
              </w:rPr>
              <w:t>3</w:t>
            </w:r>
            <w:r w:rsidRPr="00556B54">
              <w:rPr>
                <w:rFonts w:ascii="Sylfaen" w:hAnsi="Sylfaen" w:cs="Arial"/>
                <w:b/>
                <w:sz w:val="16"/>
                <w:szCs w:val="16"/>
                <w:lang w:val="ka-GE"/>
              </w:rPr>
              <w:t> </w:t>
            </w:r>
            <w:r w:rsidR="00816632">
              <w:rPr>
                <w:rFonts w:ascii="Sylfaen" w:hAnsi="Sylfaen" w:cs="Arial"/>
                <w:b/>
                <w:sz w:val="16"/>
                <w:szCs w:val="16"/>
              </w:rPr>
              <w:t>22</w:t>
            </w:r>
            <w:r w:rsidR="004E0BF6">
              <w:rPr>
                <w:rFonts w:ascii="Sylfaen" w:hAnsi="Sylfaen" w:cs="Arial"/>
                <w:b/>
                <w:sz w:val="16"/>
                <w:szCs w:val="16"/>
                <w:lang w:val="ka-GE"/>
              </w:rPr>
              <w:t>9</w:t>
            </w:r>
            <w:r w:rsidRPr="00556B54">
              <w:rPr>
                <w:rFonts w:ascii="Sylfaen" w:hAnsi="Sylfaen" w:cs="Arial"/>
                <w:b/>
                <w:sz w:val="16"/>
                <w:szCs w:val="16"/>
                <w:lang w:val="ka-GE"/>
              </w:rPr>
              <w:t>,</w:t>
            </w:r>
            <w:r w:rsidR="00816632">
              <w:rPr>
                <w:rFonts w:ascii="Sylfaen" w:hAnsi="Sylfaen" w:cs="Arial"/>
                <w:b/>
                <w:sz w:val="16"/>
                <w:szCs w:val="16"/>
              </w:rPr>
              <w:t>9</w:t>
            </w:r>
          </w:p>
        </w:tc>
        <w:tc>
          <w:tcPr>
            <w:tcW w:w="433" w:type="pct"/>
            <w:tcBorders>
              <w:top w:val="nil"/>
              <w:left w:val="nil"/>
              <w:bottom w:val="single" w:sz="4" w:space="0" w:color="auto"/>
              <w:right w:val="single" w:sz="4" w:space="0" w:color="auto"/>
            </w:tcBorders>
            <w:shd w:val="clear" w:color="auto" w:fill="auto"/>
            <w:vAlign w:val="center"/>
            <w:hideMark/>
          </w:tcPr>
          <w:p w14:paraId="4C5F4036" w14:textId="5B552678" w:rsidR="00310620" w:rsidRPr="00EA3215" w:rsidRDefault="00310620" w:rsidP="00FD1C9B">
            <w:pPr>
              <w:jc w:val="center"/>
              <w:rPr>
                <w:rFonts w:ascii="Sylfaen" w:hAnsi="Sylfaen" w:cs="Arial"/>
                <w:b/>
                <w:sz w:val="16"/>
                <w:szCs w:val="16"/>
              </w:rPr>
            </w:pPr>
            <w:r w:rsidRPr="00556B54">
              <w:rPr>
                <w:rFonts w:ascii="Sylfaen" w:hAnsi="Sylfaen" w:cs="Arial"/>
                <w:b/>
                <w:sz w:val="16"/>
                <w:szCs w:val="16"/>
                <w:lang w:val="ka-GE"/>
              </w:rPr>
              <w:t>1</w:t>
            </w:r>
            <w:r w:rsidR="00FD1C9B">
              <w:rPr>
                <w:rFonts w:ascii="Sylfaen" w:hAnsi="Sylfaen" w:cs="Arial"/>
                <w:b/>
                <w:sz w:val="16"/>
                <w:szCs w:val="16"/>
              </w:rPr>
              <w:t>4</w:t>
            </w:r>
            <w:r w:rsidRPr="00556B54">
              <w:rPr>
                <w:rFonts w:ascii="Sylfaen" w:hAnsi="Sylfaen" w:cs="Arial"/>
                <w:b/>
                <w:sz w:val="16"/>
                <w:szCs w:val="16"/>
                <w:lang w:val="ka-GE"/>
              </w:rPr>
              <w:t> </w:t>
            </w:r>
            <w:r w:rsidR="00FD1C9B">
              <w:rPr>
                <w:rFonts w:ascii="Sylfaen" w:hAnsi="Sylfaen" w:cs="Arial"/>
                <w:b/>
                <w:sz w:val="16"/>
                <w:szCs w:val="16"/>
              </w:rPr>
              <w:t>937</w:t>
            </w:r>
            <w:r w:rsidRPr="00556B54">
              <w:rPr>
                <w:rFonts w:ascii="Sylfaen" w:hAnsi="Sylfaen" w:cs="Arial"/>
                <w:b/>
                <w:sz w:val="16"/>
                <w:szCs w:val="16"/>
                <w:lang w:val="ka-GE"/>
              </w:rPr>
              <w:t>,</w:t>
            </w:r>
            <w:r w:rsidR="00FD1C9B">
              <w:rPr>
                <w:rFonts w:ascii="Sylfaen" w:hAnsi="Sylfaen" w:cs="Arial"/>
                <w:b/>
                <w:sz w:val="16"/>
                <w:szCs w:val="16"/>
              </w:rPr>
              <w:t>2</w:t>
            </w:r>
          </w:p>
        </w:tc>
        <w:tc>
          <w:tcPr>
            <w:tcW w:w="448" w:type="pct"/>
            <w:tcBorders>
              <w:top w:val="nil"/>
              <w:left w:val="nil"/>
              <w:bottom w:val="single" w:sz="4" w:space="0" w:color="auto"/>
              <w:right w:val="single" w:sz="4" w:space="0" w:color="auto"/>
            </w:tcBorders>
            <w:shd w:val="clear" w:color="auto" w:fill="auto"/>
            <w:vAlign w:val="center"/>
          </w:tcPr>
          <w:p w14:paraId="7D2F47B5" w14:textId="37333A7B" w:rsidR="00310620" w:rsidRPr="00CA5F55" w:rsidRDefault="008E4775" w:rsidP="008E4775">
            <w:pPr>
              <w:jc w:val="center"/>
              <w:rPr>
                <w:rFonts w:ascii="Sylfaen" w:hAnsi="Sylfaen" w:cs="Arial"/>
                <w:b/>
                <w:sz w:val="16"/>
                <w:szCs w:val="16"/>
                <w:lang w:val="ka-GE"/>
              </w:rPr>
            </w:pPr>
            <w:r>
              <w:rPr>
                <w:rFonts w:ascii="Sylfaen" w:hAnsi="Sylfaen" w:cs="Arial"/>
                <w:b/>
                <w:sz w:val="16"/>
                <w:szCs w:val="16"/>
              </w:rPr>
              <w:t>8</w:t>
            </w:r>
            <w:r w:rsidR="00310620" w:rsidRPr="00556B54">
              <w:rPr>
                <w:rFonts w:ascii="Sylfaen" w:hAnsi="Sylfaen" w:cs="Arial"/>
                <w:b/>
                <w:sz w:val="16"/>
                <w:szCs w:val="16"/>
              </w:rPr>
              <w:t> </w:t>
            </w:r>
            <w:r>
              <w:rPr>
                <w:rFonts w:ascii="Sylfaen" w:hAnsi="Sylfaen" w:cs="Arial"/>
                <w:b/>
                <w:sz w:val="16"/>
                <w:szCs w:val="16"/>
              </w:rPr>
              <w:t>444</w:t>
            </w:r>
            <w:r w:rsidR="00310620" w:rsidRPr="00556B54">
              <w:rPr>
                <w:rFonts w:ascii="Sylfaen" w:hAnsi="Sylfaen" w:cs="Arial"/>
                <w:b/>
                <w:sz w:val="16"/>
                <w:szCs w:val="16"/>
              </w:rPr>
              <w:t>.</w:t>
            </w:r>
            <w:r>
              <w:rPr>
                <w:rFonts w:ascii="Sylfaen" w:hAnsi="Sylfaen" w:cs="Arial"/>
                <w:b/>
                <w:sz w:val="16"/>
                <w:szCs w:val="16"/>
              </w:rPr>
              <w:t>3</w:t>
            </w:r>
          </w:p>
        </w:tc>
        <w:tc>
          <w:tcPr>
            <w:tcW w:w="513" w:type="pct"/>
            <w:tcBorders>
              <w:top w:val="nil"/>
              <w:left w:val="nil"/>
              <w:bottom w:val="single" w:sz="4" w:space="0" w:color="auto"/>
              <w:right w:val="single" w:sz="4" w:space="0" w:color="auto"/>
            </w:tcBorders>
            <w:shd w:val="clear" w:color="auto" w:fill="auto"/>
            <w:vAlign w:val="center"/>
          </w:tcPr>
          <w:p w14:paraId="19DEE0C5" w14:textId="27C9E992" w:rsidR="00310620" w:rsidRPr="008E002C" w:rsidRDefault="008E4775" w:rsidP="008E4775">
            <w:pPr>
              <w:jc w:val="center"/>
              <w:rPr>
                <w:rFonts w:ascii="Sylfaen" w:hAnsi="Sylfaen" w:cs="Arial"/>
                <w:b/>
                <w:sz w:val="16"/>
                <w:szCs w:val="16"/>
                <w:lang w:val="ka-GE"/>
              </w:rPr>
            </w:pPr>
            <w:r>
              <w:rPr>
                <w:rFonts w:ascii="Sylfaen" w:hAnsi="Sylfaen" w:cs="Arial"/>
                <w:b/>
                <w:sz w:val="16"/>
                <w:szCs w:val="16"/>
              </w:rPr>
              <w:t>8 908.7</w:t>
            </w:r>
          </w:p>
        </w:tc>
        <w:tc>
          <w:tcPr>
            <w:tcW w:w="513" w:type="pct"/>
            <w:tcBorders>
              <w:top w:val="nil"/>
              <w:left w:val="nil"/>
              <w:bottom w:val="single" w:sz="4" w:space="0" w:color="auto"/>
              <w:right w:val="single" w:sz="4" w:space="0" w:color="auto"/>
            </w:tcBorders>
            <w:shd w:val="clear" w:color="auto" w:fill="auto"/>
            <w:vAlign w:val="center"/>
          </w:tcPr>
          <w:p w14:paraId="16619C58" w14:textId="1888FE18" w:rsidR="00310620" w:rsidRPr="003F0F11" w:rsidRDefault="003F0F11" w:rsidP="003F0F11">
            <w:pPr>
              <w:jc w:val="center"/>
              <w:rPr>
                <w:rFonts w:ascii="Sylfaen" w:hAnsi="Sylfaen" w:cs="Arial"/>
                <w:b/>
                <w:sz w:val="16"/>
                <w:szCs w:val="16"/>
              </w:rPr>
            </w:pPr>
            <w:r>
              <w:rPr>
                <w:rFonts w:ascii="Sylfaen" w:hAnsi="Sylfaen" w:cs="Arial"/>
                <w:b/>
                <w:sz w:val="16"/>
                <w:szCs w:val="16"/>
              </w:rPr>
              <w:t>9</w:t>
            </w:r>
            <w:r w:rsidR="00310620" w:rsidRPr="00556B54">
              <w:rPr>
                <w:rFonts w:ascii="Sylfaen" w:hAnsi="Sylfaen" w:cs="Arial"/>
                <w:b/>
                <w:sz w:val="16"/>
                <w:szCs w:val="16"/>
                <w:lang w:val="ka-GE"/>
              </w:rPr>
              <w:t> </w:t>
            </w:r>
            <w:r>
              <w:rPr>
                <w:rFonts w:ascii="Sylfaen" w:hAnsi="Sylfaen" w:cs="Arial"/>
                <w:b/>
                <w:sz w:val="16"/>
                <w:szCs w:val="16"/>
              </w:rPr>
              <w:t>398</w:t>
            </w:r>
            <w:r w:rsidR="00310620" w:rsidRPr="00556B54">
              <w:rPr>
                <w:rFonts w:ascii="Sylfaen" w:hAnsi="Sylfaen" w:cs="Arial"/>
                <w:b/>
                <w:sz w:val="16"/>
                <w:szCs w:val="16"/>
                <w:lang w:val="ka-GE"/>
              </w:rPr>
              <w:t>,</w:t>
            </w:r>
            <w:r>
              <w:rPr>
                <w:rFonts w:ascii="Sylfaen" w:hAnsi="Sylfaen" w:cs="Arial"/>
                <w:b/>
                <w:sz w:val="16"/>
                <w:szCs w:val="16"/>
              </w:rPr>
              <w:t>1</w:t>
            </w:r>
          </w:p>
        </w:tc>
        <w:tc>
          <w:tcPr>
            <w:tcW w:w="512" w:type="pct"/>
            <w:tcBorders>
              <w:top w:val="nil"/>
              <w:left w:val="nil"/>
              <w:bottom w:val="single" w:sz="4" w:space="0" w:color="auto"/>
              <w:right w:val="single" w:sz="4" w:space="0" w:color="auto"/>
            </w:tcBorders>
            <w:shd w:val="clear" w:color="auto" w:fill="auto"/>
            <w:vAlign w:val="center"/>
          </w:tcPr>
          <w:p w14:paraId="39B786FA" w14:textId="7DBC6DFF" w:rsidR="00310620" w:rsidRPr="0096247C" w:rsidRDefault="00086AE2" w:rsidP="00086AE2">
            <w:pPr>
              <w:jc w:val="center"/>
              <w:rPr>
                <w:rFonts w:ascii="Sylfaen" w:hAnsi="Sylfaen" w:cs="Arial"/>
                <w:b/>
                <w:sz w:val="16"/>
                <w:szCs w:val="16"/>
                <w:lang w:val="ka-GE"/>
              </w:rPr>
            </w:pPr>
            <w:r>
              <w:rPr>
                <w:rFonts w:ascii="Sylfaen" w:hAnsi="Sylfaen" w:cs="Arial"/>
                <w:b/>
                <w:sz w:val="16"/>
                <w:szCs w:val="16"/>
              </w:rPr>
              <w:t>9</w:t>
            </w:r>
            <w:r w:rsidR="00310620" w:rsidRPr="00556B54">
              <w:rPr>
                <w:rFonts w:ascii="Sylfaen" w:hAnsi="Sylfaen" w:cs="Arial"/>
                <w:b/>
                <w:sz w:val="16"/>
                <w:szCs w:val="16"/>
              </w:rPr>
              <w:t> </w:t>
            </w:r>
            <w:r>
              <w:rPr>
                <w:rFonts w:ascii="Sylfaen" w:hAnsi="Sylfaen" w:cs="Arial"/>
                <w:b/>
                <w:sz w:val="16"/>
                <w:szCs w:val="16"/>
              </w:rPr>
              <w:t>915</w:t>
            </w:r>
            <w:r w:rsidR="00310620" w:rsidRPr="00556B54">
              <w:rPr>
                <w:rFonts w:ascii="Sylfaen" w:hAnsi="Sylfaen" w:cs="Arial"/>
                <w:b/>
                <w:sz w:val="16"/>
                <w:szCs w:val="16"/>
              </w:rPr>
              <w:t>.</w:t>
            </w:r>
            <w:r w:rsidR="0096247C">
              <w:rPr>
                <w:rFonts w:ascii="Sylfaen" w:hAnsi="Sylfaen" w:cs="Arial"/>
                <w:b/>
                <w:sz w:val="16"/>
                <w:szCs w:val="16"/>
                <w:lang w:val="ka-GE"/>
              </w:rPr>
              <w:t>0</w:t>
            </w:r>
          </w:p>
        </w:tc>
      </w:tr>
      <w:tr w:rsidR="00310620" w:rsidRPr="008D1730" w14:paraId="2131DC7A" w14:textId="77777777" w:rsidTr="000E3E97">
        <w:trPr>
          <w:trHeight w:val="352"/>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ED499BD"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დასუფთავება და გარემოს დაცვა</w:t>
            </w:r>
          </w:p>
        </w:tc>
        <w:tc>
          <w:tcPr>
            <w:tcW w:w="660" w:type="pct"/>
            <w:tcBorders>
              <w:top w:val="nil"/>
              <w:left w:val="nil"/>
              <w:bottom w:val="single" w:sz="4" w:space="0" w:color="auto"/>
              <w:right w:val="single" w:sz="4" w:space="0" w:color="auto"/>
            </w:tcBorders>
          </w:tcPr>
          <w:p w14:paraId="7D1AB1E9"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03 00</w:t>
            </w:r>
          </w:p>
        </w:tc>
        <w:tc>
          <w:tcPr>
            <w:tcW w:w="529" w:type="pct"/>
            <w:tcBorders>
              <w:top w:val="nil"/>
              <w:left w:val="single" w:sz="4" w:space="0" w:color="auto"/>
              <w:bottom w:val="single" w:sz="4" w:space="0" w:color="auto"/>
              <w:right w:val="single" w:sz="4" w:space="0" w:color="auto"/>
            </w:tcBorders>
            <w:shd w:val="clear" w:color="auto" w:fill="auto"/>
            <w:vAlign w:val="center"/>
          </w:tcPr>
          <w:p w14:paraId="04283813" w14:textId="249A3323" w:rsidR="00310620" w:rsidRPr="00556B54" w:rsidRDefault="00816632" w:rsidP="00816632">
            <w:pPr>
              <w:jc w:val="center"/>
              <w:rPr>
                <w:rFonts w:ascii="Sylfaen" w:hAnsi="Sylfaen" w:cs="Arial"/>
                <w:b/>
                <w:sz w:val="16"/>
                <w:szCs w:val="16"/>
              </w:rPr>
            </w:pPr>
            <w:r>
              <w:rPr>
                <w:rFonts w:ascii="Sylfaen" w:hAnsi="Sylfaen" w:cs="Arial"/>
                <w:b/>
                <w:sz w:val="16"/>
                <w:szCs w:val="16"/>
              </w:rPr>
              <w:t>1 393,3</w:t>
            </w:r>
          </w:p>
        </w:tc>
        <w:tc>
          <w:tcPr>
            <w:tcW w:w="433" w:type="pct"/>
            <w:tcBorders>
              <w:top w:val="nil"/>
              <w:left w:val="nil"/>
              <w:bottom w:val="single" w:sz="4" w:space="0" w:color="auto"/>
              <w:right w:val="single" w:sz="4" w:space="0" w:color="auto"/>
            </w:tcBorders>
            <w:shd w:val="clear" w:color="auto" w:fill="auto"/>
            <w:vAlign w:val="center"/>
          </w:tcPr>
          <w:p w14:paraId="15FBF145" w14:textId="1B99BE9E" w:rsidR="00310620" w:rsidRPr="004F706C" w:rsidRDefault="00625D07" w:rsidP="00625D07">
            <w:pPr>
              <w:jc w:val="center"/>
              <w:rPr>
                <w:rFonts w:ascii="Sylfaen" w:hAnsi="Sylfaen" w:cs="Arial"/>
                <w:b/>
                <w:sz w:val="16"/>
                <w:szCs w:val="16"/>
                <w:lang w:val="ka-GE"/>
              </w:rPr>
            </w:pPr>
            <w:r>
              <w:rPr>
                <w:rFonts w:ascii="Sylfaen" w:hAnsi="Sylfaen" w:cs="Arial"/>
                <w:b/>
                <w:sz w:val="16"/>
                <w:szCs w:val="16"/>
              </w:rPr>
              <w:t>2</w:t>
            </w:r>
            <w:r w:rsidR="004F706C">
              <w:rPr>
                <w:rFonts w:ascii="Sylfaen" w:hAnsi="Sylfaen" w:cs="Arial"/>
                <w:b/>
                <w:sz w:val="16"/>
                <w:szCs w:val="16"/>
                <w:lang w:val="ka-GE"/>
              </w:rPr>
              <w:t> </w:t>
            </w:r>
            <w:r>
              <w:rPr>
                <w:rFonts w:ascii="Sylfaen" w:hAnsi="Sylfaen" w:cs="Arial"/>
                <w:b/>
                <w:sz w:val="16"/>
                <w:szCs w:val="16"/>
              </w:rPr>
              <w:t>046</w:t>
            </w:r>
            <w:r w:rsidR="004F706C">
              <w:rPr>
                <w:rFonts w:ascii="Sylfaen" w:hAnsi="Sylfaen" w:cs="Arial"/>
                <w:b/>
                <w:sz w:val="16"/>
                <w:szCs w:val="16"/>
                <w:lang w:val="ka-GE"/>
              </w:rPr>
              <w:t>,0</w:t>
            </w:r>
          </w:p>
        </w:tc>
        <w:tc>
          <w:tcPr>
            <w:tcW w:w="448" w:type="pct"/>
            <w:tcBorders>
              <w:top w:val="nil"/>
              <w:left w:val="nil"/>
              <w:bottom w:val="single" w:sz="4" w:space="0" w:color="auto"/>
              <w:right w:val="single" w:sz="4" w:space="0" w:color="auto"/>
            </w:tcBorders>
            <w:shd w:val="clear" w:color="auto" w:fill="auto"/>
            <w:vAlign w:val="center"/>
          </w:tcPr>
          <w:p w14:paraId="7D6398AA" w14:textId="45CAECE8" w:rsidR="00310620" w:rsidRPr="00CA5F55" w:rsidRDefault="00310620" w:rsidP="00CA5F55">
            <w:pPr>
              <w:jc w:val="center"/>
              <w:rPr>
                <w:rFonts w:ascii="Sylfaen" w:hAnsi="Sylfaen" w:cs="Arial"/>
                <w:b/>
                <w:sz w:val="16"/>
                <w:szCs w:val="16"/>
                <w:lang w:val="ka-GE"/>
              </w:rPr>
            </w:pPr>
            <w:r w:rsidRPr="00556B54">
              <w:rPr>
                <w:rFonts w:ascii="Sylfaen" w:hAnsi="Sylfaen" w:cs="Arial"/>
                <w:b/>
                <w:sz w:val="16"/>
                <w:szCs w:val="16"/>
              </w:rPr>
              <w:t>1 </w:t>
            </w:r>
            <w:r w:rsidR="00CA5F55">
              <w:rPr>
                <w:rFonts w:ascii="Sylfaen" w:hAnsi="Sylfaen" w:cs="Arial"/>
                <w:b/>
                <w:sz w:val="16"/>
                <w:szCs w:val="16"/>
                <w:lang w:val="ka-GE"/>
              </w:rPr>
              <w:t>785</w:t>
            </w:r>
            <w:r w:rsidRPr="00556B54">
              <w:rPr>
                <w:rFonts w:ascii="Sylfaen" w:hAnsi="Sylfaen" w:cs="Arial"/>
                <w:b/>
                <w:sz w:val="16"/>
                <w:szCs w:val="16"/>
              </w:rPr>
              <w:t>.</w:t>
            </w:r>
            <w:r w:rsidR="00CA5F55">
              <w:rPr>
                <w:rFonts w:ascii="Sylfaen" w:hAnsi="Sylfaen" w:cs="Arial"/>
                <w:b/>
                <w:sz w:val="16"/>
                <w:szCs w:val="16"/>
                <w:lang w:val="ka-GE"/>
              </w:rPr>
              <w:t>9</w:t>
            </w:r>
          </w:p>
        </w:tc>
        <w:tc>
          <w:tcPr>
            <w:tcW w:w="513" w:type="pct"/>
            <w:tcBorders>
              <w:top w:val="nil"/>
              <w:left w:val="nil"/>
              <w:bottom w:val="single" w:sz="4" w:space="0" w:color="auto"/>
              <w:right w:val="single" w:sz="4" w:space="0" w:color="auto"/>
            </w:tcBorders>
            <w:shd w:val="clear" w:color="auto" w:fill="auto"/>
            <w:vAlign w:val="center"/>
          </w:tcPr>
          <w:p w14:paraId="70E49F3A" w14:textId="15533A57" w:rsidR="00310620" w:rsidRPr="008E002C" w:rsidRDefault="00310620" w:rsidP="008E002C">
            <w:pPr>
              <w:jc w:val="center"/>
              <w:rPr>
                <w:rFonts w:ascii="Sylfaen" w:hAnsi="Sylfaen" w:cs="Arial"/>
                <w:b/>
                <w:sz w:val="16"/>
                <w:szCs w:val="16"/>
                <w:lang w:val="ka-GE"/>
              </w:rPr>
            </w:pPr>
            <w:r w:rsidRPr="00556B54">
              <w:rPr>
                <w:rFonts w:ascii="Sylfaen" w:hAnsi="Sylfaen" w:cs="Arial"/>
                <w:b/>
                <w:sz w:val="16"/>
                <w:szCs w:val="16"/>
              </w:rPr>
              <w:t>1 </w:t>
            </w:r>
            <w:r w:rsidR="008E002C">
              <w:rPr>
                <w:rFonts w:ascii="Sylfaen" w:hAnsi="Sylfaen" w:cs="Arial"/>
                <w:b/>
                <w:sz w:val="16"/>
                <w:szCs w:val="16"/>
                <w:lang w:val="ka-GE"/>
              </w:rPr>
              <w:t>884</w:t>
            </w:r>
            <w:r w:rsidRPr="00556B54">
              <w:rPr>
                <w:rFonts w:ascii="Sylfaen" w:hAnsi="Sylfaen" w:cs="Arial"/>
                <w:b/>
                <w:sz w:val="16"/>
                <w:szCs w:val="16"/>
              </w:rPr>
              <w:t>.</w:t>
            </w:r>
            <w:r w:rsidR="008E002C">
              <w:rPr>
                <w:rFonts w:ascii="Sylfaen" w:hAnsi="Sylfaen" w:cs="Arial"/>
                <w:b/>
                <w:sz w:val="16"/>
                <w:szCs w:val="16"/>
                <w:lang w:val="ka-GE"/>
              </w:rPr>
              <w:t>0</w:t>
            </w:r>
          </w:p>
        </w:tc>
        <w:tc>
          <w:tcPr>
            <w:tcW w:w="513" w:type="pct"/>
            <w:tcBorders>
              <w:top w:val="nil"/>
              <w:left w:val="nil"/>
              <w:bottom w:val="single" w:sz="4" w:space="0" w:color="auto"/>
              <w:right w:val="single" w:sz="4" w:space="0" w:color="auto"/>
            </w:tcBorders>
            <w:shd w:val="clear" w:color="auto" w:fill="auto"/>
            <w:vAlign w:val="center"/>
          </w:tcPr>
          <w:p w14:paraId="0DBD5C73" w14:textId="28A2446D" w:rsidR="00310620" w:rsidRPr="0096247C" w:rsidRDefault="00310620" w:rsidP="0096247C">
            <w:pPr>
              <w:jc w:val="center"/>
              <w:rPr>
                <w:rFonts w:ascii="Sylfaen" w:hAnsi="Sylfaen" w:cs="Arial"/>
                <w:b/>
                <w:sz w:val="16"/>
                <w:szCs w:val="16"/>
                <w:lang w:val="ka-GE"/>
              </w:rPr>
            </w:pPr>
            <w:r w:rsidRPr="00556B54">
              <w:rPr>
                <w:rFonts w:ascii="Sylfaen" w:hAnsi="Sylfaen" w:cs="Arial"/>
                <w:b/>
                <w:sz w:val="16"/>
                <w:szCs w:val="16"/>
              </w:rPr>
              <w:t>1 </w:t>
            </w:r>
            <w:r w:rsidR="0096247C">
              <w:rPr>
                <w:rFonts w:ascii="Sylfaen" w:hAnsi="Sylfaen" w:cs="Arial"/>
                <w:b/>
                <w:sz w:val="16"/>
                <w:szCs w:val="16"/>
                <w:lang w:val="ka-GE"/>
              </w:rPr>
              <w:t>988</w:t>
            </w:r>
            <w:r w:rsidRPr="00556B54">
              <w:rPr>
                <w:rFonts w:ascii="Sylfaen" w:hAnsi="Sylfaen" w:cs="Arial"/>
                <w:b/>
                <w:sz w:val="16"/>
                <w:szCs w:val="16"/>
              </w:rPr>
              <w:t>.</w:t>
            </w:r>
            <w:r w:rsidR="0096247C">
              <w:rPr>
                <w:rFonts w:ascii="Sylfaen" w:hAnsi="Sylfaen" w:cs="Arial"/>
                <w:b/>
                <w:sz w:val="16"/>
                <w:szCs w:val="16"/>
                <w:lang w:val="ka-GE"/>
              </w:rPr>
              <w:t>0</w:t>
            </w:r>
          </w:p>
        </w:tc>
        <w:tc>
          <w:tcPr>
            <w:tcW w:w="512" w:type="pct"/>
            <w:tcBorders>
              <w:top w:val="nil"/>
              <w:left w:val="nil"/>
              <w:bottom w:val="single" w:sz="4" w:space="0" w:color="auto"/>
              <w:right w:val="single" w:sz="4" w:space="0" w:color="auto"/>
            </w:tcBorders>
            <w:shd w:val="clear" w:color="auto" w:fill="auto"/>
            <w:vAlign w:val="center"/>
          </w:tcPr>
          <w:p w14:paraId="34905C4E" w14:textId="6DA4CE19" w:rsidR="00310620" w:rsidRPr="0096247C" w:rsidRDefault="0096247C" w:rsidP="0096247C">
            <w:pPr>
              <w:jc w:val="center"/>
              <w:rPr>
                <w:rFonts w:ascii="Sylfaen" w:hAnsi="Sylfaen" w:cs="Arial"/>
                <w:b/>
                <w:sz w:val="16"/>
                <w:szCs w:val="16"/>
                <w:lang w:val="ka-GE"/>
              </w:rPr>
            </w:pPr>
            <w:r>
              <w:rPr>
                <w:rFonts w:ascii="Sylfaen" w:hAnsi="Sylfaen" w:cs="Arial"/>
                <w:b/>
                <w:sz w:val="16"/>
                <w:szCs w:val="16"/>
                <w:lang w:val="ka-GE"/>
              </w:rPr>
              <w:t>2</w:t>
            </w:r>
            <w:r w:rsidR="00310620" w:rsidRPr="00556B54">
              <w:rPr>
                <w:rFonts w:ascii="Sylfaen" w:hAnsi="Sylfaen" w:cs="Arial"/>
                <w:b/>
                <w:sz w:val="16"/>
                <w:szCs w:val="16"/>
              </w:rPr>
              <w:t> </w:t>
            </w:r>
            <w:r>
              <w:rPr>
                <w:rFonts w:ascii="Sylfaen" w:hAnsi="Sylfaen" w:cs="Arial"/>
                <w:b/>
                <w:sz w:val="16"/>
                <w:szCs w:val="16"/>
                <w:lang w:val="ka-GE"/>
              </w:rPr>
              <w:t>097</w:t>
            </w:r>
            <w:r w:rsidR="00310620" w:rsidRPr="00556B54">
              <w:rPr>
                <w:rFonts w:ascii="Sylfaen" w:hAnsi="Sylfaen" w:cs="Arial"/>
                <w:b/>
                <w:sz w:val="16"/>
                <w:szCs w:val="16"/>
              </w:rPr>
              <w:t>.</w:t>
            </w:r>
            <w:r>
              <w:rPr>
                <w:rFonts w:ascii="Sylfaen" w:hAnsi="Sylfaen" w:cs="Arial"/>
                <w:b/>
                <w:sz w:val="16"/>
                <w:szCs w:val="16"/>
                <w:lang w:val="ka-GE"/>
              </w:rPr>
              <w:t>0</w:t>
            </w:r>
          </w:p>
        </w:tc>
      </w:tr>
      <w:tr w:rsidR="00310620" w:rsidRPr="008D1730" w14:paraId="3CDE4995" w14:textId="77777777" w:rsidTr="000E3E97">
        <w:trPr>
          <w:trHeight w:val="307"/>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10E3FA62"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განათლება</w:t>
            </w:r>
          </w:p>
        </w:tc>
        <w:tc>
          <w:tcPr>
            <w:tcW w:w="660" w:type="pct"/>
            <w:tcBorders>
              <w:top w:val="nil"/>
              <w:left w:val="nil"/>
              <w:bottom w:val="single" w:sz="4" w:space="0" w:color="auto"/>
              <w:right w:val="single" w:sz="4" w:space="0" w:color="auto"/>
            </w:tcBorders>
          </w:tcPr>
          <w:p w14:paraId="15092EB6"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04 00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C51BCEF" w14:textId="4DF83623" w:rsidR="00310620" w:rsidRPr="00816632" w:rsidRDefault="004E0BF6" w:rsidP="00816632">
            <w:pPr>
              <w:jc w:val="center"/>
              <w:rPr>
                <w:rFonts w:ascii="Sylfaen" w:hAnsi="Sylfaen" w:cs="Arial"/>
                <w:b/>
                <w:sz w:val="16"/>
                <w:szCs w:val="16"/>
              </w:rPr>
            </w:pPr>
            <w:r>
              <w:rPr>
                <w:rFonts w:ascii="Sylfaen" w:hAnsi="Sylfaen" w:cs="Arial"/>
                <w:b/>
                <w:sz w:val="16"/>
                <w:szCs w:val="16"/>
                <w:lang w:val="ka-GE"/>
              </w:rPr>
              <w:t>3</w:t>
            </w:r>
            <w:r w:rsidR="00310620" w:rsidRPr="00556B54">
              <w:rPr>
                <w:rFonts w:ascii="Sylfaen" w:hAnsi="Sylfaen" w:cs="Arial"/>
                <w:b/>
                <w:sz w:val="16"/>
                <w:szCs w:val="16"/>
                <w:lang w:val="ka-GE"/>
              </w:rPr>
              <w:t> </w:t>
            </w:r>
            <w:r w:rsidR="00816632">
              <w:rPr>
                <w:rFonts w:ascii="Sylfaen" w:hAnsi="Sylfaen" w:cs="Arial"/>
                <w:b/>
                <w:sz w:val="16"/>
                <w:szCs w:val="16"/>
              </w:rPr>
              <w:t>928</w:t>
            </w:r>
            <w:r w:rsidR="00310620" w:rsidRPr="00556B54">
              <w:rPr>
                <w:rFonts w:ascii="Sylfaen" w:hAnsi="Sylfaen" w:cs="Arial"/>
                <w:b/>
                <w:sz w:val="16"/>
                <w:szCs w:val="16"/>
                <w:lang w:val="ka-GE"/>
              </w:rPr>
              <w:t>,</w:t>
            </w:r>
            <w:r w:rsidR="00816632">
              <w:rPr>
                <w:rFonts w:ascii="Sylfaen" w:hAnsi="Sylfaen" w:cs="Arial"/>
                <w:b/>
                <w:sz w:val="16"/>
                <w:szCs w:val="16"/>
              </w:rPr>
              <w:t>1</w:t>
            </w:r>
          </w:p>
        </w:tc>
        <w:tc>
          <w:tcPr>
            <w:tcW w:w="433" w:type="pct"/>
            <w:tcBorders>
              <w:top w:val="nil"/>
              <w:left w:val="nil"/>
              <w:bottom w:val="single" w:sz="4" w:space="0" w:color="auto"/>
              <w:right w:val="single" w:sz="4" w:space="0" w:color="auto"/>
            </w:tcBorders>
            <w:shd w:val="clear" w:color="auto" w:fill="auto"/>
            <w:vAlign w:val="center"/>
            <w:hideMark/>
          </w:tcPr>
          <w:p w14:paraId="06C9D4E0" w14:textId="17E4074E" w:rsidR="00310620" w:rsidRPr="00B9679D" w:rsidRDefault="00310620" w:rsidP="005D7850">
            <w:pPr>
              <w:jc w:val="center"/>
              <w:rPr>
                <w:rFonts w:ascii="Sylfaen" w:hAnsi="Sylfaen" w:cs="Arial"/>
                <w:b/>
                <w:sz w:val="16"/>
                <w:szCs w:val="16"/>
              </w:rPr>
            </w:pPr>
            <w:r w:rsidRPr="00556B54">
              <w:rPr>
                <w:rFonts w:ascii="Sylfaen" w:hAnsi="Sylfaen" w:cs="Arial"/>
                <w:b/>
                <w:sz w:val="16"/>
                <w:szCs w:val="16"/>
                <w:lang w:val="ka-GE"/>
              </w:rPr>
              <w:t>4 </w:t>
            </w:r>
            <w:r w:rsidR="005D7850">
              <w:rPr>
                <w:rFonts w:ascii="Sylfaen" w:hAnsi="Sylfaen" w:cs="Arial"/>
                <w:b/>
                <w:sz w:val="16"/>
                <w:szCs w:val="16"/>
              </w:rPr>
              <w:t>495</w:t>
            </w:r>
            <w:r w:rsidRPr="00556B54">
              <w:rPr>
                <w:rFonts w:ascii="Sylfaen" w:hAnsi="Sylfaen" w:cs="Arial"/>
                <w:b/>
                <w:sz w:val="16"/>
                <w:szCs w:val="16"/>
                <w:lang w:val="ka-GE"/>
              </w:rPr>
              <w:t>,</w:t>
            </w:r>
            <w:r w:rsidR="00B9679D">
              <w:rPr>
                <w:rFonts w:ascii="Sylfaen" w:hAnsi="Sylfaen" w:cs="Arial"/>
                <w:b/>
                <w:sz w:val="16"/>
                <w:szCs w:val="16"/>
              </w:rPr>
              <w:t>8</w:t>
            </w:r>
          </w:p>
        </w:tc>
        <w:tc>
          <w:tcPr>
            <w:tcW w:w="448" w:type="pct"/>
            <w:tcBorders>
              <w:top w:val="nil"/>
              <w:left w:val="nil"/>
              <w:bottom w:val="single" w:sz="4" w:space="0" w:color="auto"/>
              <w:right w:val="single" w:sz="4" w:space="0" w:color="auto"/>
            </w:tcBorders>
            <w:shd w:val="clear" w:color="auto" w:fill="auto"/>
            <w:vAlign w:val="center"/>
          </w:tcPr>
          <w:p w14:paraId="07F843C2" w14:textId="12AE3B47" w:rsidR="00310620" w:rsidRPr="00A94445" w:rsidRDefault="00CA5F55" w:rsidP="00CA5F55">
            <w:pPr>
              <w:jc w:val="center"/>
              <w:rPr>
                <w:rFonts w:ascii="Sylfaen" w:hAnsi="Sylfaen" w:cs="Arial"/>
                <w:b/>
                <w:sz w:val="16"/>
                <w:szCs w:val="16"/>
              </w:rPr>
            </w:pPr>
            <w:r>
              <w:rPr>
                <w:rFonts w:ascii="Sylfaen" w:hAnsi="Sylfaen" w:cs="Arial"/>
                <w:b/>
                <w:sz w:val="16"/>
                <w:szCs w:val="16"/>
                <w:lang w:val="ka-GE"/>
              </w:rPr>
              <w:t>5</w:t>
            </w:r>
            <w:r w:rsidR="00310620" w:rsidRPr="00556B54">
              <w:rPr>
                <w:rFonts w:ascii="Sylfaen" w:hAnsi="Sylfaen" w:cs="Arial"/>
                <w:b/>
                <w:sz w:val="16"/>
                <w:szCs w:val="16"/>
                <w:lang w:val="ka-GE"/>
              </w:rPr>
              <w:t> </w:t>
            </w:r>
            <w:r>
              <w:rPr>
                <w:rFonts w:ascii="Sylfaen" w:hAnsi="Sylfaen" w:cs="Arial"/>
                <w:b/>
                <w:sz w:val="16"/>
                <w:szCs w:val="16"/>
                <w:lang w:val="ka-GE"/>
              </w:rPr>
              <w:t>530</w:t>
            </w:r>
            <w:r w:rsidR="00310620" w:rsidRPr="00556B54">
              <w:rPr>
                <w:rFonts w:ascii="Sylfaen" w:hAnsi="Sylfaen" w:cs="Arial"/>
                <w:b/>
                <w:sz w:val="16"/>
                <w:szCs w:val="16"/>
                <w:lang w:val="ka-GE"/>
              </w:rPr>
              <w:t>,</w:t>
            </w:r>
            <w:r>
              <w:rPr>
                <w:rFonts w:ascii="Sylfaen" w:hAnsi="Sylfaen" w:cs="Arial"/>
                <w:b/>
                <w:sz w:val="16"/>
                <w:szCs w:val="16"/>
                <w:lang w:val="ka-GE"/>
              </w:rPr>
              <w:t>2</w:t>
            </w:r>
          </w:p>
        </w:tc>
        <w:tc>
          <w:tcPr>
            <w:tcW w:w="513" w:type="pct"/>
            <w:tcBorders>
              <w:top w:val="nil"/>
              <w:left w:val="nil"/>
              <w:bottom w:val="single" w:sz="4" w:space="0" w:color="auto"/>
              <w:right w:val="single" w:sz="4" w:space="0" w:color="auto"/>
            </w:tcBorders>
            <w:shd w:val="clear" w:color="auto" w:fill="auto"/>
            <w:vAlign w:val="center"/>
          </w:tcPr>
          <w:p w14:paraId="5A4C2DA9" w14:textId="2546AE66" w:rsidR="00310620" w:rsidRPr="00A94445" w:rsidRDefault="00CA2F81" w:rsidP="003F0F11">
            <w:pPr>
              <w:jc w:val="center"/>
              <w:rPr>
                <w:rFonts w:ascii="Sylfaen" w:hAnsi="Sylfaen" w:cs="Arial"/>
                <w:b/>
                <w:sz w:val="16"/>
                <w:szCs w:val="16"/>
              </w:rPr>
            </w:pPr>
            <w:r>
              <w:rPr>
                <w:rFonts w:ascii="Sylfaen" w:hAnsi="Sylfaen" w:cs="Arial"/>
                <w:b/>
                <w:sz w:val="16"/>
                <w:szCs w:val="16"/>
                <w:lang w:val="ka-GE"/>
              </w:rPr>
              <w:t>5</w:t>
            </w:r>
            <w:r w:rsidR="00310620">
              <w:rPr>
                <w:rFonts w:ascii="Sylfaen" w:hAnsi="Sylfaen" w:cs="Arial"/>
                <w:b/>
                <w:sz w:val="16"/>
                <w:szCs w:val="16"/>
                <w:lang w:val="ka-GE"/>
              </w:rPr>
              <w:t> </w:t>
            </w:r>
            <w:r w:rsidR="003F0F11">
              <w:rPr>
                <w:rFonts w:ascii="Sylfaen" w:hAnsi="Sylfaen" w:cs="Arial"/>
                <w:b/>
                <w:sz w:val="16"/>
                <w:szCs w:val="16"/>
              </w:rPr>
              <w:t>8</w:t>
            </w:r>
            <w:r>
              <w:rPr>
                <w:rFonts w:ascii="Sylfaen" w:hAnsi="Sylfaen" w:cs="Arial"/>
                <w:b/>
                <w:sz w:val="16"/>
                <w:szCs w:val="16"/>
                <w:lang w:val="ka-GE"/>
              </w:rPr>
              <w:t>3</w:t>
            </w:r>
            <w:r w:rsidR="0096247C">
              <w:rPr>
                <w:rFonts w:ascii="Sylfaen" w:hAnsi="Sylfaen" w:cs="Arial"/>
                <w:b/>
                <w:sz w:val="16"/>
                <w:szCs w:val="16"/>
                <w:lang w:val="ka-GE"/>
              </w:rPr>
              <w:t>5</w:t>
            </w:r>
            <w:r w:rsidR="00310620">
              <w:rPr>
                <w:rFonts w:ascii="Sylfaen" w:hAnsi="Sylfaen" w:cs="Arial"/>
                <w:b/>
                <w:sz w:val="16"/>
                <w:szCs w:val="16"/>
                <w:lang w:val="ka-GE"/>
              </w:rPr>
              <w:t>,</w:t>
            </w:r>
            <w:r>
              <w:rPr>
                <w:rFonts w:ascii="Sylfaen" w:hAnsi="Sylfaen" w:cs="Arial"/>
                <w:b/>
                <w:sz w:val="16"/>
                <w:szCs w:val="16"/>
                <w:lang w:val="ka-GE"/>
              </w:rPr>
              <w:t>0</w:t>
            </w:r>
          </w:p>
        </w:tc>
        <w:tc>
          <w:tcPr>
            <w:tcW w:w="513" w:type="pct"/>
            <w:tcBorders>
              <w:top w:val="nil"/>
              <w:left w:val="nil"/>
              <w:bottom w:val="single" w:sz="4" w:space="0" w:color="auto"/>
              <w:right w:val="single" w:sz="4" w:space="0" w:color="auto"/>
            </w:tcBorders>
            <w:shd w:val="clear" w:color="auto" w:fill="auto"/>
            <w:vAlign w:val="center"/>
          </w:tcPr>
          <w:p w14:paraId="37809179" w14:textId="755FA605" w:rsidR="00310620" w:rsidRPr="003F0F11" w:rsidRDefault="0096247C" w:rsidP="003F0F11">
            <w:pPr>
              <w:jc w:val="center"/>
              <w:rPr>
                <w:rFonts w:ascii="Sylfaen" w:hAnsi="Sylfaen" w:cs="Arial"/>
                <w:b/>
                <w:sz w:val="16"/>
                <w:szCs w:val="16"/>
              </w:rPr>
            </w:pPr>
            <w:r>
              <w:rPr>
                <w:rFonts w:ascii="Sylfaen" w:hAnsi="Sylfaen" w:cs="Arial"/>
                <w:b/>
                <w:sz w:val="16"/>
                <w:szCs w:val="16"/>
                <w:lang w:val="ka-GE"/>
              </w:rPr>
              <w:t>6</w:t>
            </w:r>
            <w:r w:rsidR="00310620" w:rsidRPr="00556B54">
              <w:rPr>
                <w:rFonts w:ascii="Sylfaen" w:hAnsi="Sylfaen" w:cs="Arial"/>
                <w:b/>
                <w:sz w:val="16"/>
                <w:szCs w:val="16"/>
                <w:lang w:val="ka-GE"/>
              </w:rPr>
              <w:t> </w:t>
            </w:r>
            <w:r w:rsidR="003F0F11">
              <w:rPr>
                <w:rFonts w:ascii="Sylfaen" w:hAnsi="Sylfaen" w:cs="Arial"/>
                <w:b/>
                <w:sz w:val="16"/>
                <w:szCs w:val="16"/>
              </w:rPr>
              <w:t>1</w:t>
            </w:r>
            <w:r>
              <w:rPr>
                <w:rFonts w:ascii="Sylfaen" w:hAnsi="Sylfaen" w:cs="Arial"/>
                <w:b/>
                <w:sz w:val="16"/>
                <w:szCs w:val="16"/>
                <w:lang w:val="ka-GE"/>
              </w:rPr>
              <w:t>5</w:t>
            </w:r>
            <w:r w:rsidR="003F0F11">
              <w:rPr>
                <w:rFonts w:ascii="Sylfaen" w:hAnsi="Sylfaen" w:cs="Arial"/>
                <w:b/>
                <w:sz w:val="16"/>
                <w:szCs w:val="16"/>
              </w:rPr>
              <w:t>5</w:t>
            </w:r>
            <w:r w:rsidR="00310620" w:rsidRPr="00556B54">
              <w:rPr>
                <w:rFonts w:ascii="Sylfaen" w:hAnsi="Sylfaen" w:cs="Arial"/>
                <w:b/>
                <w:sz w:val="16"/>
                <w:szCs w:val="16"/>
                <w:lang w:val="ka-GE"/>
              </w:rPr>
              <w:t>,</w:t>
            </w:r>
            <w:r w:rsidR="003F0F11">
              <w:rPr>
                <w:rFonts w:ascii="Sylfaen" w:hAnsi="Sylfaen" w:cs="Arial"/>
                <w:b/>
                <w:sz w:val="16"/>
                <w:szCs w:val="16"/>
              </w:rPr>
              <w:t>9</w:t>
            </w:r>
          </w:p>
        </w:tc>
        <w:tc>
          <w:tcPr>
            <w:tcW w:w="512" w:type="pct"/>
            <w:tcBorders>
              <w:top w:val="nil"/>
              <w:left w:val="nil"/>
              <w:bottom w:val="single" w:sz="4" w:space="0" w:color="auto"/>
              <w:right w:val="single" w:sz="4" w:space="0" w:color="auto"/>
            </w:tcBorders>
            <w:shd w:val="clear" w:color="auto" w:fill="auto"/>
            <w:vAlign w:val="center"/>
          </w:tcPr>
          <w:p w14:paraId="5A59AA12" w14:textId="078C2A19" w:rsidR="00310620" w:rsidRPr="00E95939" w:rsidRDefault="0096247C" w:rsidP="00086AE2">
            <w:pPr>
              <w:jc w:val="center"/>
              <w:rPr>
                <w:rFonts w:ascii="Sylfaen" w:hAnsi="Sylfaen" w:cs="Arial"/>
                <w:b/>
                <w:sz w:val="16"/>
                <w:szCs w:val="16"/>
              </w:rPr>
            </w:pPr>
            <w:r>
              <w:rPr>
                <w:rFonts w:ascii="Sylfaen" w:hAnsi="Sylfaen" w:cs="Arial"/>
                <w:b/>
                <w:sz w:val="16"/>
                <w:szCs w:val="16"/>
                <w:lang w:val="ka-GE"/>
              </w:rPr>
              <w:t>6</w:t>
            </w:r>
            <w:r w:rsidR="00310620" w:rsidRPr="00556B54">
              <w:rPr>
                <w:rFonts w:ascii="Sylfaen" w:hAnsi="Sylfaen" w:cs="Arial"/>
                <w:b/>
                <w:sz w:val="16"/>
                <w:szCs w:val="16"/>
                <w:lang w:val="ka-GE"/>
              </w:rPr>
              <w:t> </w:t>
            </w:r>
            <w:r w:rsidR="00086AE2">
              <w:rPr>
                <w:rFonts w:ascii="Sylfaen" w:hAnsi="Sylfaen" w:cs="Arial"/>
                <w:b/>
                <w:sz w:val="16"/>
                <w:szCs w:val="16"/>
              </w:rPr>
              <w:t>495</w:t>
            </w:r>
            <w:r w:rsidR="00310620" w:rsidRPr="00556B54">
              <w:rPr>
                <w:rFonts w:ascii="Sylfaen" w:hAnsi="Sylfaen" w:cs="Arial"/>
                <w:b/>
                <w:sz w:val="16"/>
                <w:szCs w:val="16"/>
                <w:lang w:val="ka-GE"/>
              </w:rPr>
              <w:t>,</w:t>
            </w:r>
            <w:r>
              <w:rPr>
                <w:rFonts w:ascii="Sylfaen" w:hAnsi="Sylfaen" w:cs="Arial"/>
                <w:b/>
                <w:sz w:val="16"/>
                <w:szCs w:val="16"/>
                <w:lang w:val="ka-GE"/>
              </w:rPr>
              <w:t>0</w:t>
            </w:r>
          </w:p>
        </w:tc>
      </w:tr>
      <w:tr w:rsidR="00310620" w:rsidRPr="008D1730" w14:paraId="2E2C139D" w14:textId="77777777" w:rsidTr="000E3E97">
        <w:trPr>
          <w:trHeight w:val="451"/>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36B9B930"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 xml:space="preserve">კულტურა, </w:t>
            </w:r>
            <w:r w:rsidRPr="00556B54">
              <w:rPr>
                <w:rFonts w:ascii="Sylfaen" w:hAnsi="Sylfaen" w:cs="Arial CYR"/>
                <w:sz w:val="16"/>
                <w:szCs w:val="16"/>
                <w:lang w:val="ka-GE"/>
              </w:rPr>
              <w:t xml:space="preserve">რელიგია, </w:t>
            </w:r>
            <w:r w:rsidRPr="00556B54">
              <w:rPr>
                <w:rFonts w:ascii="Sylfaen" w:hAnsi="Sylfaen" w:cs="Arial CYR"/>
                <w:sz w:val="16"/>
                <w:szCs w:val="16"/>
              </w:rPr>
              <w:t>ახალგაზრდობ</w:t>
            </w:r>
            <w:r w:rsidRPr="00556B54">
              <w:rPr>
                <w:rFonts w:ascii="Sylfaen" w:hAnsi="Sylfaen" w:cs="Arial CYR"/>
                <w:sz w:val="16"/>
                <w:szCs w:val="16"/>
                <w:lang w:val="ka-GE"/>
              </w:rPr>
              <w:t xml:space="preserve">ის ხელშეწყობა </w:t>
            </w:r>
            <w:r w:rsidRPr="00556B54">
              <w:rPr>
                <w:rFonts w:ascii="Sylfaen" w:hAnsi="Sylfaen" w:cs="Arial CYR"/>
                <w:sz w:val="16"/>
                <w:szCs w:val="16"/>
              </w:rPr>
              <w:t xml:space="preserve"> და სპორტი</w:t>
            </w:r>
          </w:p>
        </w:tc>
        <w:tc>
          <w:tcPr>
            <w:tcW w:w="660" w:type="pct"/>
            <w:tcBorders>
              <w:top w:val="nil"/>
              <w:left w:val="nil"/>
              <w:bottom w:val="single" w:sz="4" w:space="0" w:color="auto"/>
              <w:right w:val="single" w:sz="4" w:space="0" w:color="auto"/>
            </w:tcBorders>
          </w:tcPr>
          <w:p w14:paraId="0E023B09"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05 00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69F7E85" w14:textId="752629DB" w:rsidR="00310620" w:rsidRPr="00816632" w:rsidRDefault="004E0BF6" w:rsidP="00816632">
            <w:pPr>
              <w:jc w:val="center"/>
              <w:rPr>
                <w:rFonts w:ascii="Sylfaen" w:hAnsi="Sylfaen" w:cs="Arial"/>
                <w:b/>
                <w:sz w:val="16"/>
                <w:szCs w:val="16"/>
              </w:rPr>
            </w:pPr>
            <w:r>
              <w:rPr>
                <w:rFonts w:ascii="Sylfaen" w:hAnsi="Sylfaen" w:cs="Arial"/>
                <w:b/>
                <w:sz w:val="16"/>
                <w:szCs w:val="16"/>
                <w:lang w:val="ka-GE"/>
              </w:rPr>
              <w:t>2</w:t>
            </w:r>
            <w:r w:rsidR="00310620" w:rsidRPr="00556B54">
              <w:rPr>
                <w:rFonts w:ascii="Sylfaen" w:hAnsi="Sylfaen" w:cs="Arial"/>
                <w:b/>
                <w:sz w:val="16"/>
                <w:szCs w:val="16"/>
              </w:rPr>
              <w:t> </w:t>
            </w:r>
            <w:r w:rsidR="00816632">
              <w:rPr>
                <w:rFonts w:ascii="Sylfaen" w:hAnsi="Sylfaen" w:cs="Arial"/>
                <w:b/>
                <w:sz w:val="16"/>
                <w:szCs w:val="16"/>
              </w:rPr>
              <w:t>61</w:t>
            </w:r>
            <w:r>
              <w:rPr>
                <w:rFonts w:ascii="Sylfaen" w:hAnsi="Sylfaen" w:cs="Arial"/>
                <w:b/>
                <w:sz w:val="16"/>
                <w:szCs w:val="16"/>
                <w:lang w:val="ka-GE"/>
              </w:rPr>
              <w:t>7</w:t>
            </w:r>
            <w:r w:rsidR="00310620" w:rsidRPr="00556B54">
              <w:rPr>
                <w:rFonts w:ascii="Sylfaen" w:hAnsi="Sylfaen" w:cs="Arial"/>
                <w:b/>
                <w:sz w:val="16"/>
                <w:szCs w:val="16"/>
                <w:lang w:val="ka-GE"/>
              </w:rPr>
              <w:t>,</w:t>
            </w:r>
            <w:r w:rsidR="00816632">
              <w:rPr>
                <w:rFonts w:ascii="Sylfaen" w:hAnsi="Sylfaen" w:cs="Arial"/>
                <w:b/>
                <w:sz w:val="16"/>
                <w:szCs w:val="16"/>
              </w:rPr>
              <w:t>0</w:t>
            </w:r>
          </w:p>
        </w:tc>
        <w:tc>
          <w:tcPr>
            <w:tcW w:w="433" w:type="pct"/>
            <w:tcBorders>
              <w:top w:val="nil"/>
              <w:left w:val="nil"/>
              <w:bottom w:val="single" w:sz="4" w:space="0" w:color="auto"/>
              <w:right w:val="single" w:sz="4" w:space="0" w:color="auto"/>
            </w:tcBorders>
            <w:shd w:val="clear" w:color="auto" w:fill="auto"/>
            <w:vAlign w:val="center"/>
            <w:hideMark/>
          </w:tcPr>
          <w:p w14:paraId="2FC57B46" w14:textId="0952A86A" w:rsidR="00310620" w:rsidRPr="00B9679D" w:rsidRDefault="00B9679D" w:rsidP="005D7850">
            <w:pPr>
              <w:jc w:val="center"/>
              <w:rPr>
                <w:rFonts w:ascii="Sylfaen" w:hAnsi="Sylfaen" w:cs="Arial"/>
                <w:b/>
                <w:sz w:val="16"/>
                <w:szCs w:val="16"/>
              </w:rPr>
            </w:pPr>
            <w:r>
              <w:rPr>
                <w:rFonts w:ascii="Sylfaen" w:hAnsi="Sylfaen" w:cs="Arial"/>
                <w:b/>
                <w:sz w:val="16"/>
                <w:szCs w:val="16"/>
              </w:rPr>
              <w:t>3</w:t>
            </w:r>
            <w:r w:rsidR="00310620" w:rsidRPr="00556B54">
              <w:rPr>
                <w:rFonts w:ascii="Sylfaen" w:hAnsi="Sylfaen" w:cs="Arial"/>
                <w:b/>
                <w:sz w:val="16"/>
                <w:szCs w:val="16"/>
                <w:lang w:val="ka-GE"/>
              </w:rPr>
              <w:t> </w:t>
            </w:r>
            <w:r w:rsidR="005D7850">
              <w:rPr>
                <w:rFonts w:ascii="Sylfaen" w:hAnsi="Sylfaen" w:cs="Arial"/>
                <w:b/>
                <w:sz w:val="16"/>
                <w:szCs w:val="16"/>
              </w:rPr>
              <w:t>413</w:t>
            </w:r>
            <w:r w:rsidR="00310620" w:rsidRPr="00556B54">
              <w:rPr>
                <w:rFonts w:ascii="Sylfaen" w:hAnsi="Sylfaen" w:cs="Arial"/>
                <w:b/>
                <w:sz w:val="16"/>
                <w:szCs w:val="16"/>
                <w:lang w:val="ka-GE"/>
              </w:rPr>
              <w:t>,</w:t>
            </w:r>
            <w:r w:rsidR="005D7850">
              <w:rPr>
                <w:rFonts w:ascii="Sylfaen" w:hAnsi="Sylfaen" w:cs="Arial"/>
                <w:b/>
                <w:sz w:val="16"/>
                <w:szCs w:val="16"/>
              </w:rPr>
              <w:t>8</w:t>
            </w:r>
          </w:p>
        </w:tc>
        <w:tc>
          <w:tcPr>
            <w:tcW w:w="448" w:type="pct"/>
            <w:tcBorders>
              <w:top w:val="nil"/>
              <w:left w:val="nil"/>
              <w:bottom w:val="single" w:sz="4" w:space="0" w:color="auto"/>
              <w:right w:val="single" w:sz="4" w:space="0" w:color="auto"/>
            </w:tcBorders>
            <w:shd w:val="clear" w:color="auto" w:fill="auto"/>
            <w:vAlign w:val="center"/>
          </w:tcPr>
          <w:p w14:paraId="461706CB" w14:textId="62331B67" w:rsidR="00310620" w:rsidRPr="008E4775" w:rsidRDefault="00CA5F55" w:rsidP="008E4775">
            <w:pPr>
              <w:jc w:val="center"/>
              <w:rPr>
                <w:rFonts w:ascii="Sylfaen" w:hAnsi="Sylfaen" w:cs="Arial"/>
                <w:b/>
                <w:sz w:val="16"/>
                <w:szCs w:val="16"/>
              </w:rPr>
            </w:pPr>
            <w:r>
              <w:rPr>
                <w:rFonts w:ascii="Sylfaen" w:hAnsi="Sylfaen" w:cs="Arial"/>
                <w:b/>
                <w:sz w:val="16"/>
                <w:szCs w:val="16"/>
                <w:lang w:val="ka-GE"/>
              </w:rPr>
              <w:t>3</w:t>
            </w:r>
            <w:r w:rsidR="00310620" w:rsidRPr="00556B54">
              <w:rPr>
                <w:rFonts w:ascii="Sylfaen" w:hAnsi="Sylfaen" w:cs="Arial"/>
                <w:b/>
                <w:sz w:val="16"/>
                <w:szCs w:val="16"/>
                <w:lang w:val="ka-GE"/>
              </w:rPr>
              <w:t> </w:t>
            </w:r>
            <w:r w:rsidR="008E4775">
              <w:rPr>
                <w:rFonts w:ascii="Sylfaen" w:hAnsi="Sylfaen" w:cs="Arial"/>
                <w:b/>
                <w:sz w:val="16"/>
                <w:szCs w:val="16"/>
              </w:rPr>
              <w:t>757</w:t>
            </w:r>
            <w:r w:rsidR="00310620" w:rsidRPr="00556B54">
              <w:rPr>
                <w:rFonts w:ascii="Sylfaen" w:hAnsi="Sylfaen" w:cs="Arial"/>
                <w:b/>
                <w:sz w:val="16"/>
                <w:szCs w:val="16"/>
                <w:lang w:val="ka-GE"/>
              </w:rPr>
              <w:t>,</w:t>
            </w:r>
            <w:r w:rsidR="008E4775">
              <w:rPr>
                <w:rFonts w:ascii="Sylfaen" w:hAnsi="Sylfaen" w:cs="Arial"/>
                <w:b/>
                <w:sz w:val="16"/>
                <w:szCs w:val="16"/>
              </w:rPr>
              <w:t>1</w:t>
            </w:r>
          </w:p>
        </w:tc>
        <w:tc>
          <w:tcPr>
            <w:tcW w:w="513" w:type="pct"/>
            <w:tcBorders>
              <w:top w:val="nil"/>
              <w:left w:val="nil"/>
              <w:bottom w:val="single" w:sz="4" w:space="0" w:color="auto"/>
              <w:right w:val="single" w:sz="4" w:space="0" w:color="auto"/>
            </w:tcBorders>
            <w:shd w:val="clear" w:color="auto" w:fill="auto"/>
            <w:vAlign w:val="center"/>
          </w:tcPr>
          <w:p w14:paraId="7C6C75D4" w14:textId="77A0DFB1" w:rsidR="00310620" w:rsidRPr="003F0F11" w:rsidRDefault="0096247C" w:rsidP="003F0F11">
            <w:pPr>
              <w:jc w:val="center"/>
              <w:rPr>
                <w:rFonts w:ascii="Sylfaen" w:hAnsi="Sylfaen" w:cs="Arial"/>
                <w:b/>
                <w:sz w:val="16"/>
                <w:szCs w:val="16"/>
              </w:rPr>
            </w:pPr>
            <w:r>
              <w:rPr>
                <w:rFonts w:ascii="Sylfaen" w:hAnsi="Sylfaen" w:cs="Arial"/>
                <w:b/>
                <w:sz w:val="16"/>
                <w:szCs w:val="16"/>
                <w:lang w:val="ka-GE"/>
              </w:rPr>
              <w:t>3</w:t>
            </w:r>
            <w:r w:rsidR="00310620" w:rsidRPr="00556B54">
              <w:rPr>
                <w:rFonts w:ascii="Sylfaen" w:hAnsi="Sylfaen" w:cs="Arial"/>
                <w:b/>
                <w:sz w:val="16"/>
                <w:szCs w:val="16"/>
                <w:lang w:val="ka-GE"/>
              </w:rPr>
              <w:t> </w:t>
            </w:r>
            <w:r w:rsidR="008E4775">
              <w:rPr>
                <w:rFonts w:ascii="Sylfaen" w:hAnsi="Sylfaen" w:cs="Arial"/>
                <w:b/>
                <w:sz w:val="16"/>
                <w:szCs w:val="16"/>
              </w:rPr>
              <w:t>963</w:t>
            </w:r>
            <w:r w:rsidR="00310620" w:rsidRPr="00556B54">
              <w:rPr>
                <w:rFonts w:ascii="Sylfaen" w:hAnsi="Sylfaen" w:cs="Arial"/>
                <w:b/>
                <w:sz w:val="16"/>
                <w:szCs w:val="16"/>
                <w:lang w:val="ka-GE"/>
              </w:rPr>
              <w:t>,</w:t>
            </w:r>
            <w:r w:rsidR="003F0F11">
              <w:rPr>
                <w:rFonts w:ascii="Sylfaen" w:hAnsi="Sylfaen" w:cs="Arial"/>
                <w:b/>
                <w:sz w:val="16"/>
                <w:szCs w:val="16"/>
              </w:rPr>
              <w:t>3</w:t>
            </w:r>
          </w:p>
        </w:tc>
        <w:tc>
          <w:tcPr>
            <w:tcW w:w="513" w:type="pct"/>
            <w:tcBorders>
              <w:top w:val="nil"/>
              <w:left w:val="nil"/>
              <w:bottom w:val="single" w:sz="4" w:space="0" w:color="auto"/>
              <w:right w:val="single" w:sz="4" w:space="0" w:color="auto"/>
            </w:tcBorders>
            <w:shd w:val="clear" w:color="auto" w:fill="auto"/>
            <w:vAlign w:val="center"/>
          </w:tcPr>
          <w:p w14:paraId="67F14F48" w14:textId="7E754E4D" w:rsidR="00310620" w:rsidRPr="0096247C" w:rsidRDefault="003F0F11" w:rsidP="003F0F11">
            <w:pPr>
              <w:jc w:val="center"/>
              <w:rPr>
                <w:rFonts w:ascii="Sylfaen" w:hAnsi="Sylfaen" w:cs="Arial"/>
                <w:b/>
                <w:sz w:val="16"/>
                <w:szCs w:val="16"/>
                <w:lang w:val="ka-GE"/>
              </w:rPr>
            </w:pPr>
            <w:r>
              <w:rPr>
                <w:rFonts w:ascii="Sylfaen" w:hAnsi="Sylfaen" w:cs="Arial"/>
                <w:b/>
                <w:sz w:val="16"/>
                <w:szCs w:val="16"/>
              </w:rPr>
              <w:t>4</w:t>
            </w:r>
            <w:r w:rsidR="00310620" w:rsidRPr="00556B54">
              <w:rPr>
                <w:rFonts w:ascii="Sylfaen" w:hAnsi="Sylfaen" w:cs="Arial"/>
                <w:b/>
                <w:sz w:val="16"/>
                <w:szCs w:val="16"/>
                <w:lang w:val="ka-GE"/>
              </w:rPr>
              <w:t> </w:t>
            </w:r>
            <w:r>
              <w:rPr>
                <w:rFonts w:ascii="Sylfaen" w:hAnsi="Sylfaen" w:cs="Arial"/>
                <w:b/>
                <w:sz w:val="16"/>
                <w:szCs w:val="16"/>
              </w:rPr>
              <w:t>181</w:t>
            </w:r>
            <w:r w:rsidR="00310620" w:rsidRPr="00556B54">
              <w:rPr>
                <w:rFonts w:ascii="Sylfaen" w:hAnsi="Sylfaen" w:cs="Arial"/>
                <w:b/>
                <w:sz w:val="16"/>
                <w:szCs w:val="16"/>
              </w:rPr>
              <w:t>.</w:t>
            </w:r>
            <w:r w:rsidR="0096247C">
              <w:rPr>
                <w:rFonts w:ascii="Sylfaen" w:hAnsi="Sylfaen" w:cs="Arial"/>
                <w:b/>
                <w:sz w:val="16"/>
                <w:szCs w:val="16"/>
                <w:lang w:val="ka-GE"/>
              </w:rPr>
              <w:t>0</w:t>
            </w:r>
          </w:p>
        </w:tc>
        <w:tc>
          <w:tcPr>
            <w:tcW w:w="512" w:type="pct"/>
            <w:tcBorders>
              <w:top w:val="nil"/>
              <w:left w:val="nil"/>
              <w:bottom w:val="single" w:sz="4" w:space="0" w:color="auto"/>
              <w:right w:val="single" w:sz="4" w:space="0" w:color="auto"/>
            </w:tcBorders>
            <w:shd w:val="clear" w:color="auto" w:fill="auto"/>
            <w:vAlign w:val="center"/>
          </w:tcPr>
          <w:p w14:paraId="2F7B745E" w14:textId="0596D3AF" w:rsidR="00310620" w:rsidRPr="00086AE2" w:rsidRDefault="00086AE2" w:rsidP="00086AE2">
            <w:pPr>
              <w:jc w:val="center"/>
              <w:rPr>
                <w:rFonts w:ascii="Sylfaen" w:hAnsi="Sylfaen" w:cs="Arial"/>
                <w:b/>
                <w:sz w:val="16"/>
                <w:szCs w:val="16"/>
              </w:rPr>
            </w:pPr>
            <w:r>
              <w:rPr>
                <w:rFonts w:ascii="Sylfaen" w:hAnsi="Sylfaen" w:cs="Arial"/>
                <w:b/>
                <w:sz w:val="16"/>
                <w:szCs w:val="16"/>
              </w:rPr>
              <w:t>4</w:t>
            </w:r>
            <w:r w:rsidR="00310620" w:rsidRPr="00556B54">
              <w:rPr>
                <w:rFonts w:ascii="Sylfaen" w:hAnsi="Sylfaen" w:cs="Arial"/>
                <w:b/>
                <w:sz w:val="16"/>
                <w:szCs w:val="16"/>
                <w:lang w:val="ka-GE"/>
              </w:rPr>
              <w:t> </w:t>
            </w:r>
            <w:r>
              <w:rPr>
                <w:rFonts w:ascii="Sylfaen" w:hAnsi="Sylfaen" w:cs="Arial"/>
                <w:b/>
                <w:sz w:val="16"/>
                <w:szCs w:val="16"/>
              </w:rPr>
              <w:t>411</w:t>
            </w:r>
            <w:r w:rsidR="00310620" w:rsidRPr="00556B54">
              <w:rPr>
                <w:rFonts w:ascii="Sylfaen" w:hAnsi="Sylfaen" w:cs="Arial"/>
                <w:b/>
                <w:sz w:val="16"/>
                <w:szCs w:val="16"/>
                <w:lang w:val="ka-GE"/>
              </w:rPr>
              <w:t>,</w:t>
            </w:r>
            <w:r>
              <w:rPr>
                <w:rFonts w:ascii="Sylfaen" w:hAnsi="Sylfaen" w:cs="Arial"/>
                <w:b/>
                <w:sz w:val="16"/>
                <w:szCs w:val="16"/>
              </w:rPr>
              <w:t>0</w:t>
            </w:r>
          </w:p>
        </w:tc>
      </w:tr>
      <w:tr w:rsidR="00310620" w:rsidRPr="008D1730" w14:paraId="6E17FF92" w14:textId="77777777" w:rsidTr="000E3E97">
        <w:trPr>
          <w:trHeight w:val="631"/>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6BF9433A"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lang w:val="ka-GE"/>
              </w:rPr>
              <w:t xml:space="preserve">მოსახლეობის </w:t>
            </w:r>
            <w:r w:rsidRPr="00556B54">
              <w:rPr>
                <w:rFonts w:ascii="Sylfaen" w:hAnsi="Sylfaen" w:cs="Arial CYR"/>
                <w:sz w:val="16"/>
                <w:szCs w:val="16"/>
              </w:rPr>
              <w:t>ჯანმრთელობის დაცვა და სოციალური უზრუნველყოფა</w:t>
            </w:r>
          </w:p>
        </w:tc>
        <w:tc>
          <w:tcPr>
            <w:tcW w:w="660" w:type="pct"/>
            <w:tcBorders>
              <w:top w:val="nil"/>
              <w:left w:val="nil"/>
              <w:bottom w:val="single" w:sz="4" w:space="0" w:color="auto"/>
              <w:right w:val="single" w:sz="4" w:space="0" w:color="auto"/>
            </w:tcBorders>
          </w:tcPr>
          <w:p w14:paraId="5494F610"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06 00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1B0B686" w14:textId="3FE3D791" w:rsidR="00310620" w:rsidRPr="00816632" w:rsidRDefault="004E0BF6" w:rsidP="00816632">
            <w:pPr>
              <w:jc w:val="center"/>
              <w:rPr>
                <w:rFonts w:ascii="Sylfaen" w:hAnsi="Sylfaen" w:cs="Arial"/>
                <w:b/>
                <w:sz w:val="16"/>
                <w:szCs w:val="16"/>
              </w:rPr>
            </w:pPr>
            <w:r>
              <w:rPr>
                <w:rFonts w:ascii="Sylfaen" w:hAnsi="Sylfaen" w:cs="Arial"/>
                <w:b/>
                <w:sz w:val="16"/>
                <w:szCs w:val="16"/>
                <w:lang w:val="ka-GE"/>
              </w:rPr>
              <w:t xml:space="preserve">1 </w:t>
            </w:r>
            <w:r w:rsidR="00816632">
              <w:rPr>
                <w:rFonts w:ascii="Sylfaen" w:hAnsi="Sylfaen" w:cs="Arial"/>
                <w:b/>
                <w:sz w:val="16"/>
                <w:szCs w:val="16"/>
              </w:rPr>
              <w:t>471</w:t>
            </w:r>
            <w:r w:rsidR="00310620" w:rsidRPr="00556B54">
              <w:rPr>
                <w:rFonts w:ascii="Sylfaen" w:hAnsi="Sylfaen" w:cs="Arial"/>
                <w:b/>
                <w:sz w:val="16"/>
                <w:szCs w:val="16"/>
                <w:lang w:val="ka-GE"/>
              </w:rPr>
              <w:t>,</w:t>
            </w:r>
            <w:r w:rsidR="00816632">
              <w:rPr>
                <w:rFonts w:ascii="Sylfaen" w:hAnsi="Sylfaen" w:cs="Arial"/>
                <w:b/>
                <w:sz w:val="16"/>
                <w:szCs w:val="16"/>
              </w:rPr>
              <w:t>2</w:t>
            </w:r>
          </w:p>
        </w:tc>
        <w:tc>
          <w:tcPr>
            <w:tcW w:w="433" w:type="pct"/>
            <w:tcBorders>
              <w:top w:val="nil"/>
              <w:left w:val="nil"/>
              <w:bottom w:val="single" w:sz="4" w:space="0" w:color="auto"/>
              <w:right w:val="single" w:sz="4" w:space="0" w:color="auto"/>
            </w:tcBorders>
            <w:shd w:val="clear" w:color="auto" w:fill="auto"/>
            <w:vAlign w:val="center"/>
            <w:hideMark/>
          </w:tcPr>
          <w:p w14:paraId="23573668" w14:textId="171F5428" w:rsidR="00310620" w:rsidRPr="00591BA9" w:rsidRDefault="00174893" w:rsidP="005D7850">
            <w:pPr>
              <w:jc w:val="center"/>
              <w:rPr>
                <w:rFonts w:ascii="Sylfaen" w:hAnsi="Sylfaen" w:cs="Arial"/>
                <w:b/>
                <w:sz w:val="16"/>
                <w:szCs w:val="16"/>
              </w:rPr>
            </w:pPr>
            <w:r>
              <w:rPr>
                <w:rFonts w:ascii="Sylfaen" w:hAnsi="Sylfaen" w:cs="Arial"/>
                <w:b/>
                <w:sz w:val="16"/>
                <w:szCs w:val="16"/>
                <w:lang w:val="ka-GE"/>
              </w:rPr>
              <w:t>1</w:t>
            </w:r>
            <w:r w:rsidR="00310620" w:rsidRPr="00556B54">
              <w:rPr>
                <w:rFonts w:ascii="Sylfaen" w:hAnsi="Sylfaen" w:cs="Arial"/>
                <w:b/>
                <w:sz w:val="16"/>
                <w:szCs w:val="16"/>
                <w:lang w:val="ka-GE"/>
              </w:rPr>
              <w:t> </w:t>
            </w:r>
            <w:r w:rsidR="005D7850">
              <w:rPr>
                <w:rFonts w:ascii="Sylfaen" w:hAnsi="Sylfaen" w:cs="Arial"/>
                <w:b/>
                <w:sz w:val="16"/>
                <w:szCs w:val="16"/>
              </w:rPr>
              <w:t>815</w:t>
            </w:r>
            <w:r w:rsidR="00310620" w:rsidRPr="00556B54">
              <w:rPr>
                <w:rFonts w:ascii="Sylfaen" w:hAnsi="Sylfaen" w:cs="Arial"/>
                <w:b/>
                <w:sz w:val="16"/>
                <w:szCs w:val="16"/>
              </w:rPr>
              <w:t>.</w:t>
            </w:r>
            <w:r w:rsidR="005D7850">
              <w:rPr>
                <w:rFonts w:ascii="Sylfaen" w:hAnsi="Sylfaen" w:cs="Arial"/>
                <w:b/>
                <w:sz w:val="16"/>
                <w:szCs w:val="16"/>
              </w:rPr>
              <w:t>9</w:t>
            </w:r>
          </w:p>
        </w:tc>
        <w:tc>
          <w:tcPr>
            <w:tcW w:w="448" w:type="pct"/>
            <w:tcBorders>
              <w:top w:val="nil"/>
              <w:left w:val="nil"/>
              <w:bottom w:val="single" w:sz="4" w:space="0" w:color="auto"/>
              <w:right w:val="single" w:sz="4" w:space="0" w:color="auto"/>
            </w:tcBorders>
            <w:shd w:val="clear" w:color="auto" w:fill="auto"/>
            <w:vAlign w:val="center"/>
          </w:tcPr>
          <w:p w14:paraId="63CEF3D8" w14:textId="1C58216D" w:rsidR="00310620" w:rsidRPr="00A94445" w:rsidRDefault="00310620" w:rsidP="00CA5F55">
            <w:pPr>
              <w:jc w:val="center"/>
              <w:rPr>
                <w:rFonts w:ascii="Sylfaen" w:hAnsi="Sylfaen" w:cs="Arial"/>
                <w:b/>
                <w:sz w:val="16"/>
                <w:szCs w:val="16"/>
              </w:rPr>
            </w:pPr>
            <w:r w:rsidRPr="00556B54">
              <w:rPr>
                <w:rFonts w:ascii="Sylfaen" w:hAnsi="Sylfaen" w:cs="Arial"/>
                <w:b/>
                <w:sz w:val="16"/>
                <w:szCs w:val="16"/>
                <w:lang w:val="ka-GE"/>
              </w:rPr>
              <w:t>1 </w:t>
            </w:r>
            <w:r w:rsidR="00CA5F55">
              <w:rPr>
                <w:rFonts w:ascii="Sylfaen" w:hAnsi="Sylfaen" w:cs="Arial"/>
                <w:b/>
                <w:sz w:val="16"/>
                <w:szCs w:val="16"/>
                <w:lang w:val="ka-GE"/>
              </w:rPr>
              <w:t>509</w:t>
            </w:r>
            <w:r w:rsidRPr="00556B54">
              <w:rPr>
                <w:rFonts w:ascii="Sylfaen" w:hAnsi="Sylfaen" w:cs="Arial"/>
                <w:b/>
                <w:sz w:val="16"/>
                <w:szCs w:val="16"/>
                <w:lang w:val="ka-GE"/>
              </w:rPr>
              <w:t>,</w:t>
            </w:r>
            <w:r w:rsidR="00CA5F55">
              <w:rPr>
                <w:rFonts w:ascii="Sylfaen" w:hAnsi="Sylfaen" w:cs="Arial"/>
                <w:b/>
                <w:sz w:val="16"/>
                <w:szCs w:val="16"/>
                <w:lang w:val="ka-GE"/>
              </w:rPr>
              <w:t>9</w:t>
            </w:r>
          </w:p>
        </w:tc>
        <w:tc>
          <w:tcPr>
            <w:tcW w:w="513" w:type="pct"/>
            <w:tcBorders>
              <w:top w:val="nil"/>
              <w:left w:val="nil"/>
              <w:bottom w:val="single" w:sz="4" w:space="0" w:color="auto"/>
              <w:right w:val="single" w:sz="4" w:space="0" w:color="auto"/>
            </w:tcBorders>
            <w:shd w:val="clear" w:color="auto" w:fill="auto"/>
            <w:vAlign w:val="center"/>
          </w:tcPr>
          <w:p w14:paraId="156D8AED" w14:textId="71D391D7" w:rsidR="00310620" w:rsidRPr="00A94445" w:rsidRDefault="00310620" w:rsidP="0096247C">
            <w:pPr>
              <w:jc w:val="center"/>
              <w:rPr>
                <w:rFonts w:ascii="Sylfaen" w:hAnsi="Sylfaen" w:cs="Arial"/>
                <w:b/>
                <w:sz w:val="16"/>
                <w:szCs w:val="16"/>
              </w:rPr>
            </w:pPr>
            <w:r w:rsidRPr="00556B54">
              <w:rPr>
                <w:rFonts w:ascii="Sylfaen" w:hAnsi="Sylfaen" w:cs="Arial"/>
                <w:b/>
                <w:sz w:val="16"/>
                <w:szCs w:val="16"/>
                <w:lang w:val="ka-GE"/>
              </w:rPr>
              <w:t>1</w:t>
            </w:r>
            <w:r>
              <w:rPr>
                <w:rFonts w:ascii="Sylfaen" w:hAnsi="Sylfaen" w:cs="Arial"/>
                <w:b/>
                <w:sz w:val="16"/>
                <w:szCs w:val="16"/>
                <w:lang w:val="ka-GE"/>
              </w:rPr>
              <w:t> </w:t>
            </w:r>
            <w:r w:rsidR="0096247C">
              <w:rPr>
                <w:rFonts w:ascii="Sylfaen" w:hAnsi="Sylfaen" w:cs="Arial"/>
                <w:b/>
                <w:sz w:val="16"/>
                <w:szCs w:val="16"/>
                <w:lang w:val="ka-GE"/>
              </w:rPr>
              <w:t>593</w:t>
            </w:r>
            <w:r>
              <w:rPr>
                <w:rFonts w:ascii="Sylfaen" w:hAnsi="Sylfaen" w:cs="Arial"/>
                <w:b/>
                <w:sz w:val="16"/>
                <w:szCs w:val="16"/>
                <w:lang w:val="ka-GE"/>
              </w:rPr>
              <w:t>,</w:t>
            </w:r>
            <w:r w:rsidR="0096247C">
              <w:rPr>
                <w:rFonts w:ascii="Sylfaen" w:hAnsi="Sylfaen" w:cs="Arial"/>
                <w:b/>
                <w:sz w:val="16"/>
                <w:szCs w:val="16"/>
                <w:lang w:val="ka-GE"/>
              </w:rPr>
              <w:t>0</w:t>
            </w:r>
          </w:p>
        </w:tc>
        <w:tc>
          <w:tcPr>
            <w:tcW w:w="513" w:type="pct"/>
            <w:tcBorders>
              <w:top w:val="nil"/>
              <w:left w:val="nil"/>
              <w:bottom w:val="single" w:sz="4" w:space="0" w:color="auto"/>
              <w:right w:val="single" w:sz="4" w:space="0" w:color="auto"/>
            </w:tcBorders>
            <w:shd w:val="clear" w:color="auto" w:fill="auto"/>
            <w:vAlign w:val="center"/>
          </w:tcPr>
          <w:p w14:paraId="26775754" w14:textId="1110C5F9" w:rsidR="00310620" w:rsidRPr="00E95939" w:rsidRDefault="00310620" w:rsidP="0096247C">
            <w:pPr>
              <w:jc w:val="center"/>
              <w:rPr>
                <w:rFonts w:ascii="Sylfaen" w:hAnsi="Sylfaen" w:cs="Arial"/>
                <w:b/>
                <w:sz w:val="16"/>
                <w:szCs w:val="16"/>
              </w:rPr>
            </w:pPr>
            <w:r w:rsidRPr="00556B54">
              <w:rPr>
                <w:rFonts w:ascii="Sylfaen" w:hAnsi="Sylfaen" w:cs="Arial"/>
                <w:b/>
                <w:sz w:val="16"/>
                <w:szCs w:val="16"/>
                <w:lang w:val="ka-GE"/>
              </w:rPr>
              <w:t>1 </w:t>
            </w:r>
            <w:r w:rsidR="0096247C">
              <w:rPr>
                <w:rFonts w:ascii="Sylfaen" w:hAnsi="Sylfaen" w:cs="Arial"/>
                <w:b/>
                <w:sz w:val="16"/>
                <w:szCs w:val="16"/>
                <w:lang w:val="ka-GE"/>
              </w:rPr>
              <w:t>681</w:t>
            </w:r>
            <w:r w:rsidRPr="00556B54">
              <w:rPr>
                <w:rFonts w:ascii="Sylfaen" w:hAnsi="Sylfaen" w:cs="Arial"/>
                <w:b/>
                <w:sz w:val="16"/>
                <w:szCs w:val="16"/>
                <w:lang w:val="ka-GE"/>
              </w:rPr>
              <w:t>,</w:t>
            </w:r>
            <w:r w:rsidR="0096247C">
              <w:rPr>
                <w:rFonts w:ascii="Sylfaen" w:hAnsi="Sylfaen" w:cs="Arial"/>
                <w:b/>
                <w:sz w:val="16"/>
                <w:szCs w:val="16"/>
                <w:lang w:val="ka-GE"/>
              </w:rPr>
              <w:t>0</w:t>
            </w:r>
          </w:p>
        </w:tc>
        <w:tc>
          <w:tcPr>
            <w:tcW w:w="512" w:type="pct"/>
            <w:tcBorders>
              <w:top w:val="nil"/>
              <w:left w:val="nil"/>
              <w:bottom w:val="single" w:sz="4" w:space="0" w:color="auto"/>
              <w:right w:val="single" w:sz="4" w:space="0" w:color="auto"/>
            </w:tcBorders>
            <w:shd w:val="clear" w:color="auto" w:fill="auto"/>
            <w:vAlign w:val="center"/>
          </w:tcPr>
          <w:p w14:paraId="4B5DF1F4" w14:textId="253704C6" w:rsidR="00310620" w:rsidRPr="00E95939" w:rsidRDefault="00310620" w:rsidP="008F44E9">
            <w:pPr>
              <w:jc w:val="center"/>
              <w:rPr>
                <w:rFonts w:ascii="Sylfaen" w:hAnsi="Sylfaen" w:cs="Arial"/>
                <w:b/>
                <w:sz w:val="16"/>
                <w:szCs w:val="16"/>
              </w:rPr>
            </w:pPr>
            <w:r w:rsidRPr="00556B54">
              <w:rPr>
                <w:rFonts w:ascii="Sylfaen" w:hAnsi="Sylfaen" w:cs="Arial"/>
                <w:b/>
                <w:sz w:val="16"/>
                <w:szCs w:val="16"/>
                <w:lang w:val="ka-GE"/>
              </w:rPr>
              <w:t>1 </w:t>
            </w:r>
            <w:r>
              <w:rPr>
                <w:rFonts w:ascii="Sylfaen" w:hAnsi="Sylfaen" w:cs="Arial"/>
                <w:b/>
                <w:sz w:val="16"/>
                <w:szCs w:val="16"/>
                <w:lang w:val="ka-GE"/>
              </w:rPr>
              <w:t>7</w:t>
            </w:r>
            <w:r w:rsidR="0080237C">
              <w:rPr>
                <w:rFonts w:ascii="Sylfaen" w:hAnsi="Sylfaen" w:cs="Arial"/>
                <w:b/>
                <w:sz w:val="16"/>
                <w:szCs w:val="16"/>
                <w:lang w:val="ka-GE"/>
              </w:rPr>
              <w:t>7</w:t>
            </w:r>
            <w:r w:rsidR="008F44E9">
              <w:rPr>
                <w:rFonts w:ascii="Sylfaen" w:hAnsi="Sylfaen" w:cs="Arial"/>
                <w:b/>
                <w:sz w:val="16"/>
                <w:szCs w:val="16"/>
                <w:lang w:val="ka-GE"/>
              </w:rPr>
              <w:t>2</w:t>
            </w:r>
            <w:r w:rsidRPr="00556B54">
              <w:rPr>
                <w:rFonts w:ascii="Sylfaen" w:hAnsi="Sylfaen" w:cs="Arial"/>
                <w:b/>
                <w:sz w:val="16"/>
                <w:szCs w:val="16"/>
                <w:lang w:val="ka-GE"/>
              </w:rPr>
              <w:t>,</w:t>
            </w:r>
            <w:r w:rsidR="0080237C">
              <w:rPr>
                <w:rFonts w:ascii="Sylfaen" w:hAnsi="Sylfaen" w:cs="Arial"/>
                <w:b/>
                <w:sz w:val="16"/>
                <w:szCs w:val="16"/>
                <w:lang w:val="ka-GE"/>
              </w:rPr>
              <w:t>0</w:t>
            </w:r>
          </w:p>
        </w:tc>
      </w:tr>
      <w:tr w:rsidR="00310620" w:rsidRPr="008D1730" w14:paraId="032B90BF" w14:textId="77777777" w:rsidTr="000E3E97">
        <w:trPr>
          <w:trHeight w:val="442"/>
        </w:trPr>
        <w:tc>
          <w:tcPr>
            <w:tcW w:w="1392" w:type="pct"/>
            <w:tcBorders>
              <w:top w:val="nil"/>
              <w:left w:val="single" w:sz="4" w:space="0" w:color="auto"/>
              <w:bottom w:val="single" w:sz="4" w:space="0" w:color="auto"/>
              <w:right w:val="single" w:sz="4" w:space="0" w:color="auto"/>
            </w:tcBorders>
            <w:shd w:val="clear" w:color="auto" w:fill="auto"/>
            <w:vAlign w:val="center"/>
            <w:hideMark/>
          </w:tcPr>
          <w:p w14:paraId="29B46D64" w14:textId="77777777" w:rsidR="00310620" w:rsidRPr="00556B54" w:rsidRDefault="00310620" w:rsidP="00655E76">
            <w:pPr>
              <w:jc w:val="center"/>
              <w:rPr>
                <w:rFonts w:ascii="Sylfaen" w:hAnsi="Sylfaen" w:cs="Arial CYR"/>
                <w:sz w:val="16"/>
                <w:szCs w:val="16"/>
              </w:rPr>
            </w:pPr>
            <w:r w:rsidRPr="00556B54">
              <w:rPr>
                <w:rFonts w:ascii="Sylfaen" w:hAnsi="Sylfaen" w:cs="Arial CYR"/>
                <w:sz w:val="16"/>
                <w:szCs w:val="16"/>
              </w:rPr>
              <w:t>მმართველობა და საერთო დანიშნულების ხარჯები</w:t>
            </w:r>
          </w:p>
        </w:tc>
        <w:tc>
          <w:tcPr>
            <w:tcW w:w="660" w:type="pct"/>
            <w:tcBorders>
              <w:top w:val="nil"/>
              <w:left w:val="nil"/>
              <w:bottom w:val="single" w:sz="4" w:space="0" w:color="auto"/>
              <w:right w:val="single" w:sz="4" w:space="0" w:color="auto"/>
            </w:tcBorders>
          </w:tcPr>
          <w:p w14:paraId="09D557CB" w14:textId="77777777" w:rsidR="00310620" w:rsidRPr="00556B54" w:rsidRDefault="00310620" w:rsidP="00655E76">
            <w:pPr>
              <w:jc w:val="center"/>
              <w:rPr>
                <w:rFonts w:ascii="Sylfaen" w:hAnsi="Sylfaen" w:cs="Arial"/>
                <w:b/>
                <w:sz w:val="16"/>
                <w:szCs w:val="16"/>
                <w:lang w:val="ka-GE"/>
              </w:rPr>
            </w:pPr>
            <w:r w:rsidRPr="00556B54">
              <w:rPr>
                <w:rFonts w:ascii="Sylfaen" w:hAnsi="Sylfaen" w:cs="Arial"/>
                <w:b/>
                <w:sz w:val="16"/>
                <w:szCs w:val="16"/>
                <w:lang w:val="ka-GE"/>
              </w:rPr>
              <w:t>01 00</w:t>
            </w:r>
          </w:p>
        </w:tc>
        <w:tc>
          <w:tcPr>
            <w:tcW w:w="529" w:type="pct"/>
            <w:tcBorders>
              <w:top w:val="nil"/>
              <w:left w:val="single" w:sz="4" w:space="0" w:color="auto"/>
              <w:bottom w:val="single" w:sz="4" w:space="0" w:color="auto"/>
              <w:right w:val="single" w:sz="4" w:space="0" w:color="auto"/>
            </w:tcBorders>
            <w:shd w:val="clear" w:color="auto" w:fill="auto"/>
            <w:vAlign w:val="center"/>
          </w:tcPr>
          <w:p w14:paraId="5895BEA4" w14:textId="5D62DA5F" w:rsidR="00310620" w:rsidRPr="00816632" w:rsidRDefault="004E0BF6" w:rsidP="00816632">
            <w:pPr>
              <w:jc w:val="center"/>
              <w:rPr>
                <w:rFonts w:ascii="Sylfaen" w:hAnsi="Sylfaen" w:cs="Arial"/>
                <w:b/>
                <w:sz w:val="16"/>
                <w:szCs w:val="16"/>
              </w:rPr>
            </w:pPr>
            <w:r>
              <w:rPr>
                <w:rFonts w:ascii="Sylfaen" w:hAnsi="Sylfaen" w:cs="Arial"/>
                <w:b/>
                <w:sz w:val="16"/>
                <w:szCs w:val="16"/>
                <w:lang w:val="ka-GE"/>
              </w:rPr>
              <w:t>3</w:t>
            </w:r>
            <w:r w:rsidR="00310620" w:rsidRPr="00556B54">
              <w:rPr>
                <w:rFonts w:ascii="Sylfaen" w:hAnsi="Sylfaen" w:cs="Arial"/>
                <w:b/>
                <w:sz w:val="16"/>
                <w:szCs w:val="16"/>
                <w:lang w:val="ka-GE"/>
              </w:rPr>
              <w:t> </w:t>
            </w:r>
            <w:r w:rsidR="00816632">
              <w:rPr>
                <w:rFonts w:ascii="Sylfaen" w:hAnsi="Sylfaen" w:cs="Arial"/>
                <w:b/>
                <w:sz w:val="16"/>
                <w:szCs w:val="16"/>
              </w:rPr>
              <w:t>350</w:t>
            </w:r>
            <w:r w:rsidR="00310620" w:rsidRPr="00556B54">
              <w:rPr>
                <w:rFonts w:ascii="Sylfaen" w:hAnsi="Sylfaen" w:cs="Arial"/>
                <w:b/>
                <w:sz w:val="16"/>
                <w:szCs w:val="16"/>
                <w:lang w:val="ka-GE"/>
              </w:rPr>
              <w:t>,</w:t>
            </w:r>
            <w:r w:rsidR="00816632">
              <w:rPr>
                <w:rFonts w:ascii="Sylfaen" w:hAnsi="Sylfaen" w:cs="Arial"/>
                <w:b/>
                <w:sz w:val="16"/>
                <w:szCs w:val="16"/>
              </w:rPr>
              <w:t>5</w:t>
            </w:r>
          </w:p>
        </w:tc>
        <w:tc>
          <w:tcPr>
            <w:tcW w:w="433" w:type="pct"/>
            <w:tcBorders>
              <w:top w:val="nil"/>
              <w:left w:val="nil"/>
              <w:bottom w:val="single" w:sz="4" w:space="0" w:color="auto"/>
              <w:right w:val="single" w:sz="4" w:space="0" w:color="auto"/>
            </w:tcBorders>
            <w:shd w:val="clear" w:color="auto" w:fill="auto"/>
            <w:vAlign w:val="center"/>
          </w:tcPr>
          <w:p w14:paraId="03BF86C1" w14:textId="15FB52E6" w:rsidR="00310620" w:rsidRPr="00591BA9" w:rsidRDefault="00310620" w:rsidP="005D7850">
            <w:pPr>
              <w:jc w:val="center"/>
              <w:rPr>
                <w:rFonts w:ascii="Sylfaen" w:hAnsi="Sylfaen" w:cs="Arial"/>
                <w:b/>
                <w:sz w:val="16"/>
                <w:szCs w:val="16"/>
              </w:rPr>
            </w:pPr>
            <w:r w:rsidRPr="00556B54">
              <w:rPr>
                <w:rFonts w:ascii="Sylfaen" w:hAnsi="Sylfaen" w:cs="Arial"/>
                <w:b/>
                <w:sz w:val="16"/>
                <w:szCs w:val="16"/>
                <w:lang w:val="ka-GE"/>
              </w:rPr>
              <w:t>3</w:t>
            </w:r>
            <w:r w:rsidR="00591BA9">
              <w:rPr>
                <w:rFonts w:ascii="Sylfaen" w:hAnsi="Sylfaen" w:cs="Arial"/>
                <w:b/>
                <w:sz w:val="16"/>
                <w:szCs w:val="16"/>
              </w:rPr>
              <w:t xml:space="preserve"> </w:t>
            </w:r>
            <w:r w:rsidR="005D7850">
              <w:rPr>
                <w:rFonts w:ascii="Sylfaen" w:hAnsi="Sylfaen" w:cs="Arial"/>
                <w:b/>
                <w:sz w:val="16"/>
                <w:szCs w:val="16"/>
              </w:rPr>
              <w:t>732</w:t>
            </w:r>
            <w:r w:rsidRPr="00556B54">
              <w:rPr>
                <w:rFonts w:ascii="Sylfaen" w:hAnsi="Sylfaen" w:cs="Arial"/>
                <w:b/>
                <w:sz w:val="16"/>
                <w:szCs w:val="16"/>
                <w:lang w:val="ka-GE"/>
              </w:rPr>
              <w:t>,</w:t>
            </w:r>
            <w:r w:rsidR="005D7850">
              <w:rPr>
                <w:rFonts w:ascii="Sylfaen" w:hAnsi="Sylfaen" w:cs="Arial"/>
                <w:b/>
                <w:sz w:val="16"/>
                <w:szCs w:val="16"/>
              </w:rPr>
              <w:t>8</w:t>
            </w:r>
          </w:p>
        </w:tc>
        <w:tc>
          <w:tcPr>
            <w:tcW w:w="448" w:type="pct"/>
            <w:tcBorders>
              <w:top w:val="nil"/>
              <w:left w:val="nil"/>
              <w:bottom w:val="single" w:sz="4" w:space="0" w:color="auto"/>
              <w:right w:val="single" w:sz="4" w:space="0" w:color="auto"/>
            </w:tcBorders>
            <w:shd w:val="clear" w:color="auto" w:fill="auto"/>
            <w:vAlign w:val="center"/>
          </w:tcPr>
          <w:p w14:paraId="65A1402D" w14:textId="6EC637F9" w:rsidR="00310620" w:rsidRPr="00CA5F55" w:rsidRDefault="00310620" w:rsidP="00CA5F55">
            <w:pPr>
              <w:jc w:val="center"/>
              <w:rPr>
                <w:rFonts w:ascii="Sylfaen" w:hAnsi="Sylfaen" w:cs="Arial"/>
                <w:b/>
                <w:sz w:val="16"/>
                <w:szCs w:val="16"/>
                <w:lang w:val="ka-GE"/>
              </w:rPr>
            </w:pPr>
            <w:r w:rsidRPr="00556B54">
              <w:rPr>
                <w:rFonts w:ascii="Sylfaen" w:hAnsi="Sylfaen" w:cs="Arial"/>
                <w:b/>
                <w:sz w:val="16"/>
                <w:szCs w:val="16"/>
              </w:rPr>
              <w:t>3</w:t>
            </w:r>
            <w:r w:rsidR="00CA5F55">
              <w:rPr>
                <w:rFonts w:ascii="Sylfaen" w:hAnsi="Sylfaen" w:cs="Arial"/>
                <w:b/>
                <w:sz w:val="16"/>
                <w:szCs w:val="16"/>
                <w:lang w:val="ka-GE"/>
              </w:rPr>
              <w:t xml:space="preserve"> 972</w:t>
            </w:r>
            <w:r w:rsidRPr="00556B54">
              <w:rPr>
                <w:rFonts w:ascii="Sylfaen" w:hAnsi="Sylfaen" w:cs="Arial"/>
                <w:b/>
                <w:sz w:val="16"/>
                <w:szCs w:val="16"/>
              </w:rPr>
              <w:t>.</w:t>
            </w:r>
            <w:r w:rsidR="00CA5F55">
              <w:rPr>
                <w:rFonts w:ascii="Sylfaen" w:hAnsi="Sylfaen" w:cs="Arial"/>
                <w:b/>
                <w:sz w:val="16"/>
                <w:szCs w:val="16"/>
                <w:lang w:val="ka-GE"/>
              </w:rPr>
              <w:t>6</w:t>
            </w:r>
          </w:p>
        </w:tc>
        <w:tc>
          <w:tcPr>
            <w:tcW w:w="513" w:type="pct"/>
            <w:tcBorders>
              <w:top w:val="nil"/>
              <w:left w:val="nil"/>
              <w:bottom w:val="single" w:sz="4" w:space="0" w:color="auto"/>
              <w:right w:val="single" w:sz="4" w:space="0" w:color="auto"/>
            </w:tcBorders>
            <w:shd w:val="clear" w:color="auto" w:fill="auto"/>
            <w:vAlign w:val="center"/>
          </w:tcPr>
          <w:p w14:paraId="7627E2AC" w14:textId="6CC2C8A3" w:rsidR="00310620" w:rsidRPr="0096247C" w:rsidRDefault="0096247C" w:rsidP="0096247C">
            <w:pPr>
              <w:jc w:val="center"/>
              <w:rPr>
                <w:rFonts w:ascii="Sylfaen" w:hAnsi="Sylfaen" w:cs="Arial"/>
                <w:b/>
                <w:sz w:val="16"/>
                <w:szCs w:val="16"/>
                <w:lang w:val="ka-GE"/>
              </w:rPr>
            </w:pPr>
            <w:r>
              <w:rPr>
                <w:rFonts w:ascii="Sylfaen" w:hAnsi="Sylfaen" w:cs="Arial"/>
                <w:b/>
                <w:sz w:val="16"/>
                <w:szCs w:val="16"/>
                <w:lang w:val="ka-GE"/>
              </w:rPr>
              <w:t>4</w:t>
            </w:r>
            <w:r w:rsidR="00310620" w:rsidRPr="00556B54">
              <w:rPr>
                <w:rFonts w:ascii="Sylfaen" w:hAnsi="Sylfaen" w:cs="Arial"/>
                <w:b/>
                <w:sz w:val="16"/>
                <w:szCs w:val="16"/>
              </w:rPr>
              <w:t> </w:t>
            </w:r>
            <w:r>
              <w:rPr>
                <w:rFonts w:ascii="Sylfaen" w:hAnsi="Sylfaen" w:cs="Arial"/>
                <w:b/>
                <w:sz w:val="16"/>
                <w:szCs w:val="16"/>
                <w:lang w:val="ka-GE"/>
              </w:rPr>
              <w:t>191</w:t>
            </w:r>
            <w:r w:rsidR="00310620" w:rsidRPr="00556B54">
              <w:rPr>
                <w:rFonts w:ascii="Sylfaen" w:hAnsi="Sylfaen" w:cs="Arial"/>
                <w:b/>
                <w:sz w:val="16"/>
                <w:szCs w:val="16"/>
              </w:rPr>
              <w:t>.</w:t>
            </w:r>
            <w:r>
              <w:rPr>
                <w:rFonts w:ascii="Sylfaen" w:hAnsi="Sylfaen" w:cs="Arial"/>
                <w:b/>
                <w:sz w:val="16"/>
                <w:szCs w:val="16"/>
                <w:lang w:val="ka-GE"/>
              </w:rPr>
              <w:t>0</w:t>
            </w:r>
          </w:p>
        </w:tc>
        <w:tc>
          <w:tcPr>
            <w:tcW w:w="513" w:type="pct"/>
            <w:tcBorders>
              <w:top w:val="nil"/>
              <w:left w:val="nil"/>
              <w:bottom w:val="single" w:sz="4" w:space="0" w:color="auto"/>
              <w:right w:val="single" w:sz="4" w:space="0" w:color="auto"/>
            </w:tcBorders>
            <w:shd w:val="clear" w:color="auto" w:fill="auto"/>
            <w:vAlign w:val="center"/>
          </w:tcPr>
          <w:p w14:paraId="732FE900" w14:textId="415E658A" w:rsidR="00310620" w:rsidRPr="003F0F11" w:rsidRDefault="00310620" w:rsidP="003F0F11">
            <w:pPr>
              <w:jc w:val="center"/>
              <w:rPr>
                <w:rFonts w:ascii="Sylfaen" w:hAnsi="Sylfaen" w:cs="Arial"/>
                <w:b/>
                <w:sz w:val="16"/>
                <w:szCs w:val="16"/>
              </w:rPr>
            </w:pPr>
            <w:r w:rsidRPr="00556B54">
              <w:rPr>
                <w:rFonts w:ascii="Sylfaen" w:hAnsi="Sylfaen" w:cs="Arial"/>
                <w:b/>
                <w:sz w:val="16"/>
                <w:szCs w:val="16"/>
                <w:lang w:val="ka-GE"/>
              </w:rPr>
              <w:t>4 </w:t>
            </w:r>
            <w:r w:rsidR="003F0F11">
              <w:rPr>
                <w:rFonts w:ascii="Sylfaen" w:hAnsi="Sylfaen" w:cs="Arial"/>
                <w:b/>
                <w:sz w:val="16"/>
                <w:szCs w:val="16"/>
              </w:rPr>
              <w:t>421</w:t>
            </w:r>
            <w:r w:rsidRPr="00556B54">
              <w:rPr>
                <w:rFonts w:ascii="Sylfaen" w:hAnsi="Sylfaen" w:cs="Arial"/>
                <w:b/>
                <w:sz w:val="16"/>
                <w:szCs w:val="16"/>
                <w:lang w:val="ka-GE"/>
              </w:rPr>
              <w:t>,</w:t>
            </w:r>
            <w:r w:rsidR="003F0F11">
              <w:rPr>
                <w:rFonts w:ascii="Sylfaen" w:hAnsi="Sylfaen" w:cs="Arial"/>
                <w:b/>
                <w:sz w:val="16"/>
                <w:szCs w:val="16"/>
              </w:rPr>
              <w:t>0</w:t>
            </w:r>
          </w:p>
        </w:tc>
        <w:tc>
          <w:tcPr>
            <w:tcW w:w="512" w:type="pct"/>
            <w:tcBorders>
              <w:top w:val="nil"/>
              <w:left w:val="nil"/>
              <w:bottom w:val="single" w:sz="4" w:space="0" w:color="auto"/>
              <w:right w:val="single" w:sz="4" w:space="0" w:color="auto"/>
            </w:tcBorders>
            <w:shd w:val="clear" w:color="auto" w:fill="auto"/>
            <w:vAlign w:val="center"/>
          </w:tcPr>
          <w:p w14:paraId="100AA368" w14:textId="6A5C8022" w:rsidR="00310620" w:rsidRPr="00E95939" w:rsidRDefault="00310620" w:rsidP="0080237C">
            <w:pPr>
              <w:jc w:val="center"/>
              <w:rPr>
                <w:rFonts w:ascii="Sylfaen" w:hAnsi="Sylfaen" w:cs="Arial"/>
                <w:b/>
                <w:sz w:val="16"/>
                <w:szCs w:val="16"/>
              </w:rPr>
            </w:pPr>
            <w:r w:rsidRPr="00556B54">
              <w:rPr>
                <w:rFonts w:ascii="Sylfaen" w:hAnsi="Sylfaen" w:cs="Arial"/>
                <w:b/>
                <w:sz w:val="16"/>
                <w:szCs w:val="16"/>
              </w:rPr>
              <w:t>4</w:t>
            </w:r>
            <w:r>
              <w:rPr>
                <w:rFonts w:ascii="Sylfaen" w:hAnsi="Sylfaen" w:cs="Arial"/>
                <w:b/>
                <w:sz w:val="16"/>
                <w:szCs w:val="16"/>
                <w:lang w:val="ka-GE"/>
              </w:rPr>
              <w:t> </w:t>
            </w:r>
            <w:r w:rsidR="0080237C">
              <w:rPr>
                <w:rFonts w:ascii="Sylfaen" w:hAnsi="Sylfaen" w:cs="Arial"/>
                <w:b/>
                <w:sz w:val="16"/>
                <w:szCs w:val="16"/>
                <w:lang w:val="ka-GE"/>
              </w:rPr>
              <w:t>665</w:t>
            </w:r>
            <w:r>
              <w:rPr>
                <w:rFonts w:ascii="Sylfaen" w:hAnsi="Sylfaen" w:cs="Arial"/>
                <w:b/>
                <w:sz w:val="16"/>
                <w:szCs w:val="16"/>
                <w:lang w:val="ka-GE"/>
              </w:rPr>
              <w:t>,</w:t>
            </w:r>
            <w:r w:rsidR="0080237C">
              <w:rPr>
                <w:rFonts w:ascii="Sylfaen" w:hAnsi="Sylfaen" w:cs="Arial"/>
                <w:b/>
                <w:sz w:val="16"/>
                <w:szCs w:val="16"/>
                <w:lang w:val="ka-GE"/>
              </w:rPr>
              <w:t>0</w:t>
            </w:r>
          </w:p>
        </w:tc>
      </w:tr>
    </w:tbl>
    <w:p w14:paraId="429C3E98" w14:textId="349C18C8" w:rsidR="00627E5B" w:rsidRDefault="00627E5B" w:rsidP="00627E5B">
      <w:pPr>
        <w:jc w:val="center"/>
        <w:rPr>
          <w:rFonts w:ascii="Sylfaen" w:hAnsi="Sylfaen" w:cs="Arial CYR"/>
          <w:lang w:val="ka-GE"/>
        </w:rPr>
      </w:pPr>
    </w:p>
    <w:p w14:paraId="71D6D9E0" w14:textId="46AB57E4" w:rsidR="00E84F59" w:rsidRDefault="00E84F59" w:rsidP="00E84F59">
      <w:pPr>
        <w:jc w:val="both"/>
        <w:rPr>
          <w:rFonts w:ascii="Sylfaen" w:hAnsi="Sylfaen"/>
          <w:bCs/>
          <w:noProof/>
          <w:lang w:val="ka-GE"/>
        </w:rPr>
      </w:pPr>
      <w:r>
        <w:rPr>
          <w:rFonts w:ascii="Sylfaen" w:hAnsi="Sylfaen"/>
          <w:bCs/>
          <w:noProof/>
          <w:lang w:val="ka-GE"/>
        </w:rPr>
        <w:t>ანალოგიურად შემოსულობებისა</w:t>
      </w:r>
      <w:r w:rsidR="00256DF4">
        <w:rPr>
          <w:rFonts w:ascii="Sylfaen" w:hAnsi="Sylfaen"/>
          <w:bCs/>
          <w:noProof/>
          <w:lang w:val="ka-GE"/>
        </w:rPr>
        <w:t>,</w:t>
      </w:r>
      <w:r>
        <w:rPr>
          <w:rFonts w:ascii="Sylfaen" w:hAnsi="Sylfaen"/>
          <w:bCs/>
          <w:noProof/>
          <w:lang w:val="ka-GE"/>
        </w:rPr>
        <w:t xml:space="preserve"> ახალციხის მუნიციპალიტეტის 202</w:t>
      </w:r>
      <w:r w:rsidR="00DA2887">
        <w:rPr>
          <w:rFonts w:ascii="Sylfaen" w:hAnsi="Sylfaen"/>
          <w:bCs/>
          <w:noProof/>
        </w:rPr>
        <w:t>2</w:t>
      </w:r>
      <w:r>
        <w:rPr>
          <w:rFonts w:ascii="Sylfaen" w:hAnsi="Sylfaen"/>
          <w:bCs/>
          <w:noProof/>
          <w:lang w:val="ka-GE"/>
        </w:rPr>
        <w:t xml:space="preserve"> წლის ბიუჯეტის გადასახდელებიც 202</w:t>
      </w:r>
      <w:r w:rsidR="00DA2887">
        <w:rPr>
          <w:rFonts w:ascii="Sylfaen" w:hAnsi="Sylfaen"/>
          <w:bCs/>
          <w:noProof/>
        </w:rPr>
        <w:t>1</w:t>
      </w:r>
      <w:r>
        <w:rPr>
          <w:rFonts w:ascii="Sylfaen" w:hAnsi="Sylfaen"/>
          <w:bCs/>
          <w:noProof/>
          <w:lang w:val="ka-GE"/>
        </w:rPr>
        <w:t xml:space="preserve"> წელთან შედარებით </w:t>
      </w:r>
      <w:r w:rsidR="00823776">
        <w:rPr>
          <w:rFonts w:ascii="Sylfaen" w:hAnsi="Sylfaen"/>
          <w:bCs/>
          <w:noProof/>
          <w:lang w:val="ka-GE"/>
        </w:rPr>
        <w:t>იზრდება</w:t>
      </w:r>
      <w:r>
        <w:rPr>
          <w:rFonts w:ascii="Sylfaen" w:hAnsi="Sylfaen"/>
          <w:bCs/>
          <w:noProof/>
          <w:lang w:val="ka-GE"/>
        </w:rPr>
        <w:t xml:space="preserve"> და შემდგომ, 202</w:t>
      </w:r>
      <w:r w:rsidR="00DA2887">
        <w:rPr>
          <w:rFonts w:ascii="Sylfaen" w:hAnsi="Sylfaen"/>
          <w:bCs/>
          <w:noProof/>
        </w:rPr>
        <w:t>3</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წლების პერიოდში, აგრძელებს სტაბილურ ზრდას.</w:t>
      </w:r>
    </w:p>
    <w:p w14:paraId="5A715079" w14:textId="707D9659" w:rsidR="00E84F59" w:rsidRDefault="00E84F59" w:rsidP="00E84F59">
      <w:pPr>
        <w:jc w:val="both"/>
        <w:rPr>
          <w:rFonts w:ascii="Sylfaen" w:hAnsi="Sylfaen"/>
          <w:bCs/>
          <w:noProof/>
          <w:lang w:val="ka-GE"/>
        </w:rPr>
      </w:pPr>
      <w:r>
        <w:rPr>
          <w:rFonts w:ascii="Sylfaen" w:hAnsi="Sylfaen"/>
          <w:bCs/>
          <w:noProof/>
          <w:lang w:val="ka-GE"/>
        </w:rPr>
        <w:t>202</w:t>
      </w:r>
      <w:r w:rsidR="00DA2887">
        <w:rPr>
          <w:rFonts w:ascii="Sylfaen" w:hAnsi="Sylfaen"/>
          <w:bCs/>
          <w:noProof/>
        </w:rPr>
        <w:t>2</w:t>
      </w:r>
      <w:r>
        <w:rPr>
          <w:rFonts w:ascii="Sylfaen" w:hAnsi="Sylfaen"/>
          <w:bCs/>
          <w:noProof/>
          <w:lang w:val="ka-GE"/>
        </w:rPr>
        <w:t>-202</w:t>
      </w:r>
      <w:r w:rsidR="00DA2887">
        <w:rPr>
          <w:rFonts w:ascii="Sylfaen" w:hAnsi="Sylfaen"/>
          <w:bCs/>
          <w:noProof/>
        </w:rPr>
        <w:t>5</w:t>
      </w:r>
      <w:r>
        <w:rPr>
          <w:rFonts w:ascii="Sylfaen" w:hAnsi="Sylfaen"/>
          <w:bCs/>
          <w:noProof/>
          <w:lang w:val="ka-GE"/>
        </w:rPr>
        <w:t xml:space="preserve"> წლებში მუნიციპალიტეტის ძირითადი პრიორიტეტი იქნება ინფრასტრუქტურული პროექტების დაფინანსება. 202</w:t>
      </w:r>
      <w:r w:rsidR="00DA2887">
        <w:rPr>
          <w:rFonts w:ascii="Sylfaen" w:hAnsi="Sylfaen"/>
          <w:bCs/>
          <w:noProof/>
        </w:rPr>
        <w:t>2</w:t>
      </w:r>
      <w:r>
        <w:rPr>
          <w:rFonts w:ascii="Sylfaen" w:hAnsi="Sylfaen"/>
          <w:bCs/>
          <w:noProof/>
          <w:lang w:val="ka-GE"/>
        </w:rPr>
        <w:t xml:space="preserve"> წლის ბიუჯეტში ინფრასტრუქტურის განვითარების პრიორიტეტის დაფინანსება მთლანი გადასახდელების </w:t>
      </w:r>
      <w:r w:rsidR="00175015">
        <w:rPr>
          <w:rFonts w:ascii="Sylfaen" w:hAnsi="Sylfaen"/>
          <w:bCs/>
          <w:noProof/>
          <w:lang w:val="ka-GE"/>
        </w:rPr>
        <w:t>41</w:t>
      </w:r>
      <w:r>
        <w:rPr>
          <w:rFonts w:ascii="Sylfaen" w:hAnsi="Sylfaen"/>
          <w:bCs/>
          <w:noProof/>
          <w:lang w:val="ka-GE"/>
        </w:rPr>
        <w:t>%-ია.</w:t>
      </w:r>
    </w:p>
    <w:p w14:paraId="48291397" w14:textId="77777777" w:rsidR="00E84F59" w:rsidRDefault="00E84F59" w:rsidP="00E84F59">
      <w:pPr>
        <w:jc w:val="both"/>
        <w:rPr>
          <w:rFonts w:ascii="Sylfaen" w:hAnsi="Sylfaen"/>
          <w:bCs/>
          <w:noProof/>
          <w:lang w:val="ka-GE"/>
        </w:rPr>
      </w:pPr>
      <w:r>
        <w:rPr>
          <w:rFonts w:ascii="Sylfaen" w:hAnsi="Sylfaen"/>
          <w:bCs/>
          <w:noProof/>
          <w:lang w:val="ka-GE"/>
        </w:rPr>
        <w:t>თუ არ ჩავთვლით კაპიტალურ დანახარჯებს, რომლებიც პირდაპირ კავშირშია სახელმწიფო ბიუჯეტიდან 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14:paraId="6AE15554" w14:textId="77777777" w:rsidR="00E84F59" w:rsidRDefault="00E84F59" w:rsidP="00E84F59">
      <w:pPr>
        <w:jc w:val="both"/>
        <w:rPr>
          <w:rFonts w:ascii="Sylfaen" w:hAnsi="Sylfaen"/>
          <w:bCs/>
          <w:noProof/>
          <w:lang w:val="ka-GE"/>
        </w:rPr>
      </w:pPr>
      <w:r>
        <w:rPr>
          <w:rFonts w:ascii="Sylfaen" w:hAnsi="Sylfaen"/>
          <w:bCs/>
          <w:noProof/>
          <w:lang w:val="ka-GE"/>
        </w:rPr>
        <w:t>შექმნილი მდგომარეობის გათვალისწინებით (</w:t>
      </w:r>
      <w:r>
        <w:rPr>
          <w:rFonts w:ascii="Sylfaen" w:hAnsi="Sylfaen"/>
          <w:bCs/>
          <w:noProof/>
        </w:rPr>
        <w:t xml:space="preserve">COVID-19) </w:t>
      </w:r>
      <w:r>
        <w:rPr>
          <w:rFonts w:ascii="Sylfaen" w:hAnsi="Sylfaen"/>
          <w:bCs/>
          <w:noProof/>
          <w:lang w:val="ka-GE"/>
        </w:rPr>
        <w:t xml:space="preserve">მეტი ყურადღება დაეთმობა საზოგადოებრივი ჯანმრთელობის დაცვის ღონისძიებებს. აღნიშნული ფუნქცია წარმოადგენს ცენტრალური ხელისუფლების მიერ მუნიციპალიტეტისათვის დელეგირებულ უფლებამოსილებას. შესაბამისად, </w:t>
      </w:r>
      <w:r>
        <w:rPr>
          <w:rFonts w:ascii="Sylfaen" w:hAnsi="Sylfaen"/>
          <w:bCs/>
          <w:noProof/>
          <w:lang w:val="ka-GE"/>
        </w:rPr>
        <w:lastRenderedPageBreak/>
        <w:t xml:space="preserve">მუნიციპალიტეტი ელოდება ამ მიმართულებით ცენტრალური ხელისუფლების გადაწყვეტილებებს და მითითებებს, რომლის შესაბამისადაც სახელმწიფო ბიუჯეტიდან მუნიციპალიტეტს უნდა გამოეყოს დაფინანსება დამატებითი ფუნქციების განხორციელებისათვის.   </w:t>
      </w:r>
    </w:p>
    <w:p w14:paraId="619370AC" w14:textId="77777777" w:rsidR="00E84F59" w:rsidRPr="00292B28" w:rsidRDefault="00E84F59" w:rsidP="00E84F59">
      <w:pPr>
        <w:jc w:val="both"/>
        <w:rPr>
          <w:rFonts w:ascii="Sylfaen" w:hAnsi="Sylfaen"/>
          <w:bCs/>
          <w:noProof/>
          <w:lang w:val="ka-GE"/>
        </w:rPr>
      </w:pPr>
      <w:r w:rsidRPr="00292B28">
        <w:rPr>
          <w:rFonts w:ascii="Sylfaen" w:hAnsi="Sylfaen"/>
          <w:bCs/>
          <w:noProof/>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w:t>
      </w:r>
      <w:r>
        <w:rPr>
          <w:rFonts w:ascii="Sylfaen" w:hAnsi="Sylfaen"/>
          <w:bCs/>
          <w:noProof/>
          <w:lang w:val="ka-GE"/>
        </w:rPr>
        <w:t xml:space="preserve"> </w:t>
      </w:r>
      <w:r w:rsidRPr="00292B28">
        <w:rPr>
          <w:rFonts w:ascii="Sylfaen" w:hAnsi="Sylfaen"/>
          <w:bCs/>
          <w:noProof/>
          <w:lang w:val="ka-GE"/>
        </w:rPr>
        <w:t>ტურიზმის, კულტურისა და სპორტის სფეროების განვითარება.</w:t>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r>
      <w:r w:rsidRPr="00292B28">
        <w:rPr>
          <w:rFonts w:ascii="Sylfaen" w:hAnsi="Sylfaen"/>
          <w:bCs/>
          <w:noProof/>
          <w:lang w:val="ka-GE"/>
        </w:rPr>
        <w:tab/>
        <w:t xml:space="preserve"> </w:t>
      </w:r>
      <w:r w:rsidRPr="00292B28">
        <w:rPr>
          <w:rFonts w:ascii="Sylfaen" w:hAnsi="Sylfaen"/>
          <w:bCs/>
          <w:noProof/>
          <w:lang w:val="ka-GE"/>
        </w:rPr>
        <w:tab/>
      </w:r>
      <w:r w:rsidRPr="00292B28">
        <w:rPr>
          <w:rFonts w:ascii="Sylfaen" w:hAnsi="Sylfaen"/>
          <w:bCs/>
          <w:noProof/>
          <w:lang w:val="ka-GE"/>
        </w:rPr>
        <w:tab/>
      </w:r>
    </w:p>
    <w:p w14:paraId="70566BBF" w14:textId="491551AF" w:rsidR="00E84F59" w:rsidRPr="00292B28" w:rsidRDefault="00E84F59" w:rsidP="00E84F59">
      <w:pPr>
        <w:jc w:val="both"/>
        <w:rPr>
          <w:rFonts w:ascii="Sylfaen" w:hAnsi="Sylfaen"/>
          <w:bCs/>
          <w:noProof/>
          <w:lang w:val="ka-GE"/>
        </w:rPr>
      </w:pPr>
      <w:r>
        <w:rPr>
          <w:rFonts w:ascii="Sylfaen" w:hAnsi="Sylfaen"/>
          <w:bCs/>
          <w:noProof/>
          <w:lang w:val="ka-GE"/>
        </w:rPr>
        <w:t xml:space="preserve">ასევე </w:t>
      </w:r>
      <w:r w:rsidR="00E23EDF">
        <w:rPr>
          <w:rFonts w:ascii="Sylfaen" w:hAnsi="Sylfaen"/>
          <w:bCs/>
          <w:noProof/>
          <w:lang w:val="ka-GE"/>
        </w:rPr>
        <w:t>უკვე ავღნიშნეთ</w:t>
      </w:r>
      <w:r>
        <w:rPr>
          <w:rFonts w:ascii="Sylfaen" w:hAnsi="Sylfaen"/>
          <w:bCs/>
          <w:noProof/>
          <w:lang w:val="ka-GE"/>
        </w:rPr>
        <w:t xml:space="preserve"> </w:t>
      </w:r>
      <w:r w:rsidRPr="00292B28">
        <w:rPr>
          <w:rFonts w:ascii="Sylfaen" w:hAnsi="Sylfaen"/>
          <w:bCs/>
          <w:noProof/>
          <w:lang w:val="ka-GE"/>
        </w:rPr>
        <w:t xml:space="preserve">ინფრასტრუქტურის განვითარების პრიორიტეტის დაფინანსებას ყველაზე დიდი ხვედრითი წილი უჭირავს </w:t>
      </w:r>
      <w:r w:rsidR="00E23EDF">
        <w:rPr>
          <w:rFonts w:ascii="Sylfaen" w:hAnsi="Sylfaen"/>
          <w:bCs/>
          <w:noProof/>
          <w:lang w:val="ka-GE"/>
        </w:rPr>
        <w:t>ახალციხის</w:t>
      </w:r>
      <w:r w:rsidRPr="00292B28">
        <w:rPr>
          <w:rFonts w:ascii="Sylfaen" w:hAnsi="Sylfaen"/>
          <w:bCs/>
          <w:noProof/>
          <w:lang w:val="ka-GE"/>
        </w:rPr>
        <w:t xml:space="preserve"> მუნიციპალიტეტის ბიუჯეტის ხარჯვით ნაწილში. ბიუჯეტის ხარჯებში მ</w:t>
      </w:r>
      <w:r>
        <w:rPr>
          <w:rFonts w:ascii="Sylfaen" w:hAnsi="Sylfaen"/>
          <w:bCs/>
          <w:noProof/>
          <w:lang w:val="ka-GE"/>
        </w:rPr>
        <w:t>ე</w:t>
      </w:r>
      <w:r w:rsidRPr="00292B28">
        <w:rPr>
          <w:rFonts w:ascii="Sylfaen" w:hAnsi="Sylfaen"/>
          <w:bCs/>
          <w:noProof/>
          <w:lang w:val="ka-GE"/>
        </w:rPr>
        <w:t xml:space="preserve">ორე ადგილს იკავებს განათლების პრიორიტეტზე გაწეული ასიგნებების მოცულობა, განათლების პრიორიტეტის ფარგლებში ფინანსდება სკოლამდელი დაწესებულებების ფუნქციონირების ხარჯები, აღნიშნული ხარჯების დაფინანსება მუნიციპალიტეტის ძირითადი უფლებამოსილების განხორციელებას ემსახურება. მუნიციპალიტეტის ბიუჯეტიდან ფინანსდება ასევე დელეგირებული უფლებამოსილების განხორციელებისთვის საჭირო საზოგადოებრივი ჯანდაცვის ხარჯები და სოციალურად </w:t>
      </w:r>
      <w:r>
        <w:rPr>
          <w:rFonts w:ascii="Sylfaen" w:hAnsi="Sylfaen"/>
          <w:bCs/>
          <w:noProof/>
          <w:lang w:val="ka-GE"/>
        </w:rPr>
        <w:t>გაჭირვებული</w:t>
      </w:r>
      <w:r w:rsidRPr="00292B28">
        <w:rPr>
          <w:rFonts w:ascii="Sylfaen" w:hAnsi="Sylfaen"/>
          <w:bCs/>
          <w:noProof/>
          <w:lang w:val="ka-GE"/>
        </w:rPr>
        <w:t xml:space="preserve"> </w:t>
      </w:r>
      <w:r>
        <w:rPr>
          <w:rFonts w:ascii="Sylfaen" w:hAnsi="Sylfaen"/>
          <w:bCs/>
          <w:noProof/>
          <w:lang w:val="ka-GE"/>
        </w:rPr>
        <w:t>მოსახლეობის</w:t>
      </w:r>
      <w:r w:rsidRPr="00292B28">
        <w:rPr>
          <w:rFonts w:ascii="Sylfaen" w:hAnsi="Sylfaen"/>
          <w:bCs/>
          <w:noProof/>
          <w:lang w:val="ka-GE"/>
        </w:rPr>
        <w:t xml:space="preserve"> დახმარებისთვის გამოყოფილი ხარჯები.</w:t>
      </w:r>
    </w:p>
    <w:p w14:paraId="190AAC34" w14:textId="51EB7326" w:rsidR="008A3D1F" w:rsidRDefault="008A3D1F" w:rsidP="008A3D1F">
      <w:pPr>
        <w:rPr>
          <w:lang w:val="ka-GE"/>
        </w:rPr>
      </w:pPr>
    </w:p>
    <w:p w14:paraId="0D68EB32" w14:textId="3FD1D947" w:rsidR="00BC157A" w:rsidRPr="00BC157A" w:rsidRDefault="000E3E97" w:rsidP="00BC157A">
      <w:pPr>
        <w:pStyle w:val="Heading1"/>
        <w:numPr>
          <w:ilvl w:val="0"/>
          <w:numId w:val="0"/>
        </w:numPr>
        <w:ind w:firstLine="720"/>
        <w:rPr>
          <w:rFonts w:ascii="Sylfaen" w:hAnsi="Sylfaen" w:cs="Sylfaen"/>
          <w:b/>
          <w:bCs/>
          <w:sz w:val="28"/>
          <w:szCs w:val="16"/>
          <w:lang w:val="ka-GE"/>
        </w:rPr>
      </w:pPr>
      <w:bookmarkStart w:id="7" w:name="_Toc52141508"/>
      <w:r>
        <w:rPr>
          <w:rFonts w:ascii="Sylfaen" w:hAnsi="Sylfaen" w:cs="Sylfaen"/>
          <w:b/>
          <w:bCs/>
          <w:sz w:val="28"/>
          <w:szCs w:val="16"/>
          <w:lang w:val="ka-GE"/>
        </w:rPr>
        <w:t>თ</w:t>
      </w:r>
      <w:r w:rsidR="00BC157A" w:rsidRPr="00BC157A">
        <w:rPr>
          <w:rFonts w:ascii="Sylfaen" w:hAnsi="Sylfaen" w:cs="Sylfaen"/>
          <w:b/>
          <w:bCs/>
          <w:sz w:val="28"/>
          <w:szCs w:val="16"/>
          <w:lang w:val="ka-GE"/>
        </w:rPr>
        <w:t>ავი</w:t>
      </w:r>
      <w:r w:rsidR="00BC157A" w:rsidRPr="00BC157A">
        <w:rPr>
          <w:rFonts w:cs="Cambria"/>
          <w:b/>
          <w:bCs/>
          <w:sz w:val="28"/>
          <w:szCs w:val="16"/>
          <w:lang w:val="ka-GE"/>
        </w:rPr>
        <w:t xml:space="preserve"> </w:t>
      </w:r>
      <w:r w:rsidR="00BC157A" w:rsidRPr="00BC157A">
        <w:rPr>
          <w:rFonts w:ascii="Sylfaen" w:hAnsi="Sylfaen"/>
          <w:b/>
          <w:bCs/>
          <w:sz w:val="28"/>
          <w:szCs w:val="16"/>
        </w:rPr>
        <w:t>II</w:t>
      </w:r>
      <w:r w:rsidR="00BC157A" w:rsidRPr="00BC157A">
        <w:rPr>
          <w:b/>
          <w:bCs/>
          <w:sz w:val="28"/>
          <w:szCs w:val="16"/>
          <w:lang w:val="ka-GE"/>
        </w:rPr>
        <w:t xml:space="preserve">. </w:t>
      </w:r>
      <w:r w:rsidR="00BC157A" w:rsidRPr="00BC157A">
        <w:rPr>
          <w:rFonts w:ascii="Sylfaen" w:hAnsi="Sylfaen" w:cs="Sylfaen"/>
          <w:b/>
          <w:bCs/>
          <w:sz w:val="28"/>
          <w:szCs w:val="16"/>
          <w:lang w:val="ka-GE"/>
        </w:rPr>
        <w:t>202</w:t>
      </w:r>
      <w:r w:rsidR="00DA2887">
        <w:rPr>
          <w:rFonts w:ascii="Sylfaen" w:hAnsi="Sylfaen" w:cs="Sylfaen"/>
          <w:b/>
          <w:bCs/>
          <w:sz w:val="28"/>
          <w:szCs w:val="16"/>
        </w:rPr>
        <w:t>2</w:t>
      </w:r>
      <w:r w:rsidR="00BC157A" w:rsidRPr="00BC157A">
        <w:rPr>
          <w:rFonts w:ascii="Sylfaen" w:hAnsi="Sylfaen" w:cs="Sylfaen"/>
          <w:b/>
          <w:bCs/>
          <w:sz w:val="28"/>
          <w:szCs w:val="16"/>
          <w:lang w:val="ka-GE"/>
        </w:rPr>
        <w:t>-202</w:t>
      </w:r>
      <w:r w:rsidR="00DA2887">
        <w:rPr>
          <w:rFonts w:ascii="Sylfaen" w:hAnsi="Sylfaen" w:cs="Sylfaen"/>
          <w:b/>
          <w:bCs/>
          <w:sz w:val="28"/>
          <w:szCs w:val="16"/>
        </w:rPr>
        <w:t>5</w:t>
      </w:r>
      <w:r w:rsidR="00BC157A" w:rsidRPr="00BC157A">
        <w:rPr>
          <w:rFonts w:ascii="Sylfaen" w:hAnsi="Sylfaen" w:cs="Sylfaen"/>
          <w:b/>
          <w:bCs/>
          <w:sz w:val="28"/>
          <w:szCs w:val="16"/>
          <w:lang w:val="ka-GE"/>
        </w:rPr>
        <w:t xml:space="preserve"> წლების პრიორიტეტები</w:t>
      </w:r>
      <w:bookmarkEnd w:id="7"/>
    </w:p>
    <w:p w14:paraId="5CF622BF" w14:textId="26E212CB" w:rsidR="00BF3844" w:rsidRPr="00BC157A" w:rsidRDefault="00303CC5" w:rsidP="00BC157A">
      <w:pPr>
        <w:pStyle w:val="Heading2"/>
        <w:numPr>
          <w:ilvl w:val="0"/>
          <w:numId w:val="0"/>
        </w:numPr>
        <w:ind w:left="644"/>
        <w:rPr>
          <w:rFonts w:ascii="Sylfaen" w:hAnsi="Sylfaen"/>
          <w:sz w:val="24"/>
          <w:szCs w:val="24"/>
          <w:lang w:val="ka-GE"/>
        </w:rPr>
      </w:pPr>
      <w:bookmarkStart w:id="8" w:name="_Toc52141509"/>
      <w:r w:rsidRPr="00776D4C">
        <w:rPr>
          <w:rFonts w:ascii="Sylfaen" w:hAnsi="Sylfaen"/>
          <w:sz w:val="24"/>
          <w:szCs w:val="24"/>
          <w:lang w:val="ka-GE"/>
        </w:rPr>
        <w:t>2.1 ინფრასტრუქტურის განვითარება</w:t>
      </w:r>
      <w:bookmarkEnd w:id="8"/>
    </w:p>
    <w:p w14:paraId="3FBEA360" w14:textId="602A13E4" w:rsidR="00303CC5" w:rsidRPr="00303CC5" w:rsidRDefault="000E7AD3" w:rsidP="000E7AD3">
      <w:pPr>
        <w:tabs>
          <w:tab w:val="left" w:pos="270"/>
          <w:tab w:val="left" w:pos="360"/>
        </w:tabs>
        <w:ind w:left="-90" w:firstLine="360"/>
        <w:jc w:val="both"/>
        <w:rPr>
          <w:rFonts w:ascii="Sylfaen" w:hAnsi="Sylfaen"/>
          <w:b/>
          <w:bCs/>
          <w:color w:val="FF0000"/>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Pr>
          <w:rFonts w:ascii="Sylfaen" w:hAnsi="Sylfaen"/>
          <w:lang w:val="ka-GE"/>
        </w:rPr>
        <w:t xml:space="preserve">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pPr w:leftFromText="180" w:rightFromText="180" w:vertAnchor="text" w:horzAnchor="margin" w:tblpXSpec="center" w:tblpY="-2079"/>
        <w:tblOverlap w:val="never"/>
        <w:tblW w:w="15750" w:type="dxa"/>
        <w:tblLook w:val="04A0" w:firstRow="1" w:lastRow="0" w:firstColumn="1" w:lastColumn="0" w:noHBand="0" w:noVBand="1"/>
      </w:tblPr>
      <w:tblGrid>
        <w:gridCol w:w="595"/>
        <w:gridCol w:w="3412"/>
        <w:gridCol w:w="1260"/>
        <w:gridCol w:w="1170"/>
        <w:gridCol w:w="1170"/>
        <w:gridCol w:w="1170"/>
        <w:gridCol w:w="1170"/>
        <w:gridCol w:w="1123"/>
        <w:gridCol w:w="1170"/>
        <w:gridCol w:w="1170"/>
        <w:gridCol w:w="1170"/>
        <w:gridCol w:w="1170"/>
      </w:tblGrid>
      <w:tr w:rsidR="00E25889" w:rsidRPr="00DA7BCE" w14:paraId="20E7EC56" w14:textId="77777777" w:rsidTr="00DA7BCE">
        <w:trPr>
          <w:trHeight w:val="890"/>
        </w:trPr>
        <w:tc>
          <w:tcPr>
            <w:tcW w:w="4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6726F4"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2430" w:type="dxa"/>
            <w:gridSpan w:val="2"/>
            <w:tcBorders>
              <w:top w:val="single" w:sz="4" w:space="0" w:color="auto"/>
              <w:left w:val="nil"/>
              <w:bottom w:val="single" w:sz="4" w:space="0" w:color="auto"/>
              <w:right w:val="single" w:sz="4" w:space="0" w:color="000000"/>
            </w:tcBorders>
            <w:shd w:val="clear" w:color="000000" w:fill="FFFFFF"/>
            <w:vAlign w:val="center"/>
            <w:hideMark/>
          </w:tcPr>
          <w:p w14:paraId="4E4E4CEF" w14:textId="55DC6BED" w:rsidR="00E25889" w:rsidRPr="00DA7BCE" w:rsidRDefault="00E25889" w:rsidP="00DA2887">
            <w:pPr>
              <w:spacing w:after="0" w:line="240" w:lineRule="auto"/>
              <w:jc w:val="center"/>
              <w:rPr>
                <w:rFonts w:ascii="Sylfaen" w:eastAsia="Times New Roman" w:hAnsi="Sylfaen" w:cs="Calibri"/>
                <w:b/>
                <w:bCs/>
                <w:color w:val="000000"/>
                <w:sz w:val="20"/>
                <w:szCs w:val="20"/>
                <w:lang w:val="ka-GE" w:eastAsia="ru-RU"/>
              </w:rPr>
            </w:pPr>
            <w:r w:rsidRPr="00DA7BCE">
              <w:rPr>
                <w:rFonts w:ascii="Sylfaen" w:eastAsia="Times New Roman" w:hAnsi="Sylfaen" w:cs="Calibri"/>
                <w:b/>
                <w:bCs/>
                <w:color w:val="000000"/>
                <w:sz w:val="20"/>
                <w:szCs w:val="20"/>
                <w:lang w:val="ru-RU" w:eastAsia="ru-RU"/>
              </w:rPr>
              <w:t xml:space="preserve">სულ </w:t>
            </w:r>
            <w:r w:rsidRPr="00DA7BCE">
              <w:rPr>
                <w:rFonts w:ascii="Sylfaen" w:eastAsia="Times New Roman" w:hAnsi="Sylfaen" w:cs="Calibri"/>
                <w:b/>
                <w:bCs/>
                <w:color w:val="000000"/>
                <w:sz w:val="20"/>
                <w:szCs w:val="20"/>
                <w:lang w:val="ka-GE" w:eastAsia="ru-RU"/>
              </w:rPr>
              <w:t>202</w:t>
            </w:r>
            <w:r w:rsidR="00DA2887" w:rsidRPr="00DA7BCE">
              <w:rPr>
                <w:rFonts w:ascii="Sylfaen" w:eastAsia="Times New Roman" w:hAnsi="Sylfaen" w:cs="Calibri"/>
                <w:b/>
                <w:bCs/>
                <w:color w:val="000000"/>
                <w:sz w:val="20"/>
                <w:szCs w:val="20"/>
                <w:lang w:eastAsia="ru-RU"/>
              </w:rPr>
              <w:t>2</w:t>
            </w:r>
            <w:r w:rsidRPr="00DA7BCE">
              <w:rPr>
                <w:rFonts w:ascii="Sylfaen" w:eastAsia="Times New Roman" w:hAnsi="Sylfaen" w:cs="Calibri"/>
                <w:b/>
                <w:bCs/>
                <w:color w:val="000000"/>
                <w:sz w:val="20"/>
                <w:szCs w:val="20"/>
                <w:lang w:val="ka-GE" w:eastAsia="ru-RU"/>
              </w:rPr>
              <w:t>-202</w:t>
            </w:r>
            <w:r w:rsidR="00DA2887" w:rsidRPr="00DA7BCE">
              <w:rPr>
                <w:rFonts w:ascii="Sylfaen" w:eastAsia="Times New Roman" w:hAnsi="Sylfaen" w:cs="Calibri"/>
                <w:b/>
                <w:bCs/>
                <w:color w:val="000000"/>
                <w:sz w:val="20"/>
                <w:szCs w:val="20"/>
                <w:lang w:eastAsia="ru-RU"/>
              </w:rPr>
              <w:t>5</w:t>
            </w:r>
            <w:r w:rsidRPr="00DA7BCE">
              <w:rPr>
                <w:rFonts w:ascii="Sylfaen" w:eastAsia="Times New Roman" w:hAnsi="Sylfaen" w:cs="Calibri"/>
                <w:b/>
                <w:bCs/>
                <w:color w:val="000000"/>
                <w:sz w:val="20"/>
                <w:szCs w:val="20"/>
                <w:lang w:val="ka-GE" w:eastAsia="ru-RU"/>
              </w:rPr>
              <w:t xml:space="preserve"> </w:t>
            </w:r>
            <w:r w:rsidRPr="00DA7BCE">
              <w:rPr>
                <w:rFonts w:ascii="Sylfaen" w:eastAsia="Times New Roman" w:hAnsi="Sylfaen" w:cs="Calibri"/>
                <w:b/>
                <w:bCs/>
                <w:color w:val="000000"/>
                <w:sz w:val="20"/>
                <w:szCs w:val="20"/>
                <w:lang w:val="ru-RU" w:eastAsia="ru-RU"/>
              </w:rPr>
              <w:t>წ</w:t>
            </w:r>
            <w:r w:rsidRPr="00DA7BCE">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2CEA550D" w14:textId="1F86F934" w:rsidR="00E25889" w:rsidRPr="00DA7BCE" w:rsidRDefault="00E25889" w:rsidP="00DA2887">
            <w:pPr>
              <w:spacing w:after="0" w:line="240" w:lineRule="auto"/>
              <w:jc w:val="center"/>
              <w:rPr>
                <w:rFonts w:ascii="Sylfaen" w:eastAsia="Times New Roman" w:hAnsi="Sylfaen" w:cs="Calibri"/>
                <w:b/>
                <w:bCs/>
                <w:color w:val="000000"/>
                <w:sz w:val="20"/>
                <w:szCs w:val="20"/>
                <w:lang w:val="ru-RU" w:eastAsia="ru-RU"/>
              </w:rPr>
            </w:pPr>
            <w:r w:rsidRPr="00DA7BCE">
              <w:rPr>
                <w:rFonts w:ascii="Sylfaen" w:eastAsia="Times New Roman" w:hAnsi="Sylfaen" w:cs="Calibri"/>
                <w:b/>
                <w:bCs/>
                <w:color w:val="000000"/>
                <w:sz w:val="20"/>
                <w:szCs w:val="20"/>
                <w:lang w:val="ru-RU" w:eastAsia="ru-RU"/>
              </w:rPr>
              <w:t>202</w:t>
            </w:r>
            <w:r w:rsidR="00DA2887" w:rsidRPr="00DA7BCE">
              <w:rPr>
                <w:rFonts w:ascii="Sylfaen" w:eastAsia="Times New Roman" w:hAnsi="Sylfaen" w:cs="Calibri"/>
                <w:b/>
                <w:bCs/>
                <w:color w:val="000000"/>
                <w:sz w:val="20"/>
                <w:szCs w:val="20"/>
                <w:lang w:eastAsia="ru-RU"/>
              </w:rPr>
              <w:t>2</w:t>
            </w:r>
            <w:r w:rsidRPr="00DA7BCE">
              <w:rPr>
                <w:rFonts w:ascii="Sylfaen" w:eastAsia="Times New Roman" w:hAnsi="Sylfaen" w:cs="Calibri"/>
                <w:b/>
                <w:bCs/>
                <w:color w:val="000000"/>
                <w:sz w:val="20"/>
                <w:szCs w:val="20"/>
                <w:lang w:val="ru-RU" w:eastAsia="ru-RU"/>
              </w:rPr>
              <w:t xml:space="preserve"> წლი</w:t>
            </w:r>
          </w:p>
        </w:tc>
        <w:tc>
          <w:tcPr>
            <w:tcW w:w="2293" w:type="dxa"/>
            <w:gridSpan w:val="2"/>
            <w:tcBorders>
              <w:top w:val="single" w:sz="4" w:space="0" w:color="auto"/>
              <w:left w:val="nil"/>
              <w:bottom w:val="single" w:sz="4" w:space="0" w:color="auto"/>
              <w:right w:val="single" w:sz="4" w:space="0" w:color="000000"/>
            </w:tcBorders>
            <w:shd w:val="clear" w:color="000000" w:fill="FFFFFF"/>
            <w:vAlign w:val="center"/>
            <w:hideMark/>
          </w:tcPr>
          <w:p w14:paraId="34CDA09A" w14:textId="7154FFAB" w:rsidR="00E25889" w:rsidRPr="00DA7BCE" w:rsidRDefault="00E25889" w:rsidP="00DA2887">
            <w:pPr>
              <w:spacing w:after="0" w:line="240" w:lineRule="auto"/>
              <w:jc w:val="center"/>
              <w:rPr>
                <w:rFonts w:ascii="Sylfaen" w:eastAsia="Times New Roman" w:hAnsi="Sylfaen" w:cs="Calibri"/>
                <w:b/>
                <w:bCs/>
                <w:color w:val="000000"/>
                <w:sz w:val="20"/>
                <w:szCs w:val="20"/>
                <w:lang w:val="ru-RU" w:eastAsia="ru-RU"/>
              </w:rPr>
            </w:pPr>
            <w:r w:rsidRPr="00DA7BCE">
              <w:rPr>
                <w:rFonts w:ascii="Sylfaen" w:eastAsia="Times New Roman" w:hAnsi="Sylfaen" w:cs="Calibri"/>
                <w:b/>
                <w:bCs/>
                <w:color w:val="000000"/>
                <w:sz w:val="20"/>
                <w:szCs w:val="20"/>
                <w:lang w:val="ru-RU" w:eastAsia="ru-RU"/>
              </w:rPr>
              <w:t>202</w:t>
            </w:r>
            <w:r w:rsidR="00DA2887" w:rsidRPr="00DA7BCE">
              <w:rPr>
                <w:rFonts w:ascii="Sylfaen" w:eastAsia="Times New Roman" w:hAnsi="Sylfaen" w:cs="Calibri"/>
                <w:b/>
                <w:bCs/>
                <w:color w:val="000000"/>
                <w:sz w:val="20"/>
                <w:szCs w:val="20"/>
                <w:lang w:eastAsia="ru-RU"/>
              </w:rPr>
              <w:t>3</w:t>
            </w:r>
            <w:r w:rsidRPr="00DA7BCE">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F96F55B" w14:textId="075740DF" w:rsidR="00E25889" w:rsidRPr="00DA7BCE" w:rsidRDefault="00E25889" w:rsidP="00DA2887">
            <w:pPr>
              <w:spacing w:after="0" w:line="240" w:lineRule="auto"/>
              <w:jc w:val="center"/>
              <w:rPr>
                <w:rFonts w:ascii="Sylfaen" w:eastAsia="Times New Roman" w:hAnsi="Sylfaen" w:cs="Calibri"/>
                <w:b/>
                <w:bCs/>
                <w:color w:val="000000"/>
                <w:sz w:val="20"/>
                <w:szCs w:val="20"/>
                <w:lang w:val="ru-RU" w:eastAsia="ru-RU"/>
              </w:rPr>
            </w:pPr>
            <w:r w:rsidRPr="00DA7BCE">
              <w:rPr>
                <w:rFonts w:ascii="Sylfaen" w:eastAsia="Times New Roman" w:hAnsi="Sylfaen" w:cs="Calibri"/>
                <w:b/>
                <w:bCs/>
                <w:color w:val="000000"/>
                <w:sz w:val="20"/>
                <w:szCs w:val="20"/>
                <w:lang w:val="ru-RU" w:eastAsia="ru-RU"/>
              </w:rPr>
              <w:t>202</w:t>
            </w:r>
            <w:r w:rsidR="00DA2887" w:rsidRPr="00DA7BCE">
              <w:rPr>
                <w:rFonts w:ascii="Sylfaen" w:eastAsia="Times New Roman" w:hAnsi="Sylfaen" w:cs="Calibri"/>
                <w:b/>
                <w:bCs/>
                <w:color w:val="000000"/>
                <w:sz w:val="20"/>
                <w:szCs w:val="20"/>
                <w:lang w:eastAsia="ru-RU"/>
              </w:rPr>
              <w:t>4</w:t>
            </w:r>
            <w:r w:rsidRPr="00DA7BCE">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6D4F93D9" w14:textId="7D52BA54" w:rsidR="00E25889" w:rsidRPr="00DA7BCE" w:rsidRDefault="00E25889" w:rsidP="00DA2887">
            <w:pPr>
              <w:spacing w:after="0" w:line="240" w:lineRule="auto"/>
              <w:jc w:val="center"/>
              <w:rPr>
                <w:rFonts w:ascii="Sylfaen" w:eastAsia="Times New Roman" w:hAnsi="Sylfaen" w:cs="Calibri"/>
                <w:b/>
                <w:bCs/>
                <w:color w:val="000000"/>
                <w:sz w:val="20"/>
                <w:szCs w:val="20"/>
                <w:lang w:val="ru-RU" w:eastAsia="ru-RU"/>
              </w:rPr>
            </w:pPr>
            <w:r w:rsidRPr="00DA7BCE">
              <w:rPr>
                <w:rFonts w:ascii="Sylfaen" w:eastAsia="Times New Roman" w:hAnsi="Sylfaen" w:cs="Calibri"/>
                <w:b/>
                <w:bCs/>
                <w:color w:val="000000"/>
                <w:sz w:val="20"/>
                <w:szCs w:val="20"/>
                <w:lang w:val="ru-RU" w:eastAsia="ru-RU"/>
              </w:rPr>
              <w:t>202</w:t>
            </w:r>
            <w:r w:rsidR="00DA2887" w:rsidRPr="00DA7BCE">
              <w:rPr>
                <w:rFonts w:ascii="Sylfaen" w:eastAsia="Times New Roman" w:hAnsi="Sylfaen" w:cs="Calibri"/>
                <w:b/>
                <w:bCs/>
                <w:color w:val="000000"/>
                <w:sz w:val="20"/>
                <w:szCs w:val="20"/>
                <w:lang w:eastAsia="ru-RU"/>
              </w:rPr>
              <w:t>5</w:t>
            </w:r>
            <w:r w:rsidRPr="00DA7BCE">
              <w:rPr>
                <w:rFonts w:ascii="Sylfaen" w:eastAsia="Times New Roman" w:hAnsi="Sylfaen" w:cs="Calibri"/>
                <w:b/>
                <w:bCs/>
                <w:color w:val="000000"/>
                <w:sz w:val="20"/>
                <w:szCs w:val="20"/>
                <w:lang w:val="ru-RU" w:eastAsia="ru-RU"/>
              </w:rPr>
              <w:t xml:space="preserve"> წელი</w:t>
            </w:r>
          </w:p>
        </w:tc>
      </w:tr>
      <w:tr w:rsidR="00E25889" w:rsidRPr="00DA7BCE" w14:paraId="08FB25B1" w14:textId="77777777" w:rsidTr="00DA7BCE">
        <w:trPr>
          <w:trHeight w:val="675"/>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7C62667F"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 </w:t>
            </w:r>
          </w:p>
        </w:tc>
        <w:tc>
          <w:tcPr>
            <w:tcW w:w="3412" w:type="dxa"/>
            <w:tcBorders>
              <w:top w:val="nil"/>
              <w:left w:val="nil"/>
              <w:bottom w:val="single" w:sz="4" w:space="0" w:color="auto"/>
              <w:right w:val="single" w:sz="4" w:space="0" w:color="auto"/>
            </w:tcBorders>
            <w:shd w:val="clear" w:color="000000" w:fill="FFFFFF"/>
            <w:vAlign w:val="center"/>
            <w:hideMark/>
          </w:tcPr>
          <w:p w14:paraId="66030C5F"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1DFE8AA1"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9190E77"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14CCC1C"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A3F490E"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8E273BB"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23" w:type="dxa"/>
            <w:tcBorders>
              <w:top w:val="nil"/>
              <w:left w:val="nil"/>
              <w:bottom w:val="single" w:sz="4" w:space="0" w:color="auto"/>
              <w:right w:val="single" w:sz="4" w:space="0" w:color="auto"/>
            </w:tcBorders>
            <w:shd w:val="clear" w:color="000000" w:fill="FFFFFF"/>
            <w:vAlign w:val="center"/>
            <w:hideMark/>
          </w:tcPr>
          <w:p w14:paraId="327E9803"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3D9A8514"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BF02FDF"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8697585"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0CE64BC" w14:textId="77777777" w:rsidR="00E25889" w:rsidRPr="00DA7BCE" w:rsidRDefault="00E25889" w:rsidP="000E3E97">
            <w:pPr>
              <w:spacing w:after="0" w:line="240" w:lineRule="auto"/>
              <w:jc w:val="center"/>
              <w:rPr>
                <w:rFonts w:ascii="Sylfaen" w:eastAsia="Times New Roman" w:hAnsi="Sylfaen" w:cs="Calibri"/>
                <w:color w:val="000000"/>
                <w:sz w:val="14"/>
                <w:szCs w:val="14"/>
                <w:lang w:val="ru-RU" w:eastAsia="ru-RU"/>
              </w:rPr>
            </w:pPr>
            <w:r w:rsidRPr="00DA7BCE">
              <w:rPr>
                <w:rFonts w:ascii="Sylfaen" w:eastAsia="Times New Roman" w:hAnsi="Sylfaen" w:cs="Calibri"/>
                <w:color w:val="000000"/>
                <w:sz w:val="14"/>
                <w:szCs w:val="14"/>
                <w:lang w:val="ru-RU" w:eastAsia="ru-RU"/>
              </w:rPr>
              <w:t>გაზრდილი დაფინანსების ფარგლებში</w:t>
            </w:r>
          </w:p>
        </w:tc>
      </w:tr>
      <w:tr w:rsidR="00E25889" w:rsidRPr="00DA7BCE" w14:paraId="29A04380"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25E19CEB"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02 00</w:t>
            </w:r>
          </w:p>
        </w:tc>
        <w:tc>
          <w:tcPr>
            <w:tcW w:w="3412" w:type="dxa"/>
            <w:tcBorders>
              <w:top w:val="nil"/>
              <w:left w:val="nil"/>
              <w:bottom w:val="single" w:sz="4" w:space="0" w:color="auto"/>
              <w:right w:val="single" w:sz="4" w:space="0" w:color="auto"/>
            </w:tcBorders>
            <w:shd w:val="clear" w:color="000000" w:fill="FFFFFF"/>
            <w:vAlign w:val="center"/>
            <w:hideMark/>
          </w:tcPr>
          <w:p w14:paraId="5B4DA96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ინფრასტრუქტურის 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4D68447F" w14:textId="77777777" w:rsidR="00E25889" w:rsidRPr="00DA7BCE" w:rsidRDefault="00E25889" w:rsidP="000E3E97">
            <w:pPr>
              <w:spacing w:after="0" w:line="240" w:lineRule="auto"/>
              <w:rPr>
                <w:rFonts w:ascii="Sylfaen" w:eastAsia="Times New Roman" w:hAnsi="Sylfaen" w:cs="Calibri"/>
                <w:b/>
                <w:bCs/>
                <w:color w:val="000000"/>
                <w:sz w:val="16"/>
                <w:szCs w:val="16"/>
                <w:lang w:val="ka-GE" w:eastAsia="ru-RU"/>
              </w:rPr>
            </w:pPr>
            <w:r w:rsidRPr="00DA7BCE">
              <w:rPr>
                <w:rFonts w:ascii="Sylfaen" w:eastAsia="Times New Roman" w:hAnsi="Sylfaen" w:cs="Calibri"/>
                <w:b/>
                <w:bCs/>
                <w:color w:val="000000"/>
                <w:sz w:val="16"/>
                <w:szCs w:val="16"/>
                <w:lang w:val="ka-GE" w:eastAsia="ru-RU"/>
              </w:rPr>
              <w:t>39 964.6</w:t>
            </w:r>
          </w:p>
        </w:tc>
        <w:tc>
          <w:tcPr>
            <w:tcW w:w="1170" w:type="dxa"/>
            <w:tcBorders>
              <w:top w:val="nil"/>
              <w:left w:val="nil"/>
              <w:bottom w:val="single" w:sz="4" w:space="0" w:color="auto"/>
              <w:right w:val="single" w:sz="4" w:space="0" w:color="auto"/>
            </w:tcBorders>
            <w:shd w:val="clear" w:color="000000" w:fill="FFFFFF"/>
            <w:noWrap/>
            <w:vAlign w:val="bottom"/>
          </w:tcPr>
          <w:p w14:paraId="34189228" w14:textId="498ADD0F" w:rsidR="00E25889" w:rsidRPr="00AC0410" w:rsidRDefault="00E25889" w:rsidP="000E3E97">
            <w:pPr>
              <w:spacing w:after="0" w:line="240" w:lineRule="auto"/>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DABD017" w14:textId="0C2B1CD3" w:rsidR="00E25889" w:rsidRPr="00DA7BCE" w:rsidRDefault="00E25889" w:rsidP="00DF543F">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b/>
                <w:bCs/>
                <w:sz w:val="16"/>
                <w:szCs w:val="16"/>
              </w:rPr>
              <w:t xml:space="preserve">                                  </w:t>
            </w:r>
            <w:r w:rsidR="00DF543F">
              <w:rPr>
                <w:rFonts w:ascii="Sylfaen" w:hAnsi="Sylfaen" w:cs="Calibri"/>
                <w:b/>
                <w:bCs/>
                <w:sz w:val="16"/>
                <w:szCs w:val="16"/>
              </w:rPr>
              <w:t>8</w:t>
            </w:r>
            <w:r w:rsidRPr="00DA7BCE">
              <w:rPr>
                <w:rFonts w:ascii="Sylfaen" w:hAnsi="Sylfaen" w:cs="Calibri"/>
                <w:b/>
                <w:bCs/>
                <w:sz w:val="16"/>
                <w:szCs w:val="16"/>
                <w:lang w:val="ka-GE"/>
              </w:rPr>
              <w:t> </w:t>
            </w:r>
            <w:r w:rsidR="00DF543F">
              <w:rPr>
                <w:rFonts w:ascii="Sylfaen" w:hAnsi="Sylfaen" w:cs="Calibri"/>
                <w:b/>
                <w:bCs/>
                <w:sz w:val="16"/>
                <w:szCs w:val="16"/>
              </w:rPr>
              <w:t>444</w:t>
            </w:r>
            <w:r w:rsidRPr="00DA7BCE">
              <w:rPr>
                <w:rFonts w:ascii="Sylfaen" w:hAnsi="Sylfaen" w:cs="Calibri"/>
                <w:b/>
                <w:bCs/>
                <w:sz w:val="16"/>
                <w:szCs w:val="16"/>
                <w:lang w:val="ka-GE"/>
              </w:rPr>
              <w:t>.</w:t>
            </w:r>
            <w:r w:rsidR="00DF543F">
              <w:rPr>
                <w:rFonts w:ascii="Sylfaen" w:hAnsi="Sylfaen" w:cs="Calibri"/>
                <w:b/>
                <w:bCs/>
                <w:sz w:val="16"/>
                <w:szCs w:val="16"/>
              </w:rPr>
              <w:t>3</w:t>
            </w:r>
            <w:r w:rsidRPr="00DA7BCE">
              <w:rPr>
                <w:rFonts w:ascii="Sylfaen" w:hAnsi="Sylfaen" w:cs="Calibri"/>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vAlign w:val="bottom"/>
          </w:tcPr>
          <w:p w14:paraId="335AC7BD"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CAD7F24" w14:textId="5D28D938" w:rsidR="00E25889" w:rsidRPr="00DA7BCE" w:rsidRDefault="00E25889" w:rsidP="006C4CB6">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b/>
                <w:bCs/>
                <w:sz w:val="16"/>
                <w:szCs w:val="16"/>
              </w:rPr>
              <w:t xml:space="preserve">                                  </w:t>
            </w:r>
            <w:r w:rsidR="006C4CB6">
              <w:rPr>
                <w:rFonts w:ascii="Sylfaen" w:hAnsi="Sylfaen" w:cs="Calibri"/>
                <w:b/>
                <w:bCs/>
                <w:sz w:val="16"/>
                <w:szCs w:val="16"/>
              </w:rPr>
              <w:t>8</w:t>
            </w:r>
            <w:r w:rsidR="0051465C">
              <w:rPr>
                <w:rFonts w:ascii="Sylfaen" w:hAnsi="Sylfaen" w:cs="Calibri"/>
                <w:b/>
                <w:bCs/>
                <w:sz w:val="16"/>
                <w:szCs w:val="16"/>
                <w:lang w:val="ka-GE"/>
              </w:rPr>
              <w:t> </w:t>
            </w:r>
            <w:r w:rsidR="006C4CB6">
              <w:rPr>
                <w:rFonts w:ascii="Sylfaen" w:hAnsi="Sylfaen" w:cs="Calibri"/>
                <w:b/>
                <w:bCs/>
                <w:sz w:val="16"/>
                <w:szCs w:val="16"/>
              </w:rPr>
              <w:t>908</w:t>
            </w:r>
            <w:r w:rsidR="0051465C">
              <w:rPr>
                <w:rFonts w:ascii="Sylfaen" w:hAnsi="Sylfaen" w:cs="Calibri"/>
                <w:b/>
                <w:bCs/>
                <w:sz w:val="16"/>
                <w:szCs w:val="16"/>
              </w:rPr>
              <w:t>.</w:t>
            </w:r>
            <w:r w:rsidR="006C4CB6">
              <w:rPr>
                <w:rFonts w:ascii="Sylfaen" w:hAnsi="Sylfaen" w:cs="Calibri"/>
                <w:b/>
                <w:bCs/>
                <w:sz w:val="16"/>
                <w:szCs w:val="16"/>
              </w:rPr>
              <w:t>7</w:t>
            </w:r>
            <w:r w:rsidRPr="00DA7BCE">
              <w:rPr>
                <w:rFonts w:ascii="Sylfaen" w:hAnsi="Sylfaen" w:cs="Calibri"/>
                <w:b/>
                <w:bCs/>
                <w:sz w:val="16"/>
                <w:szCs w:val="16"/>
              </w:rPr>
              <w:t xml:space="preserve">     </w:t>
            </w:r>
          </w:p>
        </w:tc>
        <w:tc>
          <w:tcPr>
            <w:tcW w:w="1123" w:type="dxa"/>
            <w:tcBorders>
              <w:top w:val="nil"/>
              <w:left w:val="nil"/>
              <w:bottom w:val="single" w:sz="4" w:space="0" w:color="auto"/>
              <w:right w:val="single" w:sz="4" w:space="0" w:color="auto"/>
            </w:tcBorders>
            <w:shd w:val="clear" w:color="000000" w:fill="FFFFFF"/>
            <w:noWrap/>
            <w:vAlign w:val="bottom"/>
          </w:tcPr>
          <w:p w14:paraId="66F36DFB"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CF1139" w14:textId="606A4C52" w:rsidR="00E25889" w:rsidRPr="00DA7BCE" w:rsidRDefault="00E25889" w:rsidP="00A336D3">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b/>
                <w:bCs/>
                <w:sz w:val="16"/>
                <w:szCs w:val="16"/>
              </w:rPr>
              <w:t xml:space="preserve">                                  </w:t>
            </w:r>
            <w:r w:rsidR="00A336D3">
              <w:rPr>
                <w:rFonts w:ascii="Sylfaen" w:hAnsi="Sylfaen" w:cs="Calibri"/>
                <w:b/>
                <w:bCs/>
                <w:sz w:val="16"/>
                <w:szCs w:val="16"/>
              </w:rPr>
              <w:t>9</w:t>
            </w:r>
            <w:r w:rsidRPr="00DA7BCE">
              <w:rPr>
                <w:rFonts w:ascii="Sylfaen" w:hAnsi="Sylfaen" w:cs="Calibri"/>
                <w:b/>
                <w:bCs/>
                <w:sz w:val="16"/>
                <w:szCs w:val="16"/>
              </w:rPr>
              <w:t xml:space="preserve"> </w:t>
            </w:r>
            <w:r w:rsidR="00A336D3">
              <w:rPr>
                <w:rFonts w:ascii="Sylfaen" w:hAnsi="Sylfaen" w:cs="Calibri"/>
                <w:b/>
                <w:bCs/>
                <w:sz w:val="16"/>
                <w:szCs w:val="16"/>
              </w:rPr>
              <w:t>398</w:t>
            </w:r>
            <w:r w:rsidRPr="00DA7BCE">
              <w:rPr>
                <w:rFonts w:ascii="Sylfaen" w:hAnsi="Sylfaen" w:cs="Calibri"/>
                <w:b/>
                <w:bCs/>
                <w:sz w:val="16"/>
                <w:szCs w:val="16"/>
              </w:rPr>
              <w:t>.</w:t>
            </w:r>
            <w:r w:rsidR="00A336D3">
              <w:rPr>
                <w:rFonts w:ascii="Sylfaen" w:hAnsi="Sylfaen" w:cs="Calibri"/>
                <w:b/>
                <w:bCs/>
                <w:sz w:val="16"/>
                <w:szCs w:val="16"/>
              </w:rPr>
              <w:t>7</w:t>
            </w:r>
            <w:r w:rsidRPr="00DA7BCE">
              <w:rPr>
                <w:rFonts w:ascii="Sylfaen" w:hAnsi="Sylfaen" w:cs="Calibri"/>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vAlign w:val="bottom"/>
          </w:tcPr>
          <w:p w14:paraId="59D485C8"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91D2DD6" w14:textId="3B2819B4" w:rsidR="00E25889" w:rsidRPr="00DA7BCE" w:rsidRDefault="00E25889" w:rsidP="00273FBF">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b/>
                <w:bCs/>
                <w:sz w:val="16"/>
                <w:szCs w:val="16"/>
              </w:rPr>
              <w:t xml:space="preserve">                                  </w:t>
            </w:r>
            <w:r w:rsidR="00273FBF">
              <w:rPr>
                <w:rFonts w:ascii="Sylfaen" w:hAnsi="Sylfaen" w:cs="Calibri"/>
                <w:b/>
                <w:bCs/>
                <w:sz w:val="16"/>
                <w:szCs w:val="16"/>
              </w:rPr>
              <w:t>9</w:t>
            </w:r>
            <w:r w:rsidRPr="00DA7BCE">
              <w:rPr>
                <w:rFonts w:ascii="Sylfaen" w:hAnsi="Sylfaen" w:cs="Calibri"/>
                <w:b/>
                <w:bCs/>
                <w:sz w:val="16"/>
                <w:szCs w:val="16"/>
              </w:rPr>
              <w:t> </w:t>
            </w:r>
            <w:r w:rsidR="00273FBF">
              <w:rPr>
                <w:rFonts w:ascii="Sylfaen" w:hAnsi="Sylfaen" w:cs="Calibri"/>
                <w:b/>
                <w:bCs/>
                <w:sz w:val="16"/>
                <w:szCs w:val="16"/>
              </w:rPr>
              <w:t>915</w:t>
            </w:r>
            <w:r w:rsidRPr="00DA7BCE">
              <w:rPr>
                <w:rFonts w:ascii="Sylfaen" w:hAnsi="Sylfaen" w:cs="Calibri"/>
                <w:b/>
                <w:bCs/>
                <w:sz w:val="16"/>
                <w:szCs w:val="16"/>
              </w:rPr>
              <w:t>.</w:t>
            </w:r>
            <w:r w:rsidR="00273FBF">
              <w:rPr>
                <w:rFonts w:ascii="Sylfaen" w:hAnsi="Sylfaen" w:cs="Calibri"/>
                <w:b/>
                <w:bCs/>
                <w:sz w:val="16"/>
                <w:szCs w:val="16"/>
              </w:rPr>
              <w:t>6</w:t>
            </w:r>
            <w:r w:rsidRPr="00DA7BCE">
              <w:rPr>
                <w:rFonts w:ascii="Sylfaen" w:hAnsi="Sylfaen" w:cs="Calibri"/>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vAlign w:val="bottom"/>
          </w:tcPr>
          <w:p w14:paraId="7F743EF5"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1962DAC0"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044A6124"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02 01</w:t>
            </w:r>
          </w:p>
        </w:tc>
        <w:tc>
          <w:tcPr>
            <w:tcW w:w="3412" w:type="dxa"/>
            <w:tcBorders>
              <w:top w:val="nil"/>
              <w:left w:val="nil"/>
              <w:bottom w:val="single" w:sz="4" w:space="0" w:color="auto"/>
              <w:right w:val="single" w:sz="4" w:space="0" w:color="auto"/>
            </w:tcBorders>
            <w:shd w:val="clear" w:color="000000" w:fill="FFFFFF"/>
            <w:vAlign w:val="center"/>
            <w:hideMark/>
          </w:tcPr>
          <w:p w14:paraId="347D5B2D"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საგზაო ინფრასტრუქტურა 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481F908F" w14:textId="77777777" w:rsidR="00E25889" w:rsidRPr="00DA7BCE" w:rsidRDefault="00E25889" w:rsidP="000E3E97">
            <w:pPr>
              <w:spacing w:after="0" w:line="240" w:lineRule="auto"/>
              <w:rPr>
                <w:rFonts w:ascii="Sylfaen" w:eastAsia="Times New Roman" w:hAnsi="Sylfaen" w:cs="Calibri"/>
                <w:b/>
                <w:bCs/>
                <w:color w:val="000000"/>
                <w:sz w:val="16"/>
                <w:szCs w:val="16"/>
                <w:lang w:val="ka-GE" w:eastAsia="ru-RU"/>
              </w:rPr>
            </w:pPr>
            <w:r w:rsidRPr="00DA7BCE">
              <w:rPr>
                <w:rFonts w:ascii="Sylfaen" w:eastAsia="Times New Roman" w:hAnsi="Sylfaen" w:cs="Calibri"/>
                <w:b/>
                <w:bCs/>
                <w:color w:val="000000"/>
                <w:sz w:val="16"/>
                <w:szCs w:val="16"/>
                <w:lang w:val="ka-GE" w:eastAsia="ru-RU"/>
              </w:rPr>
              <w:t>25</w:t>
            </w:r>
            <w:r w:rsidRPr="00DA7BCE">
              <w:rPr>
                <w:rFonts w:ascii="Sylfaen" w:eastAsia="Times New Roman" w:hAnsi="Sylfaen" w:cs="Calibri"/>
                <w:b/>
                <w:bCs/>
                <w:color w:val="000000"/>
                <w:sz w:val="16"/>
                <w:szCs w:val="16"/>
                <w:lang w:eastAsia="ru-RU"/>
              </w:rPr>
              <w:t xml:space="preserve"> </w:t>
            </w:r>
            <w:r w:rsidRPr="00DA7BCE">
              <w:rPr>
                <w:rFonts w:ascii="Sylfaen" w:eastAsia="Times New Roman" w:hAnsi="Sylfaen" w:cs="Calibri"/>
                <w:b/>
                <w:bCs/>
                <w:color w:val="000000"/>
                <w:sz w:val="16"/>
                <w:szCs w:val="16"/>
                <w:lang w:val="ka-GE" w:eastAsia="ru-RU"/>
              </w:rPr>
              <w:t>824.0</w:t>
            </w:r>
          </w:p>
        </w:tc>
        <w:tc>
          <w:tcPr>
            <w:tcW w:w="1170" w:type="dxa"/>
            <w:tcBorders>
              <w:top w:val="nil"/>
              <w:left w:val="nil"/>
              <w:bottom w:val="single" w:sz="4" w:space="0" w:color="auto"/>
              <w:right w:val="single" w:sz="4" w:space="0" w:color="auto"/>
            </w:tcBorders>
            <w:shd w:val="clear" w:color="000000" w:fill="FFFFFF"/>
            <w:noWrap/>
            <w:vAlign w:val="bottom"/>
          </w:tcPr>
          <w:p w14:paraId="7DF9952A"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ADC5694" w14:textId="465D9171" w:rsidR="00E25889" w:rsidRPr="00DA7BCE" w:rsidRDefault="00643FC5" w:rsidP="00643FC5">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3</w:t>
            </w:r>
            <w:r w:rsidR="00E25889" w:rsidRPr="00DA7BCE">
              <w:rPr>
                <w:rFonts w:ascii="Sylfaen" w:hAnsi="Sylfaen" w:cs="Calibri"/>
                <w:b/>
                <w:sz w:val="16"/>
                <w:szCs w:val="16"/>
              </w:rPr>
              <w:t> </w:t>
            </w:r>
            <w:r>
              <w:rPr>
                <w:rFonts w:ascii="Sylfaen" w:hAnsi="Sylfaen" w:cs="Calibri"/>
                <w:b/>
                <w:sz w:val="16"/>
                <w:szCs w:val="16"/>
              </w:rPr>
              <w:t>201</w:t>
            </w:r>
            <w:r w:rsidR="00E25889" w:rsidRPr="00DA7BCE">
              <w:rPr>
                <w:rFonts w:ascii="Sylfaen" w:hAnsi="Sylfaen" w:cs="Calibri"/>
                <w:b/>
                <w:sz w:val="16"/>
                <w:szCs w:val="16"/>
              </w:rPr>
              <w:t>.</w:t>
            </w:r>
            <w:r>
              <w:rPr>
                <w:rFonts w:ascii="Sylfaen" w:hAnsi="Sylfaen" w:cs="Calibri"/>
                <w:b/>
                <w:sz w:val="16"/>
                <w:szCs w:val="16"/>
              </w:rPr>
              <w:t>6</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21F2626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AB4EB64" w14:textId="56BC7230" w:rsidR="00E25889" w:rsidRPr="00B63B21" w:rsidRDefault="00E25889" w:rsidP="00A456AE">
            <w:pPr>
              <w:spacing w:after="0" w:line="240" w:lineRule="auto"/>
              <w:rPr>
                <w:rFonts w:ascii="Sylfaen" w:eastAsia="Times New Roman" w:hAnsi="Sylfaen" w:cs="Calibri"/>
                <w:b/>
                <w:bCs/>
                <w:color w:val="000000"/>
                <w:sz w:val="16"/>
                <w:szCs w:val="16"/>
                <w:lang w:val="ka-GE" w:eastAsia="ru-RU"/>
              </w:rPr>
            </w:pPr>
            <w:r w:rsidRPr="00DA7BCE">
              <w:rPr>
                <w:rFonts w:ascii="Sylfaen" w:hAnsi="Sylfaen" w:cs="Calibri"/>
                <w:b/>
                <w:sz w:val="16"/>
                <w:szCs w:val="16"/>
              </w:rPr>
              <w:t> </w:t>
            </w:r>
            <w:r w:rsidR="00A456AE">
              <w:rPr>
                <w:rFonts w:ascii="Sylfaen" w:hAnsi="Sylfaen" w:cs="Calibri"/>
                <w:b/>
                <w:sz w:val="16"/>
                <w:szCs w:val="16"/>
              </w:rPr>
              <w:t>3</w:t>
            </w:r>
            <w:r w:rsidRPr="00DA7BCE">
              <w:rPr>
                <w:rFonts w:ascii="Sylfaen" w:hAnsi="Sylfaen" w:cs="Calibri"/>
                <w:b/>
                <w:sz w:val="16"/>
                <w:szCs w:val="16"/>
              </w:rPr>
              <w:t xml:space="preserve"> </w:t>
            </w:r>
            <w:r w:rsidR="00A456AE">
              <w:rPr>
                <w:rFonts w:ascii="Sylfaen" w:hAnsi="Sylfaen" w:cs="Calibri"/>
                <w:b/>
                <w:sz w:val="16"/>
                <w:szCs w:val="16"/>
              </w:rPr>
              <w:t>378</w:t>
            </w:r>
            <w:r w:rsidRPr="00DA7BCE">
              <w:rPr>
                <w:rFonts w:ascii="Sylfaen" w:hAnsi="Sylfaen" w:cs="Calibri"/>
                <w:b/>
                <w:sz w:val="16"/>
                <w:szCs w:val="16"/>
              </w:rPr>
              <w:t>.</w:t>
            </w:r>
            <w:r w:rsidR="00A456AE">
              <w:rPr>
                <w:rFonts w:ascii="Sylfaen" w:hAnsi="Sylfaen" w:cs="Calibri"/>
                <w:b/>
                <w:sz w:val="16"/>
                <w:szCs w:val="16"/>
              </w:rPr>
              <w:t>1</w:t>
            </w:r>
          </w:p>
        </w:tc>
        <w:tc>
          <w:tcPr>
            <w:tcW w:w="1123" w:type="dxa"/>
            <w:tcBorders>
              <w:top w:val="nil"/>
              <w:left w:val="nil"/>
              <w:bottom w:val="single" w:sz="4" w:space="0" w:color="auto"/>
              <w:right w:val="single" w:sz="4" w:space="0" w:color="auto"/>
            </w:tcBorders>
            <w:shd w:val="clear" w:color="000000" w:fill="FFFFFF"/>
            <w:noWrap/>
            <w:vAlign w:val="bottom"/>
          </w:tcPr>
          <w:p w14:paraId="39B75876"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9C96761" w14:textId="0A08550B" w:rsidR="00E25889" w:rsidRPr="00DA7BCE" w:rsidRDefault="00C666D5" w:rsidP="00A336D3">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3</w:t>
            </w:r>
            <w:r w:rsidR="00E25889" w:rsidRPr="00DA7BCE">
              <w:rPr>
                <w:rFonts w:ascii="Sylfaen" w:hAnsi="Sylfaen" w:cs="Calibri"/>
                <w:b/>
                <w:sz w:val="16"/>
                <w:szCs w:val="16"/>
              </w:rPr>
              <w:t xml:space="preserve"> </w:t>
            </w:r>
            <w:r w:rsidR="00A336D3">
              <w:rPr>
                <w:rFonts w:ascii="Sylfaen" w:hAnsi="Sylfaen" w:cs="Calibri"/>
                <w:b/>
                <w:sz w:val="16"/>
                <w:szCs w:val="16"/>
              </w:rPr>
              <w:t>564</w:t>
            </w:r>
            <w:r w:rsidR="00E25889" w:rsidRPr="00DA7BCE">
              <w:rPr>
                <w:rFonts w:ascii="Sylfaen" w:hAnsi="Sylfaen" w:cs="Calibri"/>
                <w:b/>
                <w:sz w:val="16"/>
                <w:szCs w:val="16"/>
              </w:rPr>
              <w:t>.</w:t>
            </w:r>
            <w:r w:rsidR="00A336D3">
              <w:rPr>
                <w:rFonts w:ascii="Sylfaen" w:hAnsi="Sylfaen" w:cs="Calibri"/>
                <w:b/>
                <w:sz w:val="16"/>
                <w:szCs w:val="16"/>
              </w:rPr>
              <w:t>0</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4E8FDD2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0236CF2" w14:textId="426D26F8" w:rsidR="00E25889" w:rsidRPr="00DA7BCE" w:rsidRDefault="00A63D82" w:rsidP="00F71A10">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3</w:t>
            </w:r>
            <w:r w:rsidR="00E25889" w:rsidRPr="00DA7BCE">
              <w:rPr>
                <w:rFonts w:ascii="Sylfaen" w:hAnsi="Sylfaen" w:cs="Calibri"/>
                <w:b/>
                <w:sz w:val="16"/>
                <w:szCs w:val="16"/>
              </w:rPr>
              <w:t xml:space="preserve"> </w:t>
            </w:r>
            <w:r w:rsidR="00F71A10">
              <w:rPr>
                <w:rFonts w:ascii="Sylfaen" w:hAnsi="Sylfaen" w:cs="Calibri"/>
                <w:b/>
                <w:sz w:val="16"/>
                <w:szCs w:val="16"/>
              </w:rPr>
              <w:t>772</w:t>
            </w:r>
            <w:r w:rsidR="00E25889" w:rsidRPr="00DA7BCE">
              <w:rPr>
                <w:rFonts w:ascii="Sylfaen" w:hAnsi="Sylfaen" w:cs="Calibri"/>
                <w:b/>
                <w:sz w:val="16"/>
                <w:szCs w:val="16"/>
              </w:rPr>
              <w:t>.</w:t>
            </w:r>
            <w:r w:rsidR="00F71A10">
              <w:rPr>
                <w:rFonts w:ascii="Sylfaen" w:hAnsi="Sylfaen" w:cs="Calibri"/>
                <w:b/>
                <w:sz w:val="16"/>
                <w:szCs w:val="16"/>
              </w:rPr>
              <w:t>4</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6A17429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075B06C3"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06EC096"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bCs/>
                <w:sz w:val="14"/>
                <w:szCs w:val="18"/>
                <w:lang w:val="ka-GE"/>
              </w:rPr>
              <w:t>02 01 01</w:t>
            </w:r>
          </w:p>
        </w:tc>
        <w:tc>
          <w:tcPr>
            <w:tcW w:w="3412" w:type="dxa"/>
            <w:tcBorders>
              <w:top w:val="nil"/>
              <w:left w:val="nil"/>
              <w:bottom w:val="single" w:sz="4" w:space="0" w:color="auto"/>
              <w:right w:val="single" w:sz="4" w:space="0" w:color="auto"/>
            </w:tcBorders>
            <w:shd w:val="clear" w:color="000000" w:fill="FFFFFF"/>
            <w:vAlign w:val="center"/>
            <w:hideMark/>
          </w:tcPr>
          <w:p w14:paraId="33DEDCE3" w14:textId="5746984D"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 xml:space="preserve"> გზების მოვლა-შენახვა და მიმდინარე შეკეთება</w:t>
            </w:r>
          </w:p>
        </w:tc>
        <w:tc>
          <w:tcPr>
            <w:tcW w:w="1260" w:type="dxa"/>
            <w:tcBorders>
              <w:top w:val="nil"/>
              <w:left w:val="nil"/>
              <w:bottom w:val="single" w:sz="4" w:space="0" w:color="auto"/>
              <w:right w:val="single" w:sz="4" w:space="0" w:color="auto"/>
            </w:tcBorders>
            <w:shd w:val="clear" w:color="000000" w:fill="FFFFFF"/>
            <w:noWrap/>
            <w:vAlign w:val="bottom"/>
          </w:tcPr>
          <w:p w14:paraId="07CCB242"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2 180.8</w:t>
            </w:r>
          </w:p>
        </w:tc>
        <w:tc>
          <w:tcPr>
            <w:tcW w:w="1170" w:type="dxa"/>
            <w:tcBorders>
              <w:top w:val="nil"/>
              <w:left w:val="nil"/>
              <w:bottom w:val="single" w:sz="4" w:space="0" w:color="auto"/>
              <w:right w:val="single" w:sz="4" w:space="0" w:color="auto"/>
            </w:tcBorders>
            <w:shd w:val="clear" w:color="000000" w:fill="FFFFFF"/>
            <w:noWrap/>
            <w:vAlign w:val="bottom"/>
          </w:tcPr>
          <w:p w14:paraId="52DF3906"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9B6F5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500.0</w:t>
            </w:r>
          </w:p>
        </w:tc>
        <w:tc>
          <w:tcPr>
            <w:tcW w:w="1170" w:type="dxa"/>
            <w:tcBorders>
              <w:top w:val="nil"/>
              <w:left w:val="nil"/>
              <w:bottom w:val="single" w:sz="4" w:space="0" w:color="auto"/>
              <w:right w:val="single" w:sz="4" w:space="0" w:color="auto"/>
            </w:tcBorders>
            <w:shd w:val="clear" w:color="000000" w:fill="FFFFFF"/>
            <w:noWrap/>
            <w:vAlign w:val="bottom"/>
          </w:tcPr>
          <w:p w14:paraId="5E0C0C3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F3D741F" w14:textId="22059CCA" w:rsidR="00E25889" w:rsidRPr="00DA7BCE" w:rsidRDefault="00E25889" w:rsidP="00B63B21">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52</w:t>
            </w:r>
            <w:r w:rsidR="00B63B21">
              <w:rPr>
                <w:rFonts w:ascii="Sylfaen" w:hAnsi="Sylfaen" w:cs="Calibri"/>
                <w:sz w:val="16"/>
                <w:szCs w:val="16"/>
                <w:lang w:val="ka-GE"/>
              </w:rPr>
              <w:t>8</w:t>
            </w:r>
            <w:r w:rsidRPr="00DA7BCE">
              <w:rPr>
                <w:rFonts w:ascii="Sylfaen" w:hAnsi="Sylfaen" w:cs="Calibri"/>
                <w:sz w:val="16"/>
                <w:szCs w:val="16"/>
              </w:rPr>
              <w:t>.0</w:t>
            </w:r>
          </w:p>
        </w:tc>
        <w:tc>
          <w:tcPr>
            <w:tcW w:w="1123" w:type="dxa"/>
            <w:tcBorders>
              <w:top w:val="nil"/>
              <w:left w:val="nil"/>
              <w:bottom w:val="single" w:sz="4" w:space="0" w:color="auto"/>
              <w:right w:val="single" w:sz="4" w:space="0" w:color="auto"/>
            </w:tcBorders>
            <w:shd w:val="clear" w:color="000000" w:fill="FFFFFF"/>
            <w:noWrap/>
            <w:vAlign w:val="bottom"/>
          </w:tcPr>
          <w:p w14:paraId="439C907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85E2E51" w14:textId="4CD21541" w:rsidR="00E25889" w:rsidRPr="00C666D5" w:rsidRDefault="00E25889" w:rsidP="00C666D5">
            <w:pPr>
              <w:spacing w:after="0" w:line="240" w:lineRule="auto"/>
              <w:rPr>
                <w:rFonts w:ascii="Sylfaen" w:eastAsia="Times New Roman" w:hAnsi="Sylfaen" w:cs="Calibri"/>
                <w:color w:val="000000"/>
                <w:sz w:val="16"/>
                <w:szCs w:val="16"/>
                <w:lang w:val="ka-GE" w:eastAsia="ru-RU"/>
              </w:rPr>
            </w:pPr>
            <w:r w:rsidRPr="00DA7BCE">
              <w:rPr>
                <w:rFonts w:ascii="Sylfaen" w:hAnsi="Sylfaen" w:cs="Calibri"/>
                <w:sz w:val="16"/>
                <w:szCs w:val="16"/>
              </w:rPr>
              <w:t>55</w:t>
            </w:r>
            <w:r w:rsidR="00C666D5">
              <w:rPr>
                <w:rFonts w:ascii="Sylfaen" w:hAnsi="Sylfaen" w:cs="Calibri"/>
                <w:sz w:val="16"/>
                <w:szCs w:val="16"/>
                <w:lang w:val="ka-GE"/>
              </w:rPr>
              <w:t>7</w:t>
            </w:r>
            <w:r w:rsidRPr="00DA7BCE">
              <w:rPr>
                <w:rFonts w:ascii="Sylfaen" w:hAnsi="Sylfaen" w:cs="Calibri"/>
                <w:sz w:val="16"/>
                <w:szCs w:val="16"/>
              </w:rPr>
              <w:t>.</w:t>
            </w:r>
            <w:r w:rsidR="00C666D5">
              <w:rPr>
                <w:rFonts w:ascii="Sylfaen" w:hAnsi="Sylfaen" w:cs="Calibri"/>
                <w:sz w:val="16"/>
                <w:szCs w:val="16"/>
                <w:lang w:val="ka-GE"/>
              </w:rPr>
              <w:t>0</w:t>
            </w:r>
          </w:p>
        </w:tc>
        <w:tc>
          <w:tcPr>
            <w:tcW w:w="1170" w:type="dxa"/>
            <w:tcBorders>
              <w:top w:val="nil"/>
              <w:left w:val="nil"/>
              <w:bottom w:val="single" w:sz="4" w:space="0" w:color="auto"/>
              <w:right w:val="single" w:sz="4" w:space="0" w:color="auto"/>
            </w:tcBorders>
            <w:shd w:val="clear" w:color="000000" w:fill="FFFFFF"/>
            <w:noWrap/>
            <w:vAlign w:val="bottom"/>
          </w:tcPr>
          <w:p w14:paraId="0023CF8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8DCB89E" w14:textId="096ADE67" w:rsidR="00E25889" w:rsidRPr="00DA7BCE" w:rsidRDefault="00ED39EA" w:rsidP="00ED39E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600</w:t>
            </w:r>
            <w:r w:rsidR="00E25889" w:rsidRPr="00DA7BCE">
              <w:rPr>
                <w:rFonts w:ascii="Sylfaen" w:hAnsi="Sylfaen" w:cs="Calibri"/>
                <w:sz w:val="16"/>
                <w:szCs w:val="16"/>
              </w:rPr>
              <w:t>.</w:t>
            </w:r>
            <w:r>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noWrap/>
            <w:vAlign w:val="bottom"/>
          </w:tcPr>
          <w:p w14:paraId="46A372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53069F12"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A1F167E"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02 01 02</w:t>
            </w:r>
          </w:p>
        </w:tc>
        <w:tc>
          <w:tcPr>
            <w:tcW w:w="3412" w:type="dxa"/>
            <w:tcBorders>
              <w:top w:val="nil"/>
              <w:left w:val="nil"/>
              <w:bottom w:val="single" w:sz="4" w:space="0" w:color="auto"/>
              <w:right w:val="single" w:sz="4" w:space="0" w:color="auto"/>
            </w:tcBorders>
            <w:shd w:val="clear" w:color="000000" w:fill="FFFFFF"/>
            <w:vAlign w:val="center"/>
            <w:hideMark/>
          </w:tcPr>
          <w:p w14:paraId="25AECDB2" w14:textId="0123D8F3"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eastAsia="Times New Roman" w:hAnsi="Sylfaen" w:cs="Calibri"/>
                <w:color w:val="000000"/>
                <w:sz w:val="16"/>
                <w:szCs w:val="16"/>
                <w:lang w:val="ru-RU" w:eastAsia="ru-RU"/>
              </w:rPr>
              <w:t>გზების კაპიტალური შეკეთება</w:t>
            </w:r>
          </w:p>
        </w:tc>
        <w:tc>
          <w:tcPr>
            <w:tcW w:w="1260" w:type="dxa"/>
            <w:tcBorders>
              <w:top w:val="nil"/>
              <w:left w:val="nil"/>
              <w:bottom w:val="single" w:sz="4" w:space="0" w:color="auto"/>
              <w:right w:val="single" w:sz="4" w:space="0" w:color="auto"/>
            </w:tcBorders>
            <w:shd w:val="clear" w:color="000000" w:fill="FFFFFF"/>
            <w:noWrap/>
            <w:vAlign w:val="bottom"/>
          </w:tcPr>
          <w:p w14:paraId="3E15EB0C"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23 643.2</w:t>
            </w:r>
          </w:p>
        </w:tc>
        <w:tc>
          <w:tcPr>
            <w:tcW w:w="1170" w:type="dxa"/>
            <w:tcBorders>
              <w:top w:val="nil"/>
              <w:left w:val="nil"/>
              <w:bottom w:val="single" w:sz="4" w:space="0" w:color="auto"/>
              <w:right w:val="single" w:sz="4" w:space="0" w:color="auto"/>
            </w:tcBorders>
            <w:shd w:val="clear" w:color="000000" w:fill="FFFFFF"/>
            <w:noWrap/>
            <w:vAlign w:val="bottom"/>
          </w:tcPr>
          <w:p w14:paraId="69E70CD7"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FE47A02" w14:textId="1EF3B1AC" w:rsidR="00E25889" w:rsidRPr="00F51A02" w:rsidRDefault="00F51A02" w:rsidP="00D9448D">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2</w:t>
            </w:r>
            <w:r w:rsidR="00E25889" w:rsidRPr="00DA7BCE">
              <w:rPr>
                <w:rFonts w:ascii="Sylfaen" w:hAnsi="Sylfaen" w:cs="Calibri"/>
                <w:sz w:val="16"/>
                <w:szCs w:val="16"/>
              </w:rPr>
              <w:t xml:space="preserve"> </w:t>
            </w:r>
            <w:r w:rsidR="00D9448D">
              <w:rPr>
                <w:rFonts w:ascii="Sylfaen" w:hAnsi="Sylfaen" w:cs="Calibri"/>
                <w:sz w:val="16"/>
                <w:szCs w:val="16"/>
              </w:rPr>
              <w:t>701</w:t>
            </w:r>
            <w:r w:rsidR="00E25889" w:rsidRPr="00DA7BCE">
              <w:rPr>
                <w:rFonts w:ascii="Sylfaen" w:hAnsi="Sylfaen" w:cs="Calibri"/>
                <w:sz w:val="16"/>
                <w:szCs w:val="16"/>
              </w:rPr>
              <w:t>.</w:t>
            </w:r>
            <w:r w:rsidR="00D9448D">
              <w:rPr>
                <w:rFonts w:ascii="Sylfaen" w:hAnsi="Sylfaen" w:cs="Calibri"/>
                <w:sz w:val="16"/>
                <w:szCs w:val="16"/>
              </w:rPr>
              <w:t>6</w:t>
            </w:r>
          </w:p>
        </w:tc>
        <w:tc>
          <w:tcPr>
            <w:tcW w:w="1170" w:type="dxa"/>
            <w:tcBorders>
              <w:top w:val="nil"/>
              <w:left w:val="nil"/>
              <w:bottom w:val="single" w:sz="4" w:space="0" w:color="auto"/>
              <w:right w:val="single" w:sz="4" w:space="0" w:color="auto"/>
            </w:tcBorders>
            <w:shd w:val="clear" w:color="000000" w:fill="FFFFFF"/>
            <w:noWrap/>
            <w:vAlign w:val="bottom"/>
          </w:tcPr>
          <w:p w14:paraId="5B2979C3"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1312247" w14:textId="3AF83E17" w:rsidR="00E25889" w:rsidRPr="00B63B21" w:rsidRDefault="00B63B21" w:rsidP="00A456A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2</w:t>
            </w:r>
            <w:r w:rsidR="00E25889" w:rsidRPr="00DA7BCE">
              <w:rPr>
                <w:rFonts w:ascii="Sylfaen" w:hAnsi="Sylfaen" w:cs="Calibri"/>
                <w:sz w:val="16"/>
                <w:szCs w:val="16"/>
              </w:rPr>
              <w:t xml:space="preserve"> </w:t>
            </w:r>
            <w:r w:rsidR="00A456AE">
              <w:rPr>
                <w:rFonts w:ascii="Sylfaen" w:hAnsi="Sylfaen" w:cs="Calibri"/>
                <w:sz w:val="16"/>
                <w:szCs w:val="16"/>
              </w:rPr>
              <w:t>850</w:t>
            </w:r>
            <w:r w:rsidR="00E25889" w:rsidRPr="00DA7BCE">
              <w:rPr>
                <w:rFonts w:ascii="Sylfaen" w:hAnsi="Sylfaen" w:cs="Calibri"/>
                <w:sz w:val="16"/>
                <w:szCs w:val="16"/>
              </w:rPr>
              <w:t>.</w:t>
            </w:r>
            <w:r w:rsidR="00A456AE">
              <w:rPr>
                <w:rFonts w:ascii="Sylfaen" w:hAnsi="Sylfaen" w:cs="Calibri"/>
                <w:sz w:val="16"/>
                <w:szCs w:val="16"/>
              </w:rPr>
              <w:t>2</w:t>
            </w:r>
          </w:p>
        </w:tc>
        <w:tc>
          <w:tcPr>
            <w:tcW w:w="1123" w:type="dxa"/>
            <w:tcBorders>
              <w:top w:val="nil"/>
              <w:left w:val="nil"/>
              <w:bottom w:val="single" w:sz="4" w:space="0" w:color="auto"/>
              <w:right w:val="single" w:sz="4" w:space="0" w:color="auto"/>
            </w:tcBorders>
            <w:shd w:val="clear" w:color="000000" w:fill="FFFFFF"/>
            <w:noWrap/>
            <w:vAlign w:val="bottom"/>
          </w:tcPr>
          <w:p w14:paraId="34FCE1F9"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475E1AD" w14:textId="788EE4BE" w:rsidR="00E25889" w:rsidRPr="00C666D5" w:rsidRDefault="00A336D3" w:rsidP="00A336D3">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3</w:t>
            </w:r>
            <w:r w:rsidR="00E25889" w:rsidRPr="00DA7BCE">
              <w:rPr>
                <w:rFonts w:ascii="Sylfaen" w:hAnsi="Sylfaen" w:cs="Calibri"/>
                <w:sz w:val="16"/>
                <w:szCs w:val="16"/>
              </w:rPr>
              <w:t xml:space="preserve"> </w:t>
            </w:r>
            <w:r>
              <w:rPr>
                <w:rFonts w:ascii="Sylfaen" w:hAnsi="Sylfaen" w:cs="Calibri"/>
                <w:sz w:val="16"/>
                <w:szCs w:val="16"/>
              </w:rPr>
              <w:t>007</w:t>
            </w:r>
            <w:r w:rsidR="00E25889" w:rsidRPr="00DA7BCE">
              <w:rPr>
                <w:rFonts w:ascii="Sylfaen" w:hAnsi="Sylfaen" w:cs="Calibri"/>
                <w:sz w:val="16"/>
                <w:szCs w:val="16"/>
              </w:rPr>
              <w:t>.</w:t>
            </w:r>
            <w:r>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noWrap/>
            <w:vAlign w:val="bottom"/>
          </w:tcPr>
          <w:p w14:paraId="195F89F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13D3DC0" w14:textId="26FAAE6C" w:rsidR="00E25889" w:rsidRPr="00DA7BCE" w:rsidRDefault="00ED39EA" w:rsidP="00F71A10">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3</w:t>
            </w:r>
            <w:r w:rsidR="00E25889" w:rsidRPr="00DA7BCE">
              <w:rPr>
                <w:rFonts w:ascii="Sylfaen" w:hAnsi="Sylfaen" w:cs="Calibri"/>
                <w:sz w:val="16"/>
                <w:szCs w:val="16"/>
              </w:rPr>
              <w:t xml:space="preserve"> </w:t>
            </w:r>
            <w:r w:rsidR="00F71A10">
              <w:rPr>
                <w:rFonts w:ascii="Sylfaen" w:hAnsi="Sylfaen" w:cs="Calibri"/>
                <w:sz w:val="16"/>
                <w:szCs w:val="16"/>
              </w:rPr>
              <w:t>172</w:t>
            </w:r>
            <w:r w:rsidR="00E25889" w:rsidRPr="00DA7BCE">
              <w:rPr>
                <w:rFonts w:ascii="Sylfaen" w:hAnsi="Sylfaen" w:cs="Calibri"/>
                <w:sz w:val="16"/>
                <w:szCs w:val="16"/>
              </w:rPr>
              <w:t>.</w:t>
            </w:r>
            <w:r w:rsidR="00F71A10">
              <w:rPr>
                <w:rFonts w:ascii="Sylfaen" w:hAnsi="Sylfaen" w:cs="Calibri"/>
                <w:sz w:val="16"/>
                <w:szCs w:val="16"/>
              </w:rPr>
              <w:t>4</w:t>
            </w:r>
          </w:p>
        </w:tc>
        <w:tc>
          <w:tcPr>
            <w:tcW w:w="1170" w:type="dxa"/>
            <w:tcBorders>
              <w:top w:val="nil"/>
              <w:left w:val="nil"/>
              <w:bottom w:val="single" w:sz="4" w:space="0" w:color="auto"/>
              <w:right w:val="single" w:sz="4" w:space="0" w:color="auto"/>
            </w:tcBorders>
            <w:shd w:val="clear" w:color="000000" w:fill="FFFFFF"/>
            <w:noWrap/>
            <w:vAlign w:val="bottom"/>
          </w:tcPr>
          <w:p w14:paraId="2576A0E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316F1D54"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6368244D"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02 02</w:t>
            </w:r>
          </w:p>
        </w:tc>
        <w:tc>
          <w:tcPr>
            <w:tcW w:w="3412" w:type="dxa"/>
            <w:tcBorders>
              <w:top w:val="nil"/>
              <w:left w:val="nil"/>
              <w:bottom w:val="single" w:sz="4" w:space="0" w:color="auto"/>
              <w:right w:val="single" w:sz="4" w:space="0" w:color="auto"/>
            </w:tcBorders>
            <w:shd w:val="clear" w:color="000000" w:fill="FFFFFF"/>
            <w:vAlign w:val="center"/>
            <w:hideMark/>
          </w:tcPr>
          <w:p w14:paraId="2D457AE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წყლის სისტემების განვითარება</w:t>
            </w:r>
          </w:p>
        </w:tc>
        <w:tc>
          <w:tcPr>
            <w:tcW w:w="1260" w:type="dxa"/>
            <w:tcBorders>
              <w:top w:val="nil"/>
              <w:left w:val="nil"/>
              <w:bottom w:val="single" w:sz="4" w:space="0" w:color="auto"/>
              <w:right w:val="single" w:sz="4" w:space="0" w:color="auto"/>
            </w:tcBorders>
            <w:shd w:val="clear" w:color="000000" w:fill="FFFFFF"/>
            <w:vAlign w:val="bottom"/>
          </w:tcPr>
          <w:p w14:paraId="5D8812EE" w14:textId="77777777" w:rsidR="00E25889" w:rsidRPr="00DA7BCE" w:rsidRDefault="00E25889" w:rsidP="000E3E97">
            <w:pPr>
              <w:spacing w:after="0" w:line="240" w:lineRule="auto"/>
              <w:rPr>
                <w:rFonts w:ascii="Sylfaen" w:eastAsia="Times New Roman" w:hAnsi="Sylfaen" w:cs="Calibri"/>
                <w:b/>
                <w:bCs/>
                <w:color w:val="000000"/>
                <w:sz w:val="16"/>
                <w:szCs w:val="16"/>
                <w:lang w:eastAsia="ru-RU"/>
              </w:rPr>
            </w:pPr>
            <w:r w:rsidRPr="00DA7BCE">
              <w:rPr>
                <w:rFonts w:ascii="Sylfaen" w:eastAsia="Times New Roman" w:hAnsi="Sylfaen" w:cs="Calibri"/>
                <w:b/>
                <w:bCs/>
                <w:color w:val="000000"/>
                <w:sz w:val="16"/>
                <w:szCs w:val="16"/>
                <w:lang w:eastAsia="ru-RU"/>
              </w:rPr>
              <w:t>2 965.9</w:t>
            </w:r>
          </w:p>
        </w:tc>
        <w:tc>
          <w:tcPr>
            <w:tcW w:w="1170" w:type="dxa"/>
            <w:tcBorders>
              <w:top w:val="nil"/>
              <w:left w:val="nil"/>
              <w:bottom w:val="single" w:sz="4" w:space="0" w:color="auto"/>
              <w:right w:val="single" w:sz="4" w:space="0" w:color="auto"/>
            </w:tcBorders>
            <w:shd w:val="clear" w:color="000000" w:fill="FFFFFF"/>
            <w:vAlign w:val="bottom"/>
          </w:tcPr>
          <w:p w14:paraId="484B24B4"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5CBEAFB" w14:textId="756E4C00" w:rsidR="00E25889" w:rsidRPr="00DA7BCE" w:rsidRDefault="00F51A02" w:rsidP="00F51A02">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1 071</w:t>
            </w:r>
            <w:r w:rsidR="00E25889" w:rsidRPr="00DA7BCE">
              <w:rPr>
                <w:rFonts w:ascii="Sylfaen" w:hAnsi="Sylfaen" w:cs="Calibri"/>
                <w:b/>
                <w:sz w:val="16"/>
                <w:szCs w:val="16"/>
              </w:rPr>
              <w:t>.</w:t>
            </w:r>
            <w:r>
              <w:rPr>
                <w:rFonts w:ascii="Sylfaen" w:hAnsi="Sylfaen" w:cs="Calibri"/>
                <w:b/>
                <w:sz w:val="16"/>
                <w:szCs w:val="16"/>
                <w:lang w:val="ka-GE"/>
              </w:rPr>
              <w:t>1</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7B024DA3"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26957BC" w14:textId="7C8072B0" w:rsidR="00E25889" w:rsidRPr="00DA7BCE" w:rsidRDefault="00B63B21" w:rsidP="00B63B21">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1 130</w:t>
            </w:r>
            <w:r w:rsidR="00E25889" w:rsidRPr="00DA7BCE">
              <w:rPr>
                <w:rFonts w:ascii="Sylfaen" w:hAnsi="Sylfaen" w:cs="Calibri"/>
                <w:b/>
                <w:sz w:val="16"/>
                <w:szCs w:val="16"/>
              </w:rPr>
              <w:t>.</w:t>
            </w:r>
            <w:r>
              <w:rPr>
                <w:rFonts w:ascii="Sylfaen" w:hAnsi="Sylfaen" w:cs="Calibri"/>
                <w:b/>
                <w:sz w:val="16"/>
                <w:szCs w:val="16"/>
                <w:lang w:val="ka-GE"/>
              </w:rPr>
              <w:t>0</w:t>
            </w:r>
            <w:r w:rsidR="00E25889" w:rsidRPr="00DA7BCE">
              <w:rPr>
                <w:rFonts w:ascii="Sylfaen" w:hAnsi="Sylfaen" w:cs="Calibri"/>
                <w:b/>
                <w:sz w:val="16"/>
                <w:szCs w:val="16"/>
              </w:rPr>
              <w:t> </w:t>
            </w:r>
          </w:p>
        </w:tc>
        <w:tc>
          <w:tcPr>
            <w:tcW w:w="1123" w:type="dxa"/>
            <w:tcBorders>
              <w:top w:val="nil"/>
              <w:left w:val="nil"/>
              <w:bottom w:val="single" w:sz="4" w:space="0" w:color="auto"/>
              <w:right w:val="single" w:sz="4" w:space="0" w:color="auto"/>
            </w:tcBorders>
            <w:shd w:val="clear" w:color="000000" w:fill="FFFFFF"/>
            <w:noWrap/>
            <w:vAlign w:val="bottom"/>
          </w:tcPr>
          <w:p w14:paraId="3E5781F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E21C330" w14:textId="70E93FC6" w:rsidR="00E25889" w:rsidRPr="00DA7BCE" w:rsidRDefault="009613EF" w:rsidP="009613EF">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1 192</w:t>
            </w:r>
            <w:r w:rsidR="00E25889" w:rsidRPr="00DA7BCE">
              <w:rPr>
                <w:rFonts w:ascii="Sylfaen" w:hAnsi="Sylfaen" w:cs="Calibri"/>
                <w:b/>
                <w:sz w:val="16"/>
                <w:szCs w:val="16"/>
              </w:rPr>
              <w:t>.</w:t>
            </w:r>
            <w:r>
              <w:rPr>
                <w:rFonts w:ascii="Sylfaen" w:hAnsi="Sylfaen" w:cs="Calibri"/>
                <w:b/>
                <w:sz w:val="16"/>
                <w:szCs w:val="16"/>
                <w:lang w:val="ka-GE"/>
              </w:rPr>
              <w:t>1</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3049D5D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9D64EF" w14:textId="362FD28F" w:rsidR="00E25889" w:rsidRPr="00DA7BCE" w:rsidRDefault="005E4177" w:rsidP="005E4177">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1257</w:t>
            </w:r>
            <w:r w:rsidR="00E25889" w:rsidRPr="00DA7BCE">
              <w:rPr>
                <w:rFonts w:ascii="Sylfaen" w:hAnsi="Sylfaen" w:cs="Calibri"/>
                <w:b/>
                <w:sz w:val="16"/>
                <w:szCs w:val="16"/>
              </w:rPr>
              <w:t>. </w:t>
            </w:r>
            <w:r w:rsidR="00650A25">
              <w:rPr>
                <w:rFonts w:ascii="Sylfaen" w:hAnsi="Sylfaen" w:cs="Calibri"/>
                <w:b/>
                <w:sz w:val="16"/>
                <w:szCs w:val="16"/>
              </w:rPr>
              <w:t>7</w:t>
            </w:r>
          </w:p>
        </w:tc>
        <w:tc>
          <w:tcPr>
            <w:tcW w:w="1170" w:type="dxa"/>
            <w:tcBorders>
              <w:top w:val="nil"/>
              <w:left w:val="nil"/>
              <w:bottom w:val="single" w:sz="4" w:space="0" w:color="auto"/>
              <w:right w:val="single" w:sz="4" w:space="0" w:color="auto"/>
            </w:tcBorders>
            <w:shd w:val="clear" w:color="000000" w:fill="FFFFFF"/>
            <w:noWrap/>
            <w:vAlign w:val="bottom"/>
          </w:tcPr>
          <w:p w14:paraId="0035F7C6"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233CEC4F"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FBC8D4D"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02 02 03</w:t>
            </w:r>
          </w:p>
        </w:tc>
        <w:tc>
          <w:tcPr>
            <w:tcW w:w="3412" w:type="dxa"/>
            <w:tcBorders>
              <w:top w:val="nil"/>
              <w:left w:val="nil"/>
              <w:bottom w:val="single" w:sz="4" w:space="0" w:color="auto"/>
              <w:right w:val="single" w:sz="4" w:space="0" w:color="auto"/>
            </w:tcBorders>
            <w:shd w:val="clear" w:color="auto" w:fill="auto"/>
            <w:vAlign w:val="center"/>
          </w:tcPr>
          <w:p w14:paraId="3F859086"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წყალსადენისა და საკანალიზაციო ქსელის რეაბილიტაცია</w:t>
            </w:r>
          </w:p>
        </w:tc>
        <w:tc>
          <w:tcPr>
            <w:tcW w:w="1260" w:type="dxa"/>
            <w:tcBorders>
              <w:top w:val="nil"/>
              <w:left w:val="nil"/>
              <w:bottom w:val="single" w:sz="4" w:space="0" w:color="auto"/>
              <w:right w:val="single" w:sz="4" w:space="0" w:color="auto"/>
            </w:tcBorders>
            <w:shd w:val="clear" w:color="000000" w:fill="FFFFFF"/>
            <w:noWrap/>
            <w:vAlign w:val="bottom"/>
          </w:tcPr>
          <w:p w14:paraId="02063E73"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1 308.5</w:t>
            </w:r>
          </w:p>
        </w:tc>
        <w:tc>
          <w:tcPr>
            <w:tcW w:w="1170" w:type="dxa"/>
            <w:tcBorders>
              <w:top w:val="nil"/>
              <w:left w:val="nil"/>
              <w:bottom w:val="single" w:sz="4" w:space="0" w:color="auto"/>
              <w:right w:val="single" w:sz="4" w:space="0" w:color="auto"/>
            </w:tcBorders>
            <w:shd w:val="clear" w:color="000000" w:fill="FFFFFF"/>
            <w:noWrap/>
            <w:vAlign w:val="bottom"/>
          </w:tcPr>
          <w:p w14:paraId="4496661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D86A69" w14:textId="242A89E6" w:rsidR="00E25889" w:rsidRPr="00F51A02" w:rsidRDefault="00F3658B" w:rsidP="00F51A02">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582</w:t>
            </w:r>
            <w:r w:rsidR="00E25889" w:rsidRPr="00DA7BCE">
              <w:rPr>
                <w:rFonts w:ascii="Sylfaen" w:hAnsi="Sylfaen" w:cs="Calibri"/>
                <w:sz w:val="16"/>
                <w:szCs w:val="16"/>
              </w:rPr>
              <w:t>.</w:t>
            </w:r>
            <w:r w:rsidR="00F51A02">
              <w:rPr>
                <w:rFonts w:ascii="Sylfaen" w:hAnsi="Sylfaen" w:cs="Calibri"/>
                <w:sz w:val="16"/>
                <w:szCs w:val="16"/>
                <w:lang w:val="ka-GE"/>
              </w:rPr>
              <w:t>2</w:t>
            </w:r>
          </w:p>
        </w:tc>
        <w:tc>
          <w:tcPr>
            <w:tcW w:w="1170" w:type="dxa"/>
            <w:tcBorders>
              <w:top w:val="nil"/>
              <w:left w:val="nil"/>
              <w:bottom w:val="single" w:sz="4" w:space="0" w:color="auto"/>
              <w:right w:val="single" w:sz="4" w:space="0" w:color="auto"/>
            </w:tcBorders>
            <w:shd w:val="clear" w:color="000000" w:fill="FFFFFF"/>
            <w:noWrap/>
            <w:vAlign w:val="bottom"/>
          </w:tcPr>
          <w:p w14:paraId="0177230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2867D35" w14:textId="115E135A" w:rsidR="00E25889" w:rsidRPr="00B63B21" w:rsidRDefault="00B63B21"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w:t>
            </w:r>
            <w:r w:rsidR="00F3658B">
              <w:rPr>
                <w:rFonts w:ascii="Sylfaen" w:hAnsi="Sylfaen" w:cs="Calibri"/>
                <w:sz w:val="16"/>
                <w:szCs w:val="16"/>
              </w:rPr>
              <w:t>14</w:t>
            </w:r>
            <w:r w:rsidR="00E25889" w:rsidRPr="00DA7BCE">
              <w:rPr>
                <w:rFonts w:ascii="Sylfaen" w:hAnsi="Sylfaen" w:cs="Calibri"/>
                <w:sz w:val="16"/>
                <w:szCs w:val="16"/>
              </w:rPr>
              <w:t>.</w:t>
            </w:r>
            <w:r w:rsidR="00F3658B">
              <w:rPr>
                <w:rFonts w:ascii="Sylfaen" w:hAnsi="Sylfaen" w:cs="Calibri"/>
                <w:sz w:val="16"/>
                <w:szCs w:val="16"/>
              </w:rPr>
              <w:t>2</w:t>
            </w:r>
          </w:p>
        </w:tc>
        <w:tc>
          <w:tcPr>
            <w:tcW w:w="1123" w:type="dxa"/>
            <w:tcBorders>
              <w:top w:val="nil"/>
              <w:left w:val="nil"/>
              <w:bottom w:val="single" w:sz="4" w:space="0" w:color="auto"/>
              <w:right w:val="single" w:sz="4" w:space="0" w:color="auto"/>
            </w:tcBorders>
            <w:shd w:val="clear" w:color="000000" w:fill="FFFFFF"/>
            <w:noWrap/>
            <w:vAlign w:val="bottom"/>
          </w:tcPr>
          <w:p w14:paraId="0C7E3BA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1C3ACCA" w14:textId="261084E8" w:rsidR="00E25889" w:rsidRPr="009613EF" w:rsidRDefault="009613EF"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w:t>
            </w:r>
            <w:r w:rsidR="00F3658B">
              <w:rPr>
                <w:rFonts w:ascii="Sylfaen" w:hAnsi="Sylfaen" w:cs="Calibri"/>
                <w:sz w:val="16"/>
                <w:szCs w:val="16"/>
              </w:rPr>
              <w:t>48</w:t>
            </w:r>
            <w:r w:rsidR="00E25889" w:rsidRPr="00DA7BCE">
              <w:rPr>
                <w:rFonts w:ascii="Sylfaen" w:hAnsi="Sylfaen" w:cs="Calibri"/>
                <w:sz w:val="16"/>
                <w:szCs w:val="16"/>
              </w:rPr>
              <w:t>.</w:t>
            </w:r>
            <w:r w:rsidR="00F3658B">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noWrap/>
            <w:vAlign w:val="bottom"/>
          </w:tcPr>
          <w:p w14:paraId="2AC8BEE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24FEDD1" w14:textId="497E2269" w:rsidR="00E25889" w:rsidRPr="00DA7BCE" w:rsidRDefault="00F3658B" w:rsidP="00F3658B">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638</w:t>
            </w:r>
            <w:r w:rsidR="00E25889" w:rsidRPr="00DA7BCE">
              <w:rPr>
                <w:rFonts w:ascii="Sylfaen" w:hAnsi="Sylfaen" w:cs="Calibri"/>
                <w:sz w:val="16"/>
                <w:szCs w:val="16"/>
              </w:rPr>
              <w:t>.</w:t>
            </w:r>
            <w:r>
              <w:rPr>
                <w:rFonts w:ascii="Sylfaen" w:hAnsi="Sylfaen" w:cs="Calibri"/>
                <w:sz w:val="16"/>
                <w:szCs w:val="16"/>
              </w:rPr>
              <w:t>6</w:t>
            </w:r>
          </w:p>
        </w:tc>
        <w:tc>
          <w:tcPr>
            <w:tcW w:w="1170" w:type="dxa"/>
            <w:tcBorders>
              <w:top w:val="nil"/>
              <w:left w:val="nil"/>
              <w:bottom w:val="single" w:sz="4" w:space="0" w:color="auto"/>
              <w:right w:val="single" w:sz="4" w:space="0" w:color="auto"/>
            </w:tcBorders>
            <w:shd w:val="clear" w:color="000000" w:fill="FFFFFF"/>
            <w:noWrap/>
            <w:vAlign w:val="bottom"/>
          </w:tcPr>
          <w:p w14:paraId="7F63659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B84F00D"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73424AD1"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02 02 04</w:t>
            </w:r>
          </w:p>
        </w:tc>
        <w:tc>
          <w:tcPr>
            <w:tcW w:w="3412" w:type="dxa"/>
            <w:tcBorders>
              <w:top w:val="nil"/>
              <w:left w:val="nil"/>
              <w:bottom w:val="single" w:sz="4" w:space="0" w:color="auto"/>
              <w:right w:val="single" w:sz="4" w:space="0" w:color="auto"/>
            </w:tcBorders>
            <w:shd w:val="clear" w:color="auto" w:fill="auto"/>
            <w:vAlign w:val="center"/>
          </w:tcPr>
          <w:p w14:paraId="513D3600"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ა(ა)იპ ახალციხის მუნიციპალიტეტის წყალმომარაგება და წყალანირება</w:t>
            </w:r>
          </w:p>
        </w:tc>
        <w:tc>
          <w:tcPr>
            <w:tcW w:w="1260" w:type="dxa"/>
            <w:tcBorders>
              <w:top w:val="nil"/>
              <w:left w:val="nil"/>
              <w:bottom w:val="single" w:sz="4" w:space="0" w:color="auto"/>
              <w:right w:val="single" w:sz="4" w:space="0" w:color="auto"/>
            </w:tcBorders>
            <w:shd w:val="clear" w:color="000000" w:fill="FFFFFF"/>
            <w:noWrap/>
            <w:vAlign w:val="bottom"/>
          </w:tcPr>
          <w:p w14:paraId="344D846E"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1 657.4</w:t>
            </w:r>
          </w:p>
        </w:tc>
        <w:tc>
          <w:tcPr>
            <w:tcW w:w="1170" w:type="dxa"/>
            <w:tcBorders>
              <w:top w:val="nil"/>
              <w:left w:val="nil"/>
              <w:bottom w:val="single" w:sz="4" w:space="0" w:color="auto"/>
              <w:right w:val="single" w:sz="4" w:space="0" w:color="auto"/>
            </w:tcBorders>
            <w:shd w:val="clear" w:color="000000" w:fill="FFFFFF"/>
            <w:noWrap/>
            <w:vAlign w:val="bottom"/>
          </w:tcPr>
          <w:p w14:paraId="1CDE2F0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2BFDD51" w14:textId="3C63F3BB" w:rsidR="00E25889" w:rsidRPr="00F51A02" w:rsidRDefault="00F51A02"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4</w:t>
            </w:r>
            <w:r w:rsidR="00F3658B">
              <w:rPr>
                <w:rFonts w:ascii="Sylfaen" w:hAnsi="Sylfaen" w:cs="Calibri"/>
                <w:sz w:val="16"/>
                <w:szCs w:val="16"/>
              </w:rPr>
              <w:t>8</w:t>
            </w:r>
            <w:r>
              <w:rPr>
                <w:rFonts w:ascii="Sylfaen" w:hAnsi="Sylfaen" w:cs="Calibri"/>
                <w:sz w:val="16"/>
                <w:szCs w:val="16"/>
                <w:lang w:val="ka-GE"/>
              </w:rPr>
              <w:t>8</w:t>
            </w:r>
            <w:r w:rsidR="00E25889" w:rsidRPr="00DA7BCE">
              <w:rPr>
                <w:rFonts w:ascii="Sylfaen" w:hAnsi="Sylfaen" w:cs="Calibri"/>
                <w:sz w:val="16"/>
                <w:szCs w:val="16"/>
              </w:rPr>
              <w:t>.</w:t>
            </w:r>
            <w:r>
              <w:rPr>
                <w:rFonts w:ascii="Sylfaen" w:hAnsi="Sylfaen" w:cs="Calibri"/>
                <w:sz w:val="16"/>
                <w:szCs w:val="16"/>
                <w:lang w:val="ka-GE"/>
              </w:rPr>
              <w:t>9</w:t>
            </w:r>
          </w:p>
        </w:tc>
        <w:tc>
          <w:tcPr>
            <w:tcW w:w="1170" w:type="dxa"/>
            <w:tcBorders>
              <w:top w:val="nil"/>
              <w:left w:val="nil"/>
              <w:bottom w:val="single" w:sz="4" w:space="0" w:color="auto"/>
              <w:right w:val="single" w:sz="4" w:space="0" w:color="auto"/>
            </w:tcBorders>
            <w:shd w:val="clear" w:color="000000" w:fill="FFFFFF"/>
            <w:noWrap/>
            <w:vAlign w:val="bottom"/>
          </w:tcPr>
          <w:p w14:paraId="659A2CD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6B7FC37" w14:textId="3DF6B978" w:rsidR="00E25889" w:rsidRPr="00B63B21" w:rsidRDefault="00F3658B"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515</w:t>
            </w:r>
            <w:r w:rsidR="00E25889" w:rsidRPr="00DA7BCE">
              <w:rPr>
                <w:rFonts w:ascii="Sylfaen" w:hAnsi="Sylfaen" w:cs="Calibri"/>
                <w:sz w:val="16"/>
                <w:szCs w:val="16"/>
              </w:rPr>
              <w:t>.</w:t>
            </w:r>
            <w:r>
              <w:rPr>
                <w:rFonts w:ascii="Sylfaen" w:hAnsi="Sylfaen" w:cs="Calibri"/>
                <w:sz w:val="16"/>
                <w:szCs w:val="16"/>
              </w:rPr>
              <w:t>8</w:t>
            </w:r>
          </w:p>
        </w:tc>
        <w:tc>
          <w:tcPr>
            <w:tcW w:w="1123" w:type="dxa"/>
            <w:tcBorders>
              <w:top w:val="nil"/>
              <w:left w:val="nil"/>
              <w:bottom w:val="single" w:sz="4" w:space="0" w:color="auto"/>
              <w:right w:val="single" w:sz="4" w:space="0" w:color="auto"/>
            </w:tcBorders>
            <w:shd w:val="clear" w:color="000000" w:fill="FFFFFF"/>
            <w:noWrap/>
            <w:vAlign w:val="bottom"/>
          </w:tcPr>
          <w:p w14:paraId="3B53B355"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5138632" w14:textId="1F0B37AA" w:rsidR="00E25889" w:rsidRPr="009613EF" w:rsidRDefault="00F3658B" w:rsidP="00F3658B">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544</w:t>
            </w:r>
            <w:r w:rsidR="00E25889" w:rsidRPr="00DA7BCE">
              <w:rPr>
                <w:rFonts w:ascii="Sylfaen" w:hAnsi="Sylfaen" w:cs="Calibri"/>
                <w:sz w:val="16"/>
                <w:szCs w:val="16"/>
              </w:rPr>
              <w:t>.</w:t>
            </w:r>
            <w:r>
              <w:rPr>
                <w:rFonts w:ascii="Sylfaen" w:hAnsi="Sylfaen" w:cs="Calibri"/>
                <w:sz w:val="16"/>
                <w:szCs w:val="16"/>
              </w:rPr>
              <w:t>2</w:t>
            </w:r>
          </w:p>
        </w:tc>
        <w:tc>
          <w:tcPr>
            <w:tcW w:w="1170" w:type="dxa"/>
            <w:tcBorders>
              <w:top w:val="nil"/>
              <w:left w:val="nil"/>
              <w:bottom w:val="single" w:sz="4" w:space="0" w:color="auto"/>
              <w:right w:val="single" w:sz="4" w:space="0" w:color="auto"/>
            </w:tcBorders>
            <w:shd w:val="clear" w:color="000000" w:fill="FFFFFF"/>
            <w:noWrap/>
            <w:vAlign w:val="bottom"/>
          </w:tcPr>
          <w:p w14:paraId="290FD620"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F9658AC" w14:textId="346CC219" w:rsidR="00E25889" w:rsidRPr="00DA7BCE" w:rsidRDefault="00A63D82" w:rsidP="00F3658B">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5</w:t>
            </w:r>
            <w:r w:rsidR="00F3658B">
              <w:rPr>
                <w:rFonts w:ascii="Sylfaen" w:hAnsi="Sylfaen" w:cs="Calibri"/>
                <w:sz w:val="16"/>
                <w:szCs w:val="16"/>
              </w:rPr>
              <w:t>74</w:t>
            </w:r>
            <w:r w:rsidR="00E25889" w:rsidRPr="00DA7BCE">
              <w:rPr>
                <w:rFonts w:ascii="Sylfaen" w:hAnsi="Sylfaen" w:cs="Calibri"/>
                <w:sz w:val="16"/>
                <w:szCs w:val="16"/>
              </w:rPr>
              <w:t>.</w:t>
            </w:r>
            <w:r w:rsidR="00F3658B">
              <w:rPr>
                <w:rFonts w:ascii="Sylfaen" w:hAnsi="Sylfaen" w:cs="Calibri"/>
                <w:sz w:val="16"/>
                <w:szCs w:val="16"/>
              </w:rPr>
              <w:t>1</w:t>
            </w:r>
          </w:p>
        </w:tc>
        <w:tc>
          <w:tcPr>
            <w:tcW w:w="1170" w:type="dxa"/>
            <w:tcBorders>
              <w:top w:val="nil"/>
              <w:left w:val="nil"/>
              <w:bottom w:val="single" w:sz="4" w:space="0" w:color="auto"/>
              <w:right w:val="single" w:sz="4" w:space="0" w:color="auto"/>
            </w:tcBorders>
            <w:shd w:val="clear" w:color="000000" w:fill="FFFFFF"/>
            <w:noWrap/>
            <w:vAlign w:val="bottom"/>
          </w:tcPr>
          <w:p w14:paraId="25D4B08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3F8FCD6A"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65FA07B9"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02 03</w:t>
            </w:r>
          </w:p>
        </w:tc>
        <w:tc>
          <w:tcPr>
            <w:tcW w:w="3412" w:type="dxa"/>
            <w:tcBorders>
              <w:top w:val="nil"/>
              <w:left w:val="nil"/>
              <w:bottom w:val="single" w:sz="4" w:space="0" w:color="auto"/>
              <w:right w:val="single" w:sz="4" w:space="0" w:color="auto"/>
            </w:tcBorders>
            <w:shd w:val="clear" w:color="000000" w:fill="FFFFFF"/>
            <w:vAlign w:val="center"/>
            <w:hideMark/>
          </w:tcPr>
          <w:p w14:paraId="44073EB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გარე განათება</w:t>
            </w:r>
          </w:p>
        </w:tc>
        <w:tc>
          <w:tcPr>
            <w:tcW w:w="1260" w:type="dxa"/>
            <w:tcBorders>
              <w:top w:val="nil"/>
              <w:left w:val="nil"/>
              <w:bottom w:val="single" w:sz="4" w:space="0" w:color="auto"/>
              <w:right w:val="single" w:sz="4" w:space="0" w:color="auto"/>
            </w:tcBorders>
            <w:shd w:val="clear" w:color="000000" w:fill="FFFFFF"/>
            <w:vAlign w:val="bottom"/>
          </w:tcPr>
          <w:p w14:paraId="64FDCBA5" w14:textId="77777777" w:rsidR="00E25889" w:rsidRPr="00DA7BCE" w:rsidRDefault="00E25889" w:rsidP="000E3E97">
            <w:pPr>
              <w:spacing w:after="0" w:line="240" w:lineRule="auto"/>
              <w:rPr>
                <w:rFonts w:ascii="Sylfaen" w:eastAsia="Times New Roman" w:hAnsi="Sylfaen" w:cs="Calibri"/>
                <w:b/>
                <w:bCs/>
                <w:color w:val="000000"/>
                <w:sz w:val="16"/>
                <w:szCs w:val="16"/>
                <w:lang w:eastAsia="ru-RU"/>
              </w:rPr>
            </w:pPr>
            <w:r w:rsidRPr="00DA7BCE">
              <w:rPr>
                <w:rFonts w:ascii="Sylfaen" w:eastAsia="Times New Roman" w:hAnsi="Sylfaen" w:cs="Calibri"/>
                <w:b/>
                <w:bCs/>
                <w:color w:val="000000"/>
                <w:sz w:val="16"/>
                <w:szCs w:val="16"/>
                <w:lang w:eastAsia="ru-RU"/>
              </w:rPr>
              <w:t>3 271.2</w:t>
            </w:r>
          </w:p>
        </w:tc>
        <w:tc>
          <w:tcPr>
            <w:tcW w:w="1170" w:type="dxa"/>
            <w:tcBorders>
              <w:top w:val="nil"/>
              <w:left w:val="nil"/>
              <w:bottom w:val="single" w:sz="4" w:space="0" w:color="auto"/>
              <w:right w:val="single" w:sz="4" w:space="0" w:color="auto"/>
            </w:tcBorders>
            <w:shd w:val="clear" w:color="000000" w:fill="FFFFFF"/>
            <w:vAlign w:val="bottom"/>
          </w:tcPr>
          <w:p w14:paraId="777A589F"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BA6CA3E" w14:textId="573D1CFA" w:rsidR="00E25889" w:rsidRPr="00DA7BCE" w:rsidRDefault="00E25889" w:rsidP="004D314B">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b/>
                <w:sz w:val="16"/>
                <w:szCs w:val="16"/>
              </w:rPr>
              <w:t> </w:t>
            </w:r>
            <w:r w:rsidR="004D314B">
              <w:rPr>
                <w:rFonts w:ascii="Sylfaen" w:hAnsi="Sylfaen" w:cs="Calibri"/>
                <w:b/>
                <w:sz w:val="16"/>
                <w:szCs w:val="16"/>
                <w:lang w:val="ka-GE"/>
              </w:rPr>
              <w:t>1 030</w:t>
            </w:r>
            <w:r w:rsidRPr="00DA7BCE">
              <w:rPr>
                <w:rFonts w:ascii="Sylfaen" w:hAnsi="Sylfaen" w:cs="Calibri"/>
                <w:b/>
                <w:sz w:val="16"/>
                <w:szCs w:val="16"/>
              </w:rPr>
              <w:t>.0</w:t>
            </w:r>
          </w:p>
        </w:tc>
        <w:tc>
          <w:tcPr>
            <w:tcW w:w="1170" w:type="dxa"/>
            <w:tcBorders>
              <w:top w:val="nil"/>
              <w:left w:val="nil"/>
              <w:bottom w:val="single" w:sz="4" w:space="0" w:color="auto"/>
              <w:right w:val="single" w:sz="4" w:space="0" w:color="auto"/>
            </w:tcBorders>
            <w:shd w:val="clear" w:color="000000" w:fill="FFFFFF"/>
            <w:noWrap/>
            <w:vAlign w:val="bottom"/>
          </w:tcPr>
          <w:p w14:paraId="38A9776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8558952" w14:textId="45043A5C" w:rsidR="00E25889" w:rsidRPr="00DA7BCE" w:rsidRDefault="00CB7949" w:rsidP="00CB7949">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1 086</w:t>
            </w:r>
            <w:r w:rsidR="00E25889" w:rsidRPr="00DA7BCE">
              <w:rPr>
                <w:rFonts w:ascii="Sylfaen" w:hAnsi="Sylfaen" w:cs="Calibri"/>
                <w:b/>
                <w:sz w:val="16"/>
                <w:szCs w:val="16"/>
              </w:rPr>
              <w:t>.</w:t>
            </w:r>
            <w:r>
              <w:rPr>
                <w:rFonts w:ascii="Sylfaen" w:hAnsi="Sylfaen" w:cs="Calibri"/>
                <w:b/>
                <w:sz w:val="16"/>
                <w:szCs w:val="16"/>
                <w:lang w:val="ka-GE"/>
              </w:rPr>
              <w:t>7</w:t>
            </w:r>
            <w:r w:rsidR="00E25889" w:rsidRPr="00DA7BCE">
              <w:rPr>
                <w:rFonts w:ascii="Sylfaen" w:hAnsi="Sylfaen" w:cs="Calibri"/>
                <w:b/>
                <w:sz w:val="16"/>
                <w:szCs w:val="16"/>
              </w:rPr>
              <w:t> </w:t>
            </w:r>
          </w:p>
        </w:tc>
        <w:tc>
          <w:tcPr>
            <w:tcW w:w="1123" w:type="dxa"/>
            <w:tcBorders>
              <w:top w:val="nil"/>
              <w:left w:val="nil"/>
              <w:bottom w:val="single" w:sz="4" w:space="0" w:color="auto"/>
              <w:right w:val="single" w:sz="4" w:space="0" w:color="auto"/>
            </w:tcBorders>
            <w:shd w:val="clear" w:color="000000" w:fill="FFFFFF"/>
            <w:noWrap/>
            <w:vAlign w:val="bottom"/>
          </w:tcPr>
          <w:p w14:paraId="6481FAC2"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97DDADC" w14:textId="745B4BB5" w:rsidR="00E25889" w:rsidRPr="00DA7BCE" w:rsidRDefault="009613EF" w:rsidP="009613EF">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lang w:val="ka-GE"/>
              </w:rPr>
              <w:t>1 146</w:t>
            </w:r>
            <w:r w:rsidR="00E25889" w:rsidRPr="00DA7BCE">
              <w:rPr>
                <w:rFonts w:ascii="Sylfaen" w:hAnsi="Sylfaen" w:cs="Calibri"/>
                <w:b/>
                <w:sz w:val="16"/>
                <w:szCs w:val="16"/>
              </w:rPr>
              <w:t>.</w:t>
            </w:r>
            <w:r>
              <w:rPr>
                <w:rFonts w:ascii="Sylfaen" w:hAnsi="Sylfaen" w:cs="Calibri"/>
                <w:b/>
                <w:sz w:val="16"/>
                <w:szCs w:val="16"/>
                <w:lang w:val="ka-GE"/>
              </w:rPr>
              <w:t>5</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1C4229D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14B5FD1" w14:textId="6A9B1251" w:rsidR="00E25889" w:rsidRPr="00DA7BCE" w:rsidRDefault="00127DA6" w:rsidP="00127DA6">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1 209</w:t>
            </w:r>
            <w:r w:rsidR="00E25889" w:rsidRPr="00DA7BCE">
              <w:rPr>
                <w:rFonts w:ascii="Sylfaen" w:hAnsi="Sylfaen" w:cs="Calibri"/>
                <w:b/>
                <w:sz w:val="16"/>
                <w:szCs w:val="16"/>
              </w:rPr>
              <w:t>.</w:t>
            </w:r>
            <w:r>
              <w:rPr>
                <w:rFonts w:ascii="Sylfaen" w:hAnsi="Sylfaen" w:cs="Calibri"/>
                <w:b/>
                <w:sz w:val="16"/>
                <w:szCs w:val="16"/>
              </w:rPr>
              <w:t>6</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33A79870"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24946D18"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AC8355A"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02 03 01</w:t>
            </w:r>
          </w:p>
        </w:tc>
        <w:tc>
          <w:tcPr>
            <w:tcW w:w="3412" w:type="dxa"/>
            <w:tcBorders>
              <w:top w:val="nil"/>
              <w:left w:val="nil"/>
              <w:bottom w:val="single" w:sz="4" w:space="0" w:color="auto"/>
              <w:right w:val="single" w:sz="4" w:space="0" w:color="auto"/>
            </w:tcBorders>
            <w:shd w:val="clear" w:color="auto" w:fill="auto"/>
            <w:vAlign w:val="center"/>
            <w:hideMark/>
          </w:tcPr>
          <w:p w14:paraId="3DB3690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გარე განათების ქსელის ექსპლოატაცია</w:t>
            </w:r>
          </w:p>
        </w:tc>
        <w:tc>
          <w:tcPr>
            <w:tcW w:w="1260" w:type="dxa"/>
            <w:tcBorders>
              <w:top w:val="nil"/>
              <w:left w:val="nil"/>
              <w:bottom w:val="single" w:sz="4" w:space="0" w:color="auto"/>
              <w:right w:val="single" w:sz="4" w:space="0" w:color="auto"/>
            </w:tcBorders>
            <w:shd w:val="clear" w:color="000000" w:fill="FFFFFF"/>
            <w:noWrap/>
            <w:vAlign w:val="bottom"/>
          </w:tcPr>
          <w:p w14:paraId="26D024C1"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1 962.7</w:t>
            </w:r>
          </w:p>
        </w:tc>
        <w:tc>
          <w:tcPr>
            <w:tcW w:w="1170" w:type="dxa"/>
            <w:tcBorders>
              <w:top w:val="nil"/>
              <w:left w:val="nil"/>
              <w:bottom w:val="single" w:sz="4" w:space="0" w:color="auto"/>
              <w:right w:val="single" w:sz="4" w:space="0" w:color="auto"/>
            </w:tcBorders>
            <w:shd w:val="clear" w:color="000000" w:fill="FFFFFF"/>
            <w:noWrap/>
            <w:vAlign w:val="bottom"/>
          </w:tcPr>
          <w:p w14:paraId="1A1ECE57"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ADEAB5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 450.0</w:t>
            </w:r>
          </w:p>
        </w:tc>
        <w:tc>
          <w:tcPr>
            <w:tcW w:w="1170" w:type="dxa"/>
            <w:tcBorders>
              <w:top w:val="nil"/>
              <w:left w:val="nil"/>
              <w:bottom w:val="single" w:sz="4" w:space="0" w:color="auto"/>
              <w:right w:val="single" w:sz="4" w:space="0" w:color="auto"/>
            </w:tcBorders>
            <w:shd w:val="clear" w:color="000000" w:fill="FFFFFF"/>
            <w:noWrap/>
            <w:vAlign w:val="bottom"/>
          </w:tcPr>
          <w:p w14:paraId="3B60B466"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7F58DF1" w14:textId="37E40F8F" w:rsidR="00E25889" w:rsidRPr="00DA7BCE" w:rsidRDefault="00E25889" w:rsidP="00CB7949">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47</w:t>
            </w:r>
            <w:r w:rsidR="00CB7949">
              <w:rPr>
                <w:rFonts w:ascii="Sylfaen" w:hAnsi="Sylfaen" w:cs="Calibri"/>
                <w:sz w:val="16"/>
                <w:szCs w:val="16"/>
                <w:lang w:val="ka-GE"/>
              </w:rPr>
              <w:t>4</w:t>
            </w:r>
            <w:r w:rsidRPr="00DA7BCE">
              <w:rPr>
                <w:rFonts w:ascii="Sylfaen" w:hAnsi="Sylfaen" w:cs="Calibri"/>
                <w:sz w:val="16"/>
                <w:szCs w:val="16"/>
              </w:rPr>
              <w:t>.</w:t>
            </w:r>
            <w:r w:rsidR="00CB7949">
              <w:rPr>
                <w:rFonts w:ascii="Sylfaen" w:hAnsi="Sylfaen" w:cs="Calibri"/>
                <w:sz w:val="16"/>
                <w:szCs w:val="16"/>
                <w:lang w:val="ka-GE"/>
              </w:rPr>
              <w:t>8</w:t>
            </w:r>
            <w:r w:rsidRPr="00DA7BCE">
              <w:rPr>
                <w:rFonts w:ascii="Sylfaen" w:hAnsi="Sylfaen" w:cs="Calibri"/>
                <w:sz w:val="16"/>
                <w:szCs w:val="16"/>
              </w:rPr>
              <w:t> </w:t>
            </w:r>
          </w:p>
        </w:tc>
        <w:tc>
          <w:tcPr>
            <w:tcW w:w="1123" w:type="dxa"/>
            <w:tcBorders>
              <w:top w:val="nil"/>
              <w:left w:val="nil"/>
              <w:bottom w:val="single" w:sz="4" w:space="0" w:color="auto"/>
              <w:right w:val="single" w:sz="4" w:space="0" w:color="auto"/>
            </w:tcBorders>
            <w:shd w:val="clear" w:color="000000" w:fill="FFFFFF"/>
            <w:noWrap/>
            <w:vAlign w:val="bottom"/>
          </w:tcPr>
          <w:p w14:paraId="725304B4"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5E86965" w14:textId="5ACB67B6" w:rsidR="00E25889" w:rsidRPr="00DA7BCE" w:rsidRDefault="00E25889" w:rsidP="009613EF">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50</w:t>
            </w:r>
            <w:r w:rsidR="009613EF">
              <w:rPr>
                <w:rFonts w:ascii="Sylfaen" w:hAnsi="Sylfaen" w:cs="Calibri"/>
                <w:sz w:val="16"/>
                <w:szCs w:val="16"/>
                <w:lang w:val="ka-GE"/>
              </w:rPr>
              <w:t>0</w:t>
            </w:r>
            <w:r w:rsidRPr="00DA7BCE">
              <w:rPr>
                <w:rFonts w:ascii="Sylfaen" w:hAnsi="Sylfaen" w:cs="Calibri"/>
                <w:sz w:val="16"/>
                <w:szCs w:val="16"/>
              </w:rPr>
              <w:t>.</w:t>
            </w:r>
            <w:r w:rsidR="009613EF">
              <w:rPr>
                <w:rFonts w:ascii="Sylfaen" w:hAnsi="Sylfaen" w:cs="Calibri"/>
                <w:sz w:val="16"/>
                <w:szCs w:val="16"/>
                <w:lang w:val="ka-GE"/>
              </w:rPr>
              <w:t>9</w:t>
            </w:r>
            <w:r w:rsidRPr="00DA7BCE">
              <w:rPr>
                <w:rFonts w:ascii="Sylfaen" w:hAnsi="Sylfaen" w:cs="Calibri"/>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70203935"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F3F874A" w14:textId="73E20F98" w:rsidR="00E25889" w:rsidRPr="00DA7BCE" w:rsidRDefault="00E25889" w:rsidP="00127DA6">
            <w:pPr>
              <w:spacing w:after="0" w:line="240" w:lineRule="auto"/>
              <w:rPr>
                <w:rFonts w:ascii="Sylfaen" w:eastAsia="Times New Roman" w:hAnsi="Sylfaen" w:cs="Calibri"/>
                <w:color w:val="000000"/>
                <w:sz w:val="16"/>
                <w:szCs w:val="16"/>
                <w:lang w:val="ru-RU" w:eastAsia="ru-RU"/>
              </w:rPr>
            </w:pPr>
            <w:r w:rsidRPr="00DA7BCE">
              <w:rPr>
                <w:rFonts w:ascii="Sylfaen" w:hAnsi="Sylfaen" w:cs="Calibri"/>
                <w:sz w:val="16"/>
                <w:szCs w:val="16"/>
              </w:rPr>
              <w:t>52</w:t>
            </w:r>
            <w:r w:rsidR="00127DA6">
              <w:rPr>
                <w:rFonts w:ascii="Sylfaen" w:hAnsi="Sylfaen" w:cs="Calibri"/>
                <w:sz w:val="16"/>
                <w:szCs w:val="16"/>
              </w:rPr>
              <w:t>8</w:t>
            </w:r>
            <w:r w:rsidRPr="00DA7BCE">
              <w:rPr>
                <w:rFonts w:ascii="Sylfaen" w:hAnsi="Sylfaen" w:cs="Calibri"/>
                <w:sz w:val="16"/>
                <w:szCs w:val="16"/>
              </w:rPr>
              <w:t>.</w:t>
            </w:r>
            <w:r w:rsidR="00127DA6">
              <w:rPr>
                <w:rFonts w:ascii="Sylfaen" w:hAnsi="Sylfaen" w:cs="Calibri"/>
                <w:sz w:val="16"/>
                <w:szCs w:val="16"/>
              </w:rPr>
              <w:t>5</w:t>
            </w:r>
            <w:r w:rsidRPr="00DA7BCE">
              <w:rPr>
                <w:rFonts w:ascii="Sylfaen" w:hAnsi="Sylfaen" w:cs="Calibri"/>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6335DE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AB53125"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6D29F96C"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02 03 02</w:t>
            </w:r>
          </w:p>
        </w:tc>
        <w:tc>
          <w:tcPr>
            <w:tcW w:w="3412" w:type="dxa"/>
            <w:tcBorders>
              <w:top w:val="nil"/>
              <w:left w:val="nil"/>
              <w:bottom w:val="single" w:sz="4" w:space="0" w:color="auto"/>
              <w:right w:val="single" w:sz="4" w:space="0" w:color="auto"/>
            </w:tcBorders>
            <w:shd w:val="clear" w:color="auto" w:fill="auto"/>
            <w:vAlign w:val="center"/>
            <w:hideMark/>
          </w:tcPr>
          <w:p w14:paraId="7E529DE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გარე განათების ახალი წერტილების მოწყობა</w:t>
            </w:r>
          </w:p>
        </w:tc>
        <w:tc>
          <w:tcPr>
            <w:tcW w:w="1260" w:type="dxa"/>
            <w:tcBorders>
              <w:top w:val="nil"/>
              <w:left w:val="nil"/>
              <w:bottom w:val="single" w:sz="4" w:space="0" w:color="auto"/>
              <w:right w:val="single" w:sz="4" w:space="0" w:color="auto"/>
            </w:tcBorders>
            <w:shd w:val="clear" w:color="000000" w:fill="FFFFFF"/>
            <w:noWrap/>
            <w:vAlign w:val="bottom"/>
          </w:tcPr>
          <w:p w14:paraId="4281199C"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1 308.5</w:t>
            </w:r>
          </w:p>
        </w:tc>
        <w:tc>
          <w:tcPr>
            <w:tcW w:w="1170" w:type="dxa"/>
            <w:tcBorders>
              <w:top w:val="nil"/>
              <w:left w:val="nil"/>
              <w:bottom w:val="single" w:sz="4" w:space="0" w:color="auto"/>
              <w:right w:val="single" w:sz="4" w:space="0" w:color="auto"/>
            </w:tcBorders>
            <w:shd w:val="clear" w:color="000000" w:fill="FFFFFF"/>
            <w:noWrap/>
            <w:vAlign w:val="bottom"/>
          </w:tcPr>
          <w:p w14:paraId="6DC05C65"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7A59005" w14:textId="5959F5FC" w:rsidR="00E25889" w:rsidRPr="00DA7BCE" w:rsidRDefault="00F3622A" w:rsidP="00F3622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lang w:val="ka-GE"/>
              </w:rPr>
              <w:t xml:space="preserve"> 58</w:t>
            </w:r>
            <w:r w:rsidR="00E25889" w:rsidRPr="00DA7BCE">
              <w:rPr>
                <w:rFonts w:ascii="Sylfaen" w:hAnsi="Sylfaen" w:cs="Calibri"/>
                <w:sz w:val="16"/>
                <w:szCs w:val="16"/>
              </w:rPr>
              <w:t>0.0</w:t>
            </w:r>
          </w:p>
        </w:tc>
        <w:tc>
          <w:tcPr>
            <w:tcW w:w="1170" w:type="dxa"/>
            <w:tcBorders>
              <w:top w:val="nil"/>
              <w:left w:val="nil"/>
              <w:bottom w:val="single" w:sz="4" w:space="0" w:color="auto"/>
              <w:right w:val="single" w:sz="4" w:space="0" w:color="auto"/>
            </w:tcBorders>
            <w:shd w:val="clear" w:color="000000" w:fill="FFFFFF"/>
            <w:noWrap/>
            <w:vAlign w:val="bottom"/>
          </w:tcPr>
          <w:p w14:paraId="7592D71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D51C3C7" w14:textId="6D3956BB" w:rsidR="00E25889" w:rsidRPr="00CB7949" w:rsidRDefault="00CB7949" w:rsidP="00CB7949">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611</w:t>
            </w:r>
            <w:r w:rsidR="00E25889" w:rsidRPr="00DA7BCE">
              <w:rPr>
                <w:rFonts w:ascii="Sylfaen" w:hAnsi="Sylfaen" w:cs="Calibri"/>
                <w:sz w:val="16"/>
                <w:szCs w:val="16"/>
              </w:rPr>
              <w:t>.</w:t>
            </w:r>
            <w:r>
              <w:rPr>
                <w:rFonts w:ascii="Sylfaen" w:hAnsi="Sylfaen" w:cs="Calibri"/>
                <w:sz w:val="16"/>
                <w:szCs w:val="16"/>
                <w:lang w:val="ka-GE"/>
              </w:rPr>
              <w:t>9</w:t>
            </w:r>
          </w:p>
        </w:tc>
        <w:tc>
          <w:tcPr>
            <w:tcW w:w="1123" w:type="dxa"/>
            <w:tcBorders>
              <w:top w:val="nil"/>
              <w:left w:val="nil"/>
              <w:bottom w:val="single" w:sz="4" w:space="0" w:color="auto"/>
              <w:right w:val="single" w:sz="4" w:space="0" w:color="auto"/>
            </w:tcBorders>
            <w:shd w:val="clear" w:color="000000" w:fill="FFFFFF"/>
            <w:noWrap/>
            <w:vAlign w:val="bottom"/>
          </w:tcPr>
          <w:p w14:paraId="64D0750B"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C271957" w14:textId="19F2DC82" w:rsidR="00E25889" w:rsidRPr="009613EF" w:rsidRDefault="009613EF" w:rsidP="009613EF">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645</w:t>
            </w:r>
            <w:r w:rsidR="00E25889" w:rsidRPr="00DA7BCE">
              <w:rPr>
                <w:rFonts w:ascii="Sylfaen" w:hAnsi="Sylfaen" w:cs="Calibri"/>
                <w:sz w:val="16"/>
                <w:szCs w:val="16"/>
              </w:rPr>
              <w:t>.</w:t>
            </w:r>
            <w:r>
              <w:rPr>
                <w:rFonts w:ascii="Sylfaen" w:hAnsi="Sylfaen" w:cs="Calibri"/>
                <w:sz w:val="16"/>
                <w:szCs w:val="16"/>
                <w:lang w:val="ka-GE"/>
              </w:rPr>
              <w:t>6</w:t>
            </w:r>
          </w:p>
        </w:tc>
        <w:tc>
          <w:tcPr>
            <w:tcW w:w="1170" w:type="dxa"/>
            <w:tcBorders>
              <w:top w:val="nil"/>
              <w:left w:val="nil"/>
              <w:bottom w:val="single" w:sz="4" w:space="0" w:color="auto"/>
              <w:right w:val="single" w:sz="4" w:space="0" w:color="auto"/>
            </w:tcBorders>
            <w:shd w:val="clear" w:color="000000" w:fill="FFFFFF"/>
            <w:noWrap/>
            <w:vAlign w:val="bottom"/>
          </w:tcPr>
          <w:p w14:paraId="7303D91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5AD7524" w14:textId="089395C9" w:rsidR="00E25889" w:rsidRPr="00DA7BCE" w:rsidRDefault="00127DA6" w:rsidP="00127DA6">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681</w:t>
            </w:r>
            <w:r w:rsidR="00E25889" w:rsidRPr="00DA7BCE">
              <w:rPr>
                <w:rFonts w:ascii="Sylfaen" w:hAnsi="Sylfaen" w:cs="Calibri"/>
                <w:sz w:val="16"/>
                <w:szCs w:val="16"/>
              </w:rPr>
              <w:t>.</w:t>
            </w:r>
            <w:r>
              <w:rPr>
                <w:rFonts w:ascii="Sylfaen" w:hAnsi="Sylfaen" w:cs="Calibri"/>
                <w:sz w:val="16"/>
                <w:szCs w:val="16"/>
              </w:rPr>
              <w:t>1</w:t>
            </w:r>
          </w:p>
        </w:tc>
        <w:tc>
          <w:tcPr>
            <w:tcW w:w="1170" w:type="dxa"/>
            <w:tcBorders>
              <w:top w:val="nil"/>
              <w:left w:val="nil"/>
              <w:bottom w:val="single" w:sz="4" w:space="0" w:color="auto"/>
              <w:right w:val="single" w:sz="4" w:space="0" w:color="auto"/>
            </w:tcBorders>
            <w:shd w:val="clear" w:color="000000" w:fill="FFFFFF"/>
            <w:noWrap/>
            <w:vAlign w:val="bottom"/>
          </w:tcPr>
          <w:p w14:paraId="1A73E216"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547E8D46" w14:textId="77777777" w:rsidTr="00DA7BCE">
        <w:trPr>
          <w:trHeight w:val="300"/>
        </w:trPr>
        <w:tc>
          <w:tcPr>
            <w:tcW w:w="595" w:type="dxa"/>
            <w:tcBorders>
              <w:top w:val="nil"/>
              <w:left w:val="single" w:sz="4" w:space="0" w:color="auto"/>
              <w:bottom w:val="single" w:sz="4" w:space="0" w:color="auto"/>
              <w:right w:val="single" w:sz="4" w:space="0" w:color="auto"/>
            </w:tcBorders>
            <w:shd w:val="clear" w:color="000000" w:fill="FFFFFF"/>
            <w:vAlign w:val="center"/>
            <w:hideMark/>
          </w:tcPr>
          <w:p w14:paraId="442B3966"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ka-GE" w:eastAsia="ru-RU"/>
              </w:rPr>
            </w:pPr>
            <w:r w:rsidRPr="00DA7BCE">
              <w:rPr>
                <w:rFonts w:ascii="Sylfaen" w:eastAsia="Times New Roman" w:hAnsi="Sylfaen" w:cs="Calibri"/>
                <w:b/>
                <w:bCs/>
                <w:color w:val="000000"/>
                <w:sz w:val="16"/>
                <w:szCs w:val="16"/>
                <w:lang w:val="ru-RU" w:eastAsia="ru-RU"/>
              </w:rPr>
              <w:t>02 0</w:t>
            </w:r>
            <w:r w:rsidRPr="00DA7BCE">
              <w:rPr>
                <w:rFonts w:ascii="Sylfaen" w:eastAsia="Times New Roman" w:hAnsi="Sylfaen" w:cs="Calibri"/>
                <w:b/>
                <w:bCs/>
                <w:color w:val="000000"/>
                <w:sz w:val="16"/>
                <w:szCs w:val="16"/>
                <w:lang w:val="ka-GE" w:eastAsia="ru-RU"/>
              </w:rPr>
              <w:t>7</w:t>
            </w:r>
          </w:p>
        </w:tc>
        <w:tc>
          <w:tcPr>
            <w:tcW w:w="3412" w:type="dxa"/>
            <w:tcBorders>
              <w:top w:val="nil"/>
              <w:left w:val="nil"/>
              <w:bottom w:val="single" w:sz="4" w:space="0" w:color="auto"/>
              <w:right w:val="single" w:sz="4" w:space="0" w:color="auto"/>
            </w:tcBorders>
            <w:shd w:val="clear" w:color="000000" w:fill="FFFFFF"/>
            <w:vAlign w:val="center"/>
            <w:hideMark/>
          </w:tcPr>
          <w:p w14:paraId="4945D98B"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eastAsia="Times New Roman" w:hAnsi="Sylfaen" w:cs="Calibri"/>
                <w:b/>
                <w:bCs/>
                <w:color w:val="000000"/>
                <w:sz w:val="16"/>
                <w:szCs w:val="16"/>
                <w:lang w:val="ru-RU" w:eastAsia="ru-RU"/>
              </w:rPr>
              <w:t xml:space="preserve">   კეთილმოწყობის ღონისძიებები</w:t>
            </w:r>
          </w:p>
        </w:tc>
        <w:tc>
          <w:tcPr>
            <w:tcW w:w="1260" w:type="dxa"/>
            <w:tcBorders>
              <w:top w:val="nil"/>
              <w:left w:val="nil"/>
              <w:bottom w:val="single" w:sz="4" w:space="0" w:color="auto"/>
              <w:right w:val="single" w:sz="4" w:space="0" w:color="auto"/>
            </w:tcBorders>
            <w:shd w:val="clear" w:color="000000" w:fill="FFFFFF"/>
            <w:noWrap/>
            <w:vAlign w:val="bottom"/>
          </w:tcPr>
          <w:p w14:paraId="17B77B05" w14:textId="77777777" w:rsidR="00E25889" w:rsidRPr="00DA7BCE" w:rsidRDefault="00E25889" w:rsidP="000E3E97">
            <w:pPr>
              <w:spacing w:after="0" w:line="240" w:lineRule="auto"/>
              <w:rPr>
                <w:rFonts w:ascii="Sylfaen" w:eastAsia="Times New Roman" w:hAnsi="Sylfaen" w:cs="Calibri"/>
                <w:b/>
                <w:bCs/>
                <w:color w:val="000000"/>
                <w:sz w:val="16"/>
                <w:szCs w:val="16"/>
                <w:lang w:eastAsia="ru-RU"/>
              </w:rPr>
            </w:pPr>
            <w:r w:rsidRPr="00DA7BCE">
              <w:rPr>
                <w:rFonts w:ascii="Sylfaen" w:eastAsia="Times New Roman" w:hAnsi="Sylfaen" w:cs="Calibri"/>
                <w:b/>
                <w:bCs/>
                <w:color w:val="000000"/>
                <w:sz w:val="16"/>
                <w:szCs w:val="16"/>
                <w:lang w:eastAsia="ru-RU"/>
              </w:rPr>
              <w:t>7 903.5</w:t>
            </w:r>
          </w:p>
        </w:tc>
        <w:tc>
          <w:tcPr>
            <w:tcW w:w="1170" w:type="dxa"/>
            <w:tcBorders>
              <w:top w:val="nil"/>
              <w:left w:val="nil"/>
              <w:bottom w:val="single" w:sz="4" w:space="0" w:color="auto"/>
              <w:right w:val="single" w:sz="4" w:space="0" w:color="auto"/>
            </w:tcBorders>
            <w:shd w:val="clear" w:color="000000" w:fill="FFFFFF"/>
            <w:noWrap/>
            <w:vAlign w:val="bottom"/>
          </w:tcPr>
          <w:p w14:paraId="74F73A44"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B833F89" w14:textId="37A1DB03" w:rsidR="00E25889" w:rsidRPr="00F3622A" w:rsidRDefault="00E25889" w:rsidP="00D9448D">
            <w:pPr>
              <w:spacing w:after="0" w:line="240" w:lineRule="auto"/>
              <w:rPr>
                <w:rFonts w:ascii="Sylfaen" w:eastAsia="Times New Roman" w:hAnsi="Sylfaen" w:cs="Calibri"/>
                <w:b/>
                <w:bCs/>
                <w:color w:val="000000"/>
                <w:sz w:val="16"/>
                <w:szCs w:val="16"/>
                <w:lang w:val="ka-GE" w:eastAsia="ru-RU"/>
              </w:rPr>
            </w:pPr>
            <w:r w:rsidRPr="00DA7BCE">
              <w:rPr>
                <w:rFonts w:ascii="Sylfaen" w:hAnsi="Sylfaen" w:cs="Calibri"/>
                <w:b/>
                <w:sz w:val="16"/>
                <w:szCs w:val="16"/>
              </w:rPr>
              <w:t> </w:t>
            </w:r>
            <w:r w:rsidR="00D9448D">
              <w:rPr>
                <w:rFonts w:ascii="Sylfaen" w:hAnsi="Sylfaen" w:cs="Calibri"/>
                <w:b/>
                <w:sz w:val="16"/>
                <w:szCs w:val="16"/>
              </w:rPr>
              <w:t>3</w:t>
            </w:r>
            <w:r w:rsidRPr="00DA7BCE">
              <w:rPr>
                <w:rFonts w:ascii="Sylfaen" w:hAnsi="Sylfaen" w:cs="Calibri"/>
                <w:b/>
                <w:sz w:val="16"/>
                <w:szCs w:val="16"/>
              </w:rPr>
              <w:t xml:space="preserve"> </w:t>
            </w:r>
            <w:r w:rsidR="00F3622A">
              <w:rPr>
                <w:rFonts w:ascii="Sylfaen" w:hAnsi="Sylfaen" w:cs="Calibri"/>
                <w:b/>
                <w:sz w:val="16"/>
                <w:szCs w:val="16"/>
                <w:lang w:val="ka-GE"/>
              </w:rPr>
              <w:t>1</w:t>
            </w:r>
            <w:r w:rsidR="00D9448D">
              <w:rPr>
                <w:rFonts w:ascii="Sylfaen" w:hAnsi="Sylfaen" w:cs="Calibri"/>
                <w:b/>
                <w:sz w:val="16"/>
                <w:szCs w:val="16"/>
              </w:rPr>
              <w:t>41</w:t>
            </w:r>
            <w:r w:rsidRPr="00DA7BCE">
              <w:rPr>
                <w:rFonts w:ascii="Sylfaen" w:hAnsi="Sylfaen" w:cs="Calibri"/>
                <w:b/>
                <w:sz w:val="16"/>
                <w:szCs w:val="16"/>
              </w:rPr>
              <w:t>.</w:t>
            </w:r>
            <w:r w:rsidR="00D9448D">
              <w:rPr>
                <w:rFonts w:ascii="Sylfaen" w:hAnsi="Sylfaen" w:cs="Calibri"/>
                <w:b/>
                <w:sz w:val="16"/>
                <w:szCs w:val="16"/>
              </w:rPr>
              <w:t>6</w:t>
            </w:r>
          </w:p>
        </w:tc>
        <w:tc>
          <w:tcPr>
            <w:tcW w:w="1170" w:type="dxa"/>
            <w:tcBorders>
              <w:top w:val="nil"/>
              <w:left w:val="nil"/>
              <w:bottom w:val="single" w:sz="4" w:space="0" w:color="auto"/>
              <w:right w:val="single" w:sz="4" w:space="0" w:color="auto"/>
            </w:tcBorders>
            <w:shd w:val="clear" w:color="000000" w:fill="FFFFFF"/>
            <w:noWrap/>
            <w:vAlign w:val="bottom"/>
          </w:tcPr>
          <w:p w14:paraId="052935ED"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9067FB2" w14:textId="3B48731C" w:rsidR="00E25889" w:rsidRPr="006273CE" w:rsidRDefault="00E25889" w:rsidP="0080138E">
            <w:pPr>
              <w:spacing w:after="0" w:line="240" w:lineRule="auto"/>
              <w:rPr>
                <w:rFonts w:ascii="Sylfaen" w:eastAsia="Times New Roman" w:hAnsi="Sylfaen" w:cs="Calibri"/>
                <w:b/>
                <w:bCs/>
                <w:color w:val="000000"/>
                <w:sz w:val="16"/>
                <w:szCs w:val="16"/>
                <w:lang w:val="ka-GE" w:eastAsia="ru-RU"/>
              </w:rPr>
            </w:pPr>
            <w:r w:rsidRPr="00DA7BCE">
              <w:rPr>
                <w:rFonts w:ascii="Sylfaen" w:hAnsi="Sylfaen" w:cs="Calibri"/>
                <w:b/>
                <w:sz w:val="16"/>
                <w:szCs w:val="16"/>
              </w:rPr>
              <w:t> </w:t>
            </w:r>
            <w:r w:rsidR="00A456AE">
              <w:rPr>
                <w:rFonts w:ascii="Sylfaen" w:hAnsi="Sylfaen" w:cs="Calibri"/>
                <w:b/>
                <w:sz w:val="16"/>
                <w:szCs w:val="16"/>
              </w:rPr>
              <w:t>3</w:t>
            </w:r>
            <w:r w:rsidRPr="00DA7BCE">
              <w:rPr>
                <w:rFonts w:ascii="Sylfaen" w:hAnsi="Sylfaen" w:cs="Calibri"/>
                <w:b/>
                <w:sz w:val="16"/>
                <w:szCs w:val="16"/>
              </w:rPr>
              <w:t xml:space="preserve"> </w:t>
            </w:r>
            <w:r w:rsidR="0080138E">
              <w:rPr>
                <w:rFonts w:ascii="Sylfaen" w:hAnsi="Sylfaen" w:cs="Calibri"/>
                <w:b/>
                <w:sz w:val="16"/>
                <w:szCs w:val="16"/>
              </w:rPr>
              <w:t>313</w:t>
            </w:r>
            <w:r w:rsidRPr="00DA7BCE">
              <w:rPr>
                <w:rFonts w:ascii="Sylfaen" w:hAnsi="Sylfaen" w:cs="Calibri"/>
                <w:b/>
                <w:sz w:val="16"/>
                <w:szCs w:val="16"/>
              </w:rPr>
              <w:t>.</w:t>
            </w:r>
            <w:r w:rsidR="0080138E">
              <w:rPr>
                <w:rFonts w:ascii="Sylfaen" w:hAnsi="Sylfaen" w:cs="Calibri"/>
                <w:b/>
                <w:sz w:val="16"/>
                <w:szCs w:val="16"/>
              </w:rPr>
              <w:t>9</w:t>
            </w:r>
          </w:p>
        </w:tc>
        <w:tc>
          <w:tcPr>
            <w:tcW w:w="1123" w:type="dxa"/>
            <w:tcBorders>
              <w:top w:val="nil"/>
              <w:left w:val="nil"/>
              <w:bottom w:val="single" w:sz="4" w:space="0" w:color="auto"/>
              <w:right w:val="single" w:sz="4" w:space="0" w:color="auto"/>
            </w:tcBorders>
            <w:shd w:val="clear" w:color="000000" w:fill="FFFFFF"/>
            <w:noWrap/>
            <w:vAlign w:val="bottom"/>
          </w:tcPr>
          <w:p w14:paraId="295D84C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3BC0AE9" w14:textId="778077D4" w:rsidR="00E25889" w:rsidRPr="00DA7BCE" w:rsidRDefault="00D91949" w:rsidP="00D91949">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3</w:t>
            </w:r>
            <w:r w:rsidR="00E25889" w:rsidRPr="00DA7BCE">
              <w:rPr>
                <w:rFonts w:ascii="Sylfaen" w:hAnsi="Sylfaen" w:cs="Calibri"/>
                <w:b/>
                <w:sz w:val="16"/>
                <w:szCs w:val="16"/>
              </w:rPr>
              <w:t xml:space="preserve"> </w:t>
            </w:r>
            <w:r>
              <w:rPr>
                <w:rFonts w:ascii="Sylfaen" w:hAnsi="Sylfaen" w:cs="Calibri"/>
                <w:b/>
                <w:sz w:val="16"/>
                <w:szCs w:val="16"/>
              </w:rPr>
              <w:t>496</w:t>
            </w:r>
            <w:r w:rsidR="00E25889" w:rsidRPr="00DA7BCE">
              <w:rPr>
                <w:rFonts w:ascii="Sylfaen" w:hAnsi="Sylfaen" w:cs="Calibri"/>
                <w:b/>
                <w:sz w:val="16"/>
                <w:szCs w:val="16"/>
              </w:rPr>
              <w:t>.</w:t>
            </w:r>
            <w:r>
              <w:rPr>
                <w:rFonts w:ascii="Sylfaen" w:hAnsi="Sylfaen" w:cs="Calibri"/>
                <w:b/>
                <w:sz w:val="16"/>
                <w:szCs w:val="16"/>
              </w:rPr>
              <w:t>1</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5FFB31BB"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2AFCFC4" w14:textId="71C02CBB" w:rsidR="00E25889" w:rsidRPr="00DA7BCE" w:rsidRDefault="00273FBF" w:rsidP="00B54D78">
            <w:pPr>
              <w:spacing w:after="0" w:line="240" w:lineRule="auto"/>
              <w:rPr>
                <w:rFonts w:ascii="Sylfaen" w:eastAsia="Times New Roman" w:hAnsi="Sylfaen" w:cs="Calibri"/>
                <w:b/>
                <w:bCs/>
                <w:color w:val="000000"/>
                <w:sz w:val="16"/>
                <w:szCs w:val="16"/>
                <w:lang w:val="ru-RU" w:eastAsia="ru-RU"/>
              </w:rPr>
            </w:pPr>
            <w:r>
              <w:rPr>
                <w:rFonts w:ascii="Sylfaen" w:hAnsi="Sylfaen" w:cs="Calibri"/>
                <w:b/>
                <w:sz w:val="16"/>
                <w:szCs w:val="16"/>
              </w:rPr>
              <w:t>3</w:t>
            </w:r>
            <w:r w:rsidR="00E25889" w:rsidRPr="00DA7BCE">
              <w:rPr>
                <w:rFonts w:ascii="Sylfaen" w:hAnsi="Sylfaen" w:cs="Calibri"/>
                <w:b/>
                <w:sz w:val="16"/>
                <w:szCs w:val="16"/>
              </w:rPr>
              <w:t xml:space="preserve"> </w:t>
            </w:r>
            <w:r w:rsidR="00650A25">
              <w:rPr>
                <w:rFonts w:ascii="Sylfaen" w:hAnsi="Sylfaen" w:cs="Calibri"/>
                <w:b/>
                <w:sz w:val="16"/>
                <w:szCs w:val="16"/>
              </w:rPr>
              <w:t>6</w:t>
            </w:r>
            <w:r w:rsidR="00B54D78">
              <w:rPr>
                <w:rFonts w:ascii="Sylfaen" w:hAnsi="Sylfaen" w:cs="Calibri"/>
                <w:b/>
                <w:sz w:val="16"/>
                <w:szCs w:val="16"/>
              </w:rPr>
              <w:t>75</w:t>
            </w:r>
            <w:r w:rsidR="00E25889" w:rsidRPr="00DA7BCE">
              <w:rPr>
                <w:rFonts w:ascii="Sylfaen" w:hAnsi="Sylfaen" w:cs="Calibri"/>
                <w:b/>
                <w:sz w:val="16"/>
                <w:szCs w:val="16"/>
              </w:rPr>
              <w:t>.</w:t>
            </w:r>
            <w:r w:rsidR="00B54D78">
              <w:rPr>
                <w:rFonts w:ascii="Sylfaen" w:hAnsi="Sylfaen" w:cs="Calibri"/>
                <w:b/>
                <w:sz w:val="16"/>
                <w:szCs w:val="16"/>
              </w:rPr>
              <w:t>9</w:t>
            </w:r>
            <w:r w:rsidR="00E25889" w:rsidRPr="00DA7BCE">
              <w:rPr>
                <w:rFonts w:ascii="Sylfaen" w:hAnsi="Sylfaen" w:cs="Calibri"/>
                <w:b/>
                <w:sz w:val="16"/>
                <w:szCs w:val="16"/>
              </w:rPr>
              <w:t> </w:t>
            </w:r>
          </w:p>
        </w:tc>
        <w:tc>
          <w:tcPr>
            <w:tcW w:w="1170" w:type="dxa"/>
            <w:tcBorders>
              <w:top w:val="nil"/>
              <w:left w:val="nil"/>
              <w:bottom w:val="single" w:sz="4" w:space="0" w:color="auto"/>
              <w:right w:val="single" w:sz="4" w:space="0" w:color="auto"/>
            </w:tcBorders>
            <w:shd w:val="clear" w:color="000000" w:fill="FFFFFF"/>
            <w:noWrap/>
            <w:vAlign w:val="bottom"/>
          </w:tcPr>
          <w:p w14:paraId="6DC25D3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r w:rsidR="00E25889" w:rsidRPr="00DA7BCE" w14:paraId="5619D021"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5FE9A2A"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02 07 01</w:t>
            </w:r>
          </w:p>
        </w:tc>
        <w:tc>
          <w:tcPr>
            <w:tcW w:w="3412" w:type="dxa"/>
            <w:tcBorders>
              <w:top w:val="nil"/>
              <w:left w:val="nil"/>
              <w:bottom w:val="single" w:sz="4" w:space="0" w:color="auto"/>
              <w:right w:val="single" w:sz="4" w:space="0" w:color="auto"/>
            </w:tcBorders>
            <w:shd w:val="clear" w:color="auto" w:fill="auto"/>
            <w:vAlign w:val="center"/>
            <w:hideMark/>
          </w:tcPr>
          <w:p w14:paraId="636CE7A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საკადასტრო აზომვითი ნახაზები, ესკიზებისა და სახარჯთაღრიცხვო დოკუმენტაციის შედგენა</w:t>
            </w:r>
          </w:p>
        </w:tc>
        <w:tc>
          <w:tcPr>
            <w:tcW w:w="1260" w:type="dxa"/>
            <w:tcBorders>
              <w:top w:val="nil"/>
              <w:left w:val="nil"/>
              <w:bottom w:val="single" w:sz="4" w:space="0" w:color="auto"/>
              <w:right w:val="single" w:sz="4" w:space="0" w:color="auto"/>
            </w:tcBorders>
            <w:shd w:val="clear" w:color="000000" w:fill="FFFFFF"/>
            <w:noWrap/>
            <w:vAlign w:val="bottom"/>
          </w:tcPr>
          <w:p w14:paraId="64005D9E"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2 180.8</w:t>
            </w:r>
          </w:p>
        </w:tc>
        <w:tc>
          <w:tcPr>
            <w:tcW w:w="1170" w:type="dxa"/>
            <w:tcBorders>
              <w:top w:val="nil"/>
              <w:left w:val="nil"/>
              <w:bottom w:val="single" w:sz="4" w:space="0" w:color="auto"/>
              <w:right w:val="single" w:sz="4" w:space="0" w:color="auto"/>
            </w:tcBorders>
            <w:shd w:val="clear" w:color="000000" w:fill="FFFFFF"/>
            <w:noWrap/>
            <w:vAlign w:val="bottom"/>
          </w:tcPr>
          <w:p w14:paraId="7D144FB6"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F42E6BE" w14:textId="61D1083C" w:rsidR="00E25889" w:rsidRPr="00F3622A" w:rsidRDefault="00E25889" w:rsidP="00F3622A">
            <w:pPr>
              <w:spacing w:after="0" w:line="240" w:lineRule="auto"/>
              <w:rPr>
                <w:rFonts w:ascii="Sylfaen" w:eastAsia="Times New Roman" w:hAnsi="Sylfaen" w:cs="Calibri"/>
                <w:color w:val="000000"/>
                <w:sz w:val="16"/>
                <w:szCs w:val="16"/>
                <w:lang w:val="ka-GE" w:eastAsia="ru-RU"/>
              </w:rPr>
            </w:pPr>
            <w:r w:rsidRPr="00DA7BCE">
              <w:rPr>
                <w:rFonts w:ascii="Sylfaen" w:hAnsi="Sylfaen" w:cs="Calibri"/>
                <w:sz w:val="16"/>
                <w:szCs w:val="16"/>
              </w:rPr>
              <w:t>5</w:t>
            </w:r>
            <w:r w:rsidR="00F3622A">
              <w:rPr>
                <w:rFonts w:ascii="Sylfaen" w:hAnsi="Sylfaen" w:cs="Calibri"/>
                <w:sz w:val="16"/>
                <w:szCs w:val="16"/>
                <w:lang w:val="ka-GE"/>
              </w:rPr>
              <w:t>14</w:t>
            </w:r>
            <w:r w:rsidRPr="00DA7BCE">
              <w:rPr>
                <w:rFonts w:ascii="Sylfaen" w:hAnsi="Sylfaen" w:cs="Calibri"/>
                <w:sz w:val="16"/>
                <w:szCs w:val="16"/>
              </w:rPr>
              <w:t>.</w:t>
            </w:r>
            <w:r w:rsidR="00F3622A">
              <w:rPr>
                <w:rFonts w:ascii="Sylfaen" w:hAnsi="Sylfaen" w:cs="Calibri"/>
                <w:sz w:val="16"/>
                <w:szCs w:val="16"/>
                <w:lang w:val="ka-GE"/>
              </w:rPr>
              <w:t>4</w:t>
            </w:r>
          </w:p>
        </w:tc>
        <w:tc>
          <w:tcPr>
            <w:tcW w:w="1170" w:type="dxa"/>
            <w:tcBorders>
              <w:top w:val="nil"/>
              <w:left w:val="nil"/>
              <w:bottom w:val="single" w:sz="4" w:space="0" w:color="auto"/>
              <w:right w:val="single" w:sz="4" w:space="0" w:color="auto"/>
            </w:tcBorders>
            <w:shd w:val="clear" w:color="000000" w:fill="FFFFFF"/>
            <w:noWrap/>
            <w:vAlign w:val="bottom"/>
          </w:tcPr>
          <w:p w14:paraId="149AB09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D76233F" w14:textId="2974B805" w:rsidR="00E25889" w:rsidRPr="00542B65" w:rsidRDefault="00E25889" w:rsidP="00542B65">
            <w:pPr>
              <w:spacing w:after="0" w:line="240" w:lineRule="auto"/>
              <w:rPr>
                <w:rFonts w:ascii="Sylfaen" w:eastAsia="Times New Roman" w:hAnsi="Sylfaen" w:cs="Calibri"/>
                <w:color w:val="000000"/>
                <w:sz w:val="16"/>
                <w:szCs w:val="16"/>
                <w:lang w:val="ka-GE" w:eastAsia="ru-RU"/>
              </w:rPr>
            </w:pPr>
            <w:r w:rsidRPr="00DA7BCE">
              <w:rPr>
                <w:rFonts w:ascii="Sylfaen" w:hAnsi="Sylfaen" w:cs="Calibri"/>
                <w:sz w:val="16"/>
                <w:szCs w:val="16"/>
              </w:rPr>
              <w:t>5</w:t>
            </w:r>
            <w:r w:rsidR="00542B65">
              <w:rPr>
                <w:rFonts w:ascii="Sylfaen" w:hAnsi="Sylfaen" w:cs="Calibri"/>
                <w:sz w:val="16"/>
                <w:szCs w:val="16"/>
                <w:lang w:val="ka-GE"/>
              </w:rPr>
              <w:t>4</w:t>
            </w:r>
            <w:r w:rsidRPr="00DA7BCE">
              <w:rPr>
                <w:rFonts w:ascii="Sylfaen" w:hAnsi="Sylfaen" w:cs="Calibri"/>
                <w:sz w:val="16"/>
                <w:szCs w:val="16"/>
              </w:rPr>
              <w:t>2.</w:t>
            </w:r>
            <w:r w:rsidR="00542B65">
              <w:rPr>
                <w:rFonts w:ascii="Sylfaen" w:hAnsi="Sylfaen" w:cs="Calibri"/>
                <w:sz w:val="16"/>
                <w:szCs w:val="16"/>
                <w:lang w:val="ka-GE"/>
              </w:rPr>
              <w:t>7</w:t>
            </w:r>
          </w:p>
        </w:tc>
        <w:tc>
          <w:tcPr>
            <w:tcW w:w="1123" w:type="dxa"/>
            <w:tcBorders>
              <w:top w:val="nil"/>
              <w:left w:val="nil"/>
              <w:bottom w:val="single" w:sz="4" w:space="0" w:color="auto"/>
              <w:right w:val="single" w:sz="4" w:space="0" w:color="auto"/>
            </w:tcBorders>
            <w:shd w:val="clear" w:color="000000" w:fill="FFFFFF"/>
            <w:noWrap/>
            <w:vAlign w:val="bottom"/>
          </w:tcPr>
          <w:p w14:paraId="0832E1C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0D8556" w14:textId="0813479A" w:rsidR="00E25889" w:rsidRPr="009613EF" w:rsidRDefault="00E25889" w:rsidP="009613EF">
            <w:pPr>
              <w:spacing w:after="0" w:line="240" w:lineRule="auto"/>
              <w:rPr>
                <w:rFonts w:ascii="Sylfaen" w:eastAsia="Times New Roman" w:hAnsi="Sylfaen" w:cs="Calibri"/>
                <w:color w:val="000000"/>
                <w:sz w:val="16"/>
                <w:szCs w:val="16"/>
                <w:lang w:val="ka-GE" w:eastAsia="ru-RU"/>
              </w:rPr>
            </w:pPr>
            <w:r w:rsidRPr="00DA7BCE">
              <w:rPr>
                <w:rFonts w:ascii="Sylfaen" w:hAnsi="Sylfaen" w:cs="Calibri"/>
                <w:sz w:val="16"/>
                <w:szCs w:val="16"/>
              </w:rPr>
              <w:t>5</w:t>
            </w:r>
            <w:r w:rsidR="009613EF">
              <w:rPr>
                <w:rFonts w:ascii="Sylfaen" w:hAnsi="Sylfaen" w:cs="Calibri"/>
                <w:sz w:val="16"/>
                <w:szCs w:val="16"/>
                <w:lang w:val="ka-GE"/>
              </w:rPr>
              <w:t>72</w:t>
            </w:r>
            <w:r w:rsidRPr="00DA7BCE">
              <w:rPr>
                <w:rFonts w:ascii="Sylfaen" w:hAnsi="Sylfaen" w:cs="Calibri"/>
                <w:sz w:val="16"/>
                <w:szCs w:val="16"/>
              </w:rPr>
              <w:t>.</w:t>
            </w:r>
            <w:r w:rsidR="009613EF">
              <w:rPr>
                <w:rFonts w:ascii="Sylfaen" w:hAnsi="Sylfaen" w:cs="Calibri"/>
                <w:sz w:val="16"/>
                <w:szCs w:val="16"/>
                <w:lang w:val="ka-GE"/>
              </w:rPr>
              <w:t>5</w:t>
            </w:r>
          </w:p>
        </w:tc>
        <w:tc>
          <w:tcPr>
            <w:tcW w:w="1170" w:type="dxa"/>
            <w:tcBorders>
              <w:top w:val="nil"/>
              <w:left w:val="nil"/>
              <w:bottom w:val="single" w:sz="4" w:space="0" w:color="auto"/>
              <w:right w:val="single" w:sz="4" w:space="0" w:color="auto"/>
            </w:tcBorders>
            <w:shd w:val="clear" w:color="000000" w:fill="FFFFFF"/>
            <w:noWrap/>
            <w:vAlign w:val="bottom"/>
          </w:tcPr>
          <w:p w14:paraId="58C1047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FD61DDA" w14:textId="3F663AF0" w:rsidR="00E25889" w:rsidRPr="00DA7BCE" w:rsidRDefault="00826EAD" w:rsidP="00826EAD">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604</w:t>
            </w:r>
            <w:r w:rsidR="00E25889" w:rsidRPr="00DA7BCE">
              <w:rPr>
                <w:rFonts w:ascii="Sylfaen" w:hAnsi="Sylfaen" w:cs="Calibri"/>
                <w:sz w:val="16"/>
                <w:szCs w:val="16"/>
              </w:rPr>
              <w:t>.</w:t>
            </w:r>
            <w:r>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noWrap/>
            <w:vAlign w:val="bottom"/>
          </w:tcPr>
          <w:p w14:paraId="54442A5B"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3DDDB8C3"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3752717C"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02 07 02</w:t>
            </w:r>
          </w:p>
        </w:tc>
        <w:tc>
          <w:tcPr>
            <w:tcW w:w="3412" w:type="dxa"/>
            <w:tcBorders>
              <w:top w:val="nil"/>
              <w:left w:val="nil"/>
              <w:bottom w:val="single" w:sz="4" w:space="0" w:color="auto"/>
              <w:right w:val="single" w:sz="4" w:space="0" w:color="auto"/>
            </w:tcBorders>
            <w:shd w:val="clear" w:color="auto" w:fill="auto"/>
            <w:vAlign w:val="center"/>
            <w:hideMark/>
          </w:tcPr>
          <w:p w14:paraId="70D8604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შენობების ფასადებისა და სახურავების რეაბილიტაცია</w:t>
            </w:r>
          </w:p>
        </w:tc>
        <w:tc>
          <w:tcPr>
            <w:tcW w:w="1260" w:type="dxa"/>
            <w:tcBorders>
              <w:top w:val="nil"/>
              <w:left w:val="nil"/>
              <w:bottom w:val="single" w:sz="4" w:space="0" w:color="auto"/>
              <w:right w:val="single" w:sz="4" w:space="0" w:color="auto"/>
            </w:tcBorders>
            <w:shd w:val="clear" w:color="000000" w:fill="FFFFFF"/>
            <w:noWrap/>
            <w:vAlign w:val="bottom"/>
          </w:tcPr>
          <w:p w14:paraId="37F3B4BB"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872.4</w:t>
            </w:r>
          </w:p>
        </w:tc>
        <w:tc>
          <w:tcPr>
            <w:tcW w:w="1170" w:type="dxa"/>
            <w:tcBorders>
              <w:top w:val="nil"/>
              <w:left w:val="nil"/>
              <w:bottom w:val="single" w:sz="4" w:space="0" w:color="auto"/>
              <w:right w:val="single" w:sz="4" w:space="0" w:color="auto"/>
            </w:tcBorders>
            <w:shd w:val="clear" w:color="000000" w:fill="FFFFFF"/>
            <w:noWrap/>
            <w:vAlign w:val="bottom"/>
          </w:tcPr>
          <w:p w14:paraId="1B69317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D9C7429" w14:textId="6FF7D1CE" w:rsidR="00E25889" w:rsidRPr="00DA7BCE" w:rsidRDefault="00D9448D" w:rsidP="00D9448D">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 xml:space="preserve"> </w:t>
            </w:r>
            <w:r w:rsidR="00F3622A">
              <w:rPr>
                <w:rFonts w:ascii="Sylfaen" w:hAnsi="Sylfaen" w:cs="Calibri"/>
                <w:sz w:val="16"/>
                <w:szCs w:val="16"/>
                <w:lang w:val="ka-GE"/>
              </w:rPr>
              <w:t>5</w:t>
            </w:r>
            <w:r>
              <w:rPr>
                <w:rFonts w:ascii="Sylfaen" w:hAnsi="Sylfaen" w:cs="Calibri"/>
                <w:sz w:val="16"/>
                <w:szCs w:val="16"/>
              </w:rPr>
              <w:t>65</w:t>
            </w:r>
            <w:r w:rsidR="00E25889" w:rsidRPr="00DA7BCE">
              <w:rPr>
                <w:rFonts w:ascii="Sylfaen" w:hAnsi="Sylfaen" w:cs="Calibri"/>
                <w:sz w:val="16"/>
                <w:szCs w:val="16"/>
              </w:rPr>
              <w:t>.</w:t>
            </w:r>
            <w:r>
              <w:rPr>
                <w:rFonts w:ascii="Sylfaen" w:hAnsi="Sylfaen" w:cs="Calibri"/>
                <w:sz w:val="16"/>
                <w:szCs w:val="16"/>
              </w:rPr>
              <w:t>2</w:t>
            </w:r>
          </w:p>
        </w:tc>
        <w:tc>
          <w:tcPr>
            <w:tcW w:w="1170" w:type="dxa"/>
            <w:tcBorders>
              <w:top w:val="nil"/>
              <w:left w:val="nil"/>
              <w:bottom w:val="single" w:sz="4" w:space="0" w:color="auto"/>
              <w:right w:val="single" w:sz="4" w:space="0" w:color="auto"/>
            </w:tcBorders>
            <w:shd w:val="clear" w:color="000000" w:fill="FFFFFF"/>
            <w:noWrap/>
            <w:vAlign w:val="bottom"/>
          </w:tcPr>
          <w:p w14:paraId="66210403"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A3CCFF" w14:textId="62F3FA10" w:rsidR="00E25889" w:rsidRPr="00542B65" w:rsidRDefault="00A456AE" w:rsidP="0080138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 xml:space="preserve"> 596</w:t>
            </w:r>
            <w:r w:rsidR="00E25889" w:rsidRPr="00DA7BCE">
              <w:rPr>
                <w:rFonts w:ascii="Sylfaen" w:hAnsi="Sylfaen" w:cs="Calibri"/>
                <w:sz w:val="16"/>
                <w:szCs w:val="16"/>
              </w:rPr>
              <w:t>.</w:t>
            </w:r>
            <w:r w:rsidR="0080138E">
              <w:rPr>
                <w:rFonts w:ascii="Sylfaen" w:hAnsi="Sylfaen" w:cs="Calibri"/>
                <w:sz w:val="16"/>
                <w:szCs w:val="16"/>
              </w:rPr>
              <w:t>0</w:t>
            </w:r>
          </w:p>
        </w:tc>
        <w:tc>
          <w:tcPr>
            <w:tcW w:w="1123" w:type="dxa"/>
            <w:tcBorders>
              <w:top w:val="nil"/>
              <w:left w:val="nil"/>
              <w:bottom w:val="single" w:sz="4" w:space="0" w:color="auto"/>
              <w:right w:val="single" w:sz="4" w:space="0" w:color="auto"/>
            </w:tcBorders>
            <w:shd w:val="clear" w:color="000000" w:fill="FFFFFF"/>
            <w:noWrap/>
            <w:vAlign w:val="bottom"/>
          </w:tcPr>
          <w:p w14:paraId="75FC074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B15623" w14:textId="21628357" w:rsidR="00E25889" w:rsidRPr="009613EF" w:rsidRDefault="00D91949" w:rsidP="00D91949">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628</w:t>
            </w:r>
            <w:r w:rsidR="00E25889" w:rsidRPr="00DA7BCE">
              <w:rPr>
                <w:rFonts w:ascii="Sylfaen" w:hAnsi="Sylfaen" w:cs="Calibri"/>
                <w:sz w:val="16"/>
                <w:szCs w:val="16"/>
              </w:rPr>
              <w:t>.</w:t>
            </w:r>
            <w:r>
              <w:rPr>
                <w:rFonts w:ascii="Sylfaen" w:hAnsi="Sylfaen" w:cs="Calibri"/>
                <w:sz w:val="16"/>
                <w:szCs w:val="16"/>
              </w:rPr>
              <w:t>8</w:t>
            </w:r>
          </w:p>
        </w:tc>
        <w:tc>
          <w:tcPr>
            <w:tcW w:w="1170" w:type="dxa"/>
            <w:tcBorders>
              <w:top w:val="nil"/>
              <w:left w:val="nil"/>
              <w:bottom w:val="single" w:sz="4" w:space="0" w:color="auto"/>
              <w:right w:val="single" w:sz="4" w:space="0" w:color="auto"/>
            </w:tcBorders>
            <w:shd w:val="clear" w:color="000000" w:fill="FFFFFF"/>
            <w:noWrap/>
            <w:vAlign w:val="bottom"/>
          </w:tcPr>
          <w:p w14:paraId="0E42610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91C527" w14:textId="6F8B7D7D" w:rsidR="00E25889" w:rsidRPr="00DA7BCE" w:rsidRDefault="00273FBF" w:rsidP="00273FBF">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663</w:t>
            </w:r>
            <w:r w:rsidR="00E25889" w:rsidRPr="00DA7BCE">
              <w:rPr>
                <w:rFonts w:ascii="Sylfaen" w:hAnsi="Sylfaen" w:cs="Calibri"/>
                <w:sz w:val="16"/>
                <w:szCs w:val="16"/>
              </w:rPr>
              <w:t>.</w:t>
            </w:r>
            <w:r>
              <w:rPr>
                <w:rFonts w:ascii="Sylfaen" w:hAnsi="Sylfaen" w:cs="Calibri"/>
                <w:sz w:val="16"/>
                <w:szCs w:val="16"/>
              </w:rPr>
              <w:t>4</w:t>
            </w:r>
          </w:p>
        </w:tc>
        <w:tc>
          <w:tcPr>
            <w:tcW w:w="1170" w:type="dxa"/>
            <w:tcBorders>
              <w:top w:val="nil"/>
              <w:left w:val="nil"/>
              <w:bottom w:val="single" w:sz="4" w:space="0" w:color="auto"/>
              <w:right w:val="single" w:sz="4" w:space="0" w:color="auto"/>
            </w:tcBorders>
            <w:shd w:val="clear" w:color="000000" w:fill="FFFFFF"/>
            <w:noWrap/>
            <w:vAlign w:val="bottom"/>
          </w:tcPr>
          <w:p w14:paraId="2A45410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60BC5911"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E05E249"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02 07 05</w:t>
            </w:r>
          </w:p>
        </w:tc>
        <w:tc>
          <w:tcPr>
            <w:tcW w:w="3412" w:type="dxa"/>
            <w:tcBorders>
              <w:top w:val="nil"/>
              <w:left w:val="nil"/>
              <w:bottom w:val="single" w:sz="4" w:space="0" w:color="auto"/>
              <w:right w:val="single" w:sz="4" w:space="0" w:color="auto"/>
            </w:tcBorders>
            <w:shd w:val="clear" w:color="auto" w:fill="auto"/>
            <w:vAlign w:val="center"/>
            <w:hideMark/>
          </w:tcPr>
          <w:p w14:paraId="42C6F55E"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პარკებისა და სკვერების მშენებლობა-რეაბილიტაცია</w:t>
            </w:r>
          </w:p>
        </w:tc>
        <w:tc>
          <w:tcPr>
            <w:tcW w:w="1260" w:type="dxa"/>
            <w:tcBorders>
              <w:top w:val="nil"/>
              <w:left w:val="nil"/>
              <w:bottom w:val="single" w:sz="4" w:space="0" w:color="auto"/>
              <w:right w:val="single" w:sz="4" w:space="0" w:color="auto"/>
            </w:tcBorders>
            <w:shd w:val="clear" w:color="000000" w:fill="FFFFFF"/>
            <w:vAlign w:val="bottom"/>
          </w:tcPr>
          <w:p w14:paraId="65BFF1E2"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872.4</w:t>
            </w:r>
          </w:p>
        </w:tc>
        <w:tc>
          <w:tcPr>
            <w:tcW w:w="1170" w:type="dxa"/>
            <w:tcBorders>
              <w:top w:val="nil"/>
              <w:left w:val="nil"/>
              <w:bottom w:val="single" w:sz="4" w:space="0" w:color="auto"/>
              <w:right w:val="single" w:sz="4" w:space="0" w:color="auto"/>
            </w:tcBorders>
            <w:shd w:val="clear" w:color="000000" w:fill="FFFFFF"/>
            <w:vAlign w:val="bottom"/>
          </w:tcPr>
          <w:p w14:paraId="0FAF6A09"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57838335" w14:textId="5A884F36" w:rsidR="00E25889" w:rsidRPr="00DA7BCE" w:rsidRDefault="00F3622A" w:rsidP="00F3622A">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lang w:val="ka-GE"/>
              </w:rPr>
              <w:t>1 350</w:t>
            </w:r>
            <w:r w:rsidR="00E25889" w:rsidRPr="00DA7BCE">
              <w:rPr>
                <w:rFonts w:ascii="Sylfaen" w:hAnsi="Sylfaen" w:cs="Calibri"/>
                <w:sz w:val="16"/>
                <w:szCs w:val="16"/>
              </w:rPr>
              <w:t>.0</w:t>
            </w:r>
          </w:p>
        </w:tc>
        <w:tc>
          <w:tcPr>
            <w:tcW w:w="1170" w:type="dxa"/>
            <w:tcBorders>
              <w:top w:val="nil"/>
              <w:left w:val="nil"/>
              <w:bottom w:val="single" w:sz="4" w:space="0" w:color="auto"/>
              <w:right w:val="single" w:sz="4" w:space="0" w:color="auto"/>
            </w:tcBorders>
            <w:shd w:val="clear" w:color="000000" w:fill="FFFFFF"/>
            <w:vAlign w:val="bottom"/>
          </w:tcPr>
          <w:p w14:paraId="6B4D5AF9"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11A7F0AE" w14:textId="763DFF3D" w:rsidR="00E25889" w:rsidRPr="006273CE" w:rsidRDefault="004602A8" w:rsidP="0080138E">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rPr>
              <w:t>1</w:t>
            </w:r>
            <w:r w:rsidR="006273CE">
              <w:rPr>
                <w:rFonts w:ascii="Sylfaen" w:hAnsi="Sylfaen" w:cs="Calibri"/>
                <w:sz w:val="16"/>
                <w:szCs w:val="16"/>
                <w:lang w:val="ka-GE"/>
              </w:rPr>
              <w:t xml:space="preserve"> </w:t>
            </w:r>
            <w:r w:rsidR="0080138E">
              <w:rPr>
                <w:rFonts w:ascii="Sylfaen" w:hAnsi="Sylfaen" w:cs="Calibri"/>
                <w:sz w:val="16"/>
                <w:szCs w:val="16"/>
              </w:rPr>
              <w:t>424</w:t>
            </w:r>
            <w:r w:rsidR="00E25889" w:rsidRPr="00DA7BCE">
              <w:rPr>
                <w:rFonts w:ascii="Sylfaen" w:hAnsi="Sylfaen" w:cs="Calibri"/>
                <w:sz w:val="16"/>
                <w:szCs w:val="16"/>
              </w:rPr>
              <w:t>.</w:t>
            </w:r>
            <w:r w:rsidR="0080138E">
              <w:rPr>
                <w:rFonts w:ascii="Sylfaen" w:hAnsi="Sylfaen" w:cs="Calibri"/>
                <w:sz w:val="16"/>
                <w:szCs w:val="16"/>
              </w:rPr>
              <w:t>0</w:t>
            </w:r>
          </w:p>
        </w:tc>
        <w:tc>
          <w:tcPr>
            <w:tcW w:w="1123" w:type="dxa"/>
            <w:tcBorders>
              <w:top w:val="nil"/>
              <w:left w:val="nil"/>
              <w:bottom w:val="single" w:sz="4" w:space="0" w:color="auto"/>
              <w:right w:val="single" w:sz="4" w:space="0" w:color="auto"/>
            </w:tcBorders>
            <w:shd w:val="clear" w:color="000000" w:fill="FFFFFF"/>
            <w:vAlign w:val="bottom"/>
          </w:tcPr>
          <w:p w14:paraId="72C8FE2D"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23CC02AE" w14:textId="3DE292EE" w:rsidR="00E25889" w:rsidRPr="00B921E2" w:rsidRDefault="00B921E2" w:rsidP="00D91949">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1</w:t>
            </w:r>
            <w:r w:rsidR="009613EF">
              <w:rPr>
                <w:rFonts w:ascii="Sylfaen" w:hAnsi="Sylfaen" w:cs="Calibri"/>
                <w:sz w:val="16"/>
                <w:szCs w:val="16"/>
                <w:lang w:val="ka-GE"/>
              </w:rPr>
              <w:t xml:space="preserve"> </w:t>
            </w:r>
            <w:r w:rsidR="00D91949">
              <w:rPr>
                <w:rFonts w:ascii="Sylfaen" w:hAnsi="Sylfaen" w:cs="Calibri"/>
                <w:sz w:val="16"/>
                <w:szCs w:val="16"/>
              </w:rPr>
              <w:t>502</w:t>
            </w:r>
            <w:r w:rsidR="00E25889" w:rsidRPr="00DA7BCE">
              <w:rPr>
                <w:rFonts w:ascii="Sylfaen" w:hAnsi="Sylfaen" w:cs="Calibri"/>
                <w:sz w:val="16"/>
                <w:szCs w:val="16"/>
              </w:rPr>
              <w:t>.</w:t>
            </w:r>
            <w:r w:rsidR="00D91949">
              <w:rPr>
                <w:rFonts w:ascii="Sylfaen" w:hAnsi="Sylfaen" w:cs="Calibri"/>
                <w:sz w:val="16"/>
                <w:szCs w:val="16"/>
              </w:rPr>
              <w:t>3</w:t>
            </w:r>
          </w:p>
        </w:tc>
        <w:tc>
          <w:tcPr>
            <w:tcW w:w="1170" w:type="dxa"/>
            <w:tcBorders>
              <w:top w:val="nil"/>
              <w:left w:val="nil"/>
              <w:bottom w:val="single" w:sz="4" w:space="0" w:color="auto"/>
              <w:right w:val="single" w:sz="4" w:space="0" w:color="auto"/>
            </w:tcBorders>
            <w:shd w:val="clear" w:color="000000" w:fill="FFFFFF"/>
            <w:vAlign w:val="bottom"/>
          </w:tcPr>
          <w:p w14:paraId="648F8A47"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71B8A10E" w14:textId="4529EC1D" w:rsidR="00E25889" w:rsidRPr="00DA7BCE" w:rsidRDefault="00993DA8" w:rsidP="00B54D78">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1</w:t>
            </w:r>
            <w:r w:rsidR="00826EAD">
              <w:rPr>
                <w:rFonts w:ascii="Sylfaen" w:hAnsi="Sylfaen" w:cs="Calibri"/>
                <w:sz w:val="16"/>
                <w:szCs w:val="16"/>
              </w:rPr>
              <w:t xml:space="preserve"> </w:t>
            </w:r>
            <w:r w:rsidR="00273FBF">
              <w:rPr>
                <w:rFonts w:ascii="Sylfaen" w:hAnsi="Sylfaen" w:cs="Calibri"/>
                <w:sz w:val="16"/>
                <w:szCs w:val="16"/>
              </w:rPr>
              <w:t>5</w:t>
            </w:r>
            <w:r w:rsidR="00B54D78">
              <w:rPr>
                <w:rFonts w:ascii="Sylfaen" w:hAnsi="Sylfaen" w:cs="Calibri"/>
                <w:sz w:val="16"/>
                <w:szCs w:val="16"/>
              </w:rPr>
              <w:t>72</w:t>
            </w:r>
            <w:r w:rsidR="00E25889" w:rsidRPr="00DA7BCE">
              <w:rPr>
                <w:rFonts w:ascii="Sylfaen" w:hAnsi="Sylfaen" w:cs="Calibri"/>
                <w:sz w:val="16"/>
                <w:szCs w:val="16"/>
              </w:rPr>
              <w:t>.</w:t>
            </w:r>
            <w:r w:rsidR="00B54D78">
              <w:rPr>
                <w:rFonts w:ascii="Sylfaen" w:hAnsi="Sylfaen" w:cs="Calibri"/>
                <w:sz w:val="16"/>
                <w:szCs w:val="16"/>
              </w:rPr>
              <w:t>4</w:t>
            </w:r>
          </w:p>
        </w:tc>
        <w:tc>
          <w:tcPr>
            <w:tcW w:w="1170" w:type="dxa"/>
            <w:tcBorders>
              <w:top w:val="nil"/>
              <w:left w:val="nil"/>
              <w:bottom w:val="single" w:sz="4" w:space="0" w:color="auto"/>
              <w:right w:val="single" w:sz="4" w:space="0" w:color="auto"/>
            </w:tcBorders>
            <w:shd w:val="clear" w:color="000000" w:fill="FFFFFF"/>
            <w:vAlign w:val="bottom"/>
          </w:tcPr>
          <w:p w14:paraId="53077911"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4C0AD66F"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34B1BD7D" w14:textId="77777777" w:rsidR="00E25889" w:rsidRPr="00DA7BCE" w:rsidRDefault="00E25889" w:rsidP="000E3E97">
            <w:pPr>
              <w:spacing w:after="0" w:line="240" w:lineRule="auto"/>
              <w:jc w:val="center"/>
              <w:rPr>
                <w:rFonts w:ascii="Sylfaen" w:eastAsia="Times New Roman" w:hAnsi="Sylfaen" w:cs="Calibri"/>
                <w:color w:val="000000"/>
                <w:sz w:val="16"/>
                <w:szCs w:val="16"/>
                <w:lang w:val="ru-RU" w:eastAsia="ru-RU"/>
              </w:rPr>
            </w:pPr>
            <w:r w:rsidRPr="00DA7BCE">
              <w:rPr>
                <w:rFonts w:ascii="Sylfaen" w:hAnsi="Sylfaen" w:cs="Arial CYR"/>
                <w:sz w:val="14"/>
                <w:szCs w:val="18"/>
                <w:lang w:val="ka-GE"/>
              </w:rPr>
              <w:t>02 07 06</w:t>
            </w:r>
          </w:p>
        </w:tc>
        <w:tc>
          <w:tcPr>
            <w:tcW w:w="3412" w:type="dxa"/>
            <w:tcBorders>
              <w:top w:val="nil"/>
              <w:left w:val="nil"/>
              <w:bottom w:val="single" w:sz="4" w:space="0" w:color="auto"/>
              <w:right w:val="single" w:sz="4" w:space="0" w:color="auto"/>
            </w:tcBorders>
            <w:shd w:val="clear" w:color="auto" w:fill="auto"/>
            <w:vAlign w:val="center"/>
          </w:tcPr>
          <w:p w14:paraId="21BF35DC"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r w:rsidRPr="00DA7BCE">
              <w:rPr>
                <w:rFonts w:ascii="Sylfaen" w:hAnsi="Sylfaen" w:cs="Arial CYR"/>
                <w:color w:val="000000"/>
                <w:sz w:val="18"/>
                <w:szCs w:val="18"/>
                <w:lang w:val="ka-GE"/>
              </w:rPr>
              <w:t>სოფლის მხარდაჭერის პროგრამის ფარგლებში განსახორციელებელი ღონისძიებები</w:t>
            </w:r>
          </w:p>
        </w:tc>
        <w:tc>
          <w:tcPr>
            <w:tcW w:w="1260" w:type="dxa"/>
            <w:tcBorders>
              <w:top w:val="nil"/>
              <w:left w:val="nil"/>
              <w:bottom w:val="single" w:sz="4" w:space="0" w:color="auto"/>
              <w:right w:val="single" w:sz="4" w:space="0" w:color="auto"/>
            </w:tcBorders>
            <w:shd w:val="clear" w:color="000000" w:fill="FFFFFF"/>
            <w:vAlign w:val="bottom"/>
          </w:tcPr>
          <w:p w14:paraId="3F81FD68" w14:textId="77777777" w:rsidR="00E25889" w:rsidRPr="00DA7BCE" w:rsidRDefault="00E25889" w:rsidP="000E3E97">
            <w:pPr>
              <w:spacing w:after="0" w:line="240" w:lineRule="auto"/>
              <w:rPr>
                <w:rFonts w:ascii="Sylfaen" w:eastAsia="Times New Roman" w:hAnsi="Sylfaen" w:cs="Calibri"/>
                <w:color w:val="000000"/>
                <w:sz w:val="16"/>
                <w:szCs w:val="16"/>
                <w:lang w:eastAsia="ru-RU"/>
              </w:rPr>
            </w:pPr>
            <w:r w:rsidRPr="00DA7BCE">
              <w:rPr>
                <w:rFonts w:ascii="Sylfaen" w:eastAsia="Times New Roman" w:hAnsi="Sylfaen" w:cs="Calibri"/>
                <w:color w:val="000000"/>
                <w:sz w:val="16"/>
                <w:szCs w:val="16"/>
                <w:lang w:eastAsia="ru-RU"/>
              </w:rPr>
              <w:t>3 977.9</w:t>
            </w:r>
          </w:p>
        </w:tc>
        <w:tc>
          <w:tcPr>
            <w:tcW w:w="1170" w:type="dxa"/>
            <w:tcBorders>
              <w:top w:val="nil"/>
              <w:left w:val="nil"/>
              <w:bottom w:val="single" w:sz="4" w:space="0" w:color="auto"/>
              <w:right w:val="single" w:sz="4" w:space="0" w:color="auto"/>
            </w:tcBorders>
            <w:shd w:val="clear" w:color="000000" w:fill="FFFFFF"/>
            <w:vAlign w:val="bottom"/>
          </w:tcPr>
          <w:p w14:paraId="78E3595E" w14:textId="77777777" w:rsidR="00E25889" w:rsidRPr="00BB18AC" w:rsidRDefault="00E25889" w:rsidP="000E3E97">
            <w:pPr>
              <w:spacing w:after="0" w:line="240" w:lineRule="auto"/>
              <w:rPr>
                <w:rFonts w:ascii="Sylfaen" w:eastAsia="Times New Roman" w:hAnsi="Sylfaen" w:cs="Calibri"/>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44E85C24" w14:textId="26D152E2" w:rsidR="00E25889" w:rsidRPr="00DA7BCE" w:rsidRDefault="00F3622A" w:rsidP="000E3E97">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lang w:val="ka-GE"/>
              </w:rPr>
              <w:t>7</w:t>
            </w:r>
            <w:r w:rsidR="00E25889" w:rsidRPr="00DA7BCE">
              <w:rPr>
                <w:rFonts w:ascii="Sylfaen" w:hAnsi="Sylfaen" w:cs="Calibri"/>
                <w:sz w:val="16"/>
                <w:szCs w:val="16"/>
              </w:rPr>
              <w:t>12.0</w:t>
            </w:r>
          </w:p>
        </w:tc>
        <w:tc>
          <w:tcPr>
            <w:tcW w:w="1170" w:type="dxa"/>
            <w:tcBorders>
              <w:top w:val="nil"/>
              <w:left w:val="nil"/>
              <w:bottom w:val="single" w:sz="4" w:space="0" w:color="auto"/>
              <w:right w:val="single" w:sz="4" w:space="0" w:color="auto"/>
            </w:tcBorders>
            <w:shd w:val="clear" w:color="000000" w:fill="FFFFFF"/>
            <w:vAlign w:val="bottom"/>
          </w:tcPr>
          <w:p w14:paraId="2123A79F"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6FE250BB" w14:textId="63313DB9" w:rsidR="00E25889" w:rsidRPr="00542B65" w:rsidRDefault="00542B65" w:rsidP="00542B65">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751</w:t>
            </w:r>
            <w:r w:rsidR="00E25889" w:rsidRPr="00DA7BCE">
              <w:rPr>
                <w:rFonts w:ascii="Sylfaen" w:hAnsi="Sylfaen" w:cs="Calibri"/>
                <w:sz w:val="16"/>
                <w:szCs w:val="16"/>
              </w:rPr>
              <w:t>.</w:t>
            </w:r>
            <w:r>
              <w:rPr>
                <w:rFonts w:ascii="Sylfaen" w:hAnsi="Sylfaen" w:cs="Calibri"/>
                <w:sz w:val="16"/>
                <w:szCs w:val="16"/>
                <w:lang w:val="ka-GE"/>
              </w:rPr>
              <w:t>2</w:t>
            </w:r>
          </w:p>
        </w:tc>
        <w:tc>
          <w:tcPr>
            <w:tcW w:w="1123" w:type="dxa"/>
            <w:tcBorders>
              <w:top w:val="nil"/>
              <w:left w:val="nil"/>
              <w:bottom w:val="single" w:sz="4" w:space="0" w:color="auto"/>
              <w:right w:val="single" w:sz="4" w:space="0" w:color="auto"/>
            </w:tcBorders>
            <w:shd w:val="clear" w:color="000000" w:fill="FFFFFF"/>
            <w:vAlign w:val="bottom"/>
          </w:tcPr>
          <w:p w14:paraId="58400B32"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2BFA6158" w14:textId="7FCDC45C" w:rsidR="00E25889" w:rsidRPr="009613EF" w:rsidRDefault="009613EF" w:rsidP="009613EF">
            <w:pPr>
              <w:spacing w:after="0" w:line="240" w:lineRule="auto"/>
              <w:rPr>
                <w:rFonts w:ascii="Sylfaen" w:eastAsia="Times New Roman" w:hAnsi="Sylfaen" w:cs="Calibri"/>
                <w:color w:val="000000"/>
                <w:sz w:val="16"/>
                <w:szCs w:val="16"/>
                <w:lang w:val="ka-GE" w:eastAsia="ru-RU"/>
              </w:rPr>
            </w:pPr>
            <w:r>
              <w:rPr>
                <w:rFonts w:ascii="Sylfaen" w:hAnsi="Sylfaen" w:cs="Calibri"/>
                <w:sz w:val="16"/>
                <w:szCs w:val="16"/>
                <w:lang w:val="ka-GE"/>
              </w:rPr>
              <w:t>792</w:t>
            </w:r>
            <w:r w:rsidR="00E25889" w:rsidRPr="00DA7BCE">
              <w:rPr>
                <w:rFonts w:ascii="Sylfaen" w:hAnsi="Sylfaen" w:cs="Calibri"/>
                <w:sz w:val="16"/>
                <w:szCs w:val="16"/>
              </w:rPr>
              <w:t>.</w:t>
            </w:r>
            <w:r>
              <w:rPr>
                <w:rFonts w:ascii="Sylfaen" w:hAnsi="Sylfaen" w:cs="Calibri"/>
                <w:sz w:val="16"/>
                <w:szCs w:val="16"/>
                <w:lang w:val="ka-GE"/>
              </w:rPr>
              <w:t>5</w:t>
            </w:r>
          </w:p>
        </w:tc>
        <w:tc>
          <w:tcPr>
            <w:tcW w:w="1170" w:type="dxa"/>
            <w:tcBorders>
              <w:top w:val="nil"/>
              <w:left w:val="nil"/>
              <w:bottom w:val="single" w:sz="4" w:space="0" w:color="auto"/>
              <w:right w:val="single" w:sz="4" w:space="0" w:color="auto"/>
            </w:tcBorders>
            <w:shd w:val="clear" w:color="000000" w:fill="FFFFFF"/>
            <w:vAlign w:val="bottom"/>
          </w:tcPr>
          <w:p w14:paraId="3F754130"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1052AE93" w14:textId="60BA4FDC" w:rsidR="00E25889" w:rsidRPr="00DA7BCE" w:rsidRDefault="00826EAD" w:rsidP="000E3E97">
            <w:pPr>
              <w:spacing w:after="0" w:line="240" w:lineRule="auto"/>
              <w:rPr>
                <w:rFonts w:ascii="Sylfaen" w:eastAsia="Times New Roman" w:hAnsi="Sylfaen" w:cs="Calibri"/>
                <w:color w:val="000000"/>
                <w:sz w:val="16"/>
                <w:szCs w:val="16"/>
                <w:lang w:val="ru-RU" w:eastAsia="ru-RU"/>
              </w:rPr>
            </w:pPr>
            <w:r>
              <w:rPr>
                <w:rFonts w:ascii="Sylfaen" w:hAnsi="Sylfaen" w:cs="Calibri"/>
                <w:sz w:val="16"/>
                <w:szCs w:val="16"/>
              </w:rPr>
              <w:t>836</w:t>
            </w:r>
            <w:r w:rsidR="00E25889" w:rsidRPr="00DA7BCE">
              <w:rPr>
                <w:rFonts w:ascii="Sylfaen" w:hAnsi="Sylfaen" w:cs="Calibri"/>
                <w:sz w:val="16"/>
                <w:szCs w:val="16"/>
              </w:rPr>
              <w:t>.1</w:t>
            </w:r>
          </w:p>
        </w:tc>
        <w:tc>
          <w:tcPr>
            <w:tcW w:w="1170" w:type="dxa"/>
            <w:tcBorders>
              <w:top w:val="nil"/>
              <w:left w:val="nil"/>
              <w:bottom w:val="single" w:sz="4" w:space="0" w:color="auto"/>
              <w:right w:val="single" w:sz="4" w:space="0" w:color="auto"/>
            </w:tcBorders>
            <w:shd w:val="clear" w:color="000000" w:fill="FFFFFF"/>
            <w:vAlign w:val="bottom"/>
          </w:tcPr>
          <w:p w14:paraId="4EFFF29A" w14:textId="77777777" w:rsidR="00E25889" w:rsidRPr="00DA7BCE" w:rsidRDefault="00E25889" w:rsidP="000E3E97">
            <w:pPr>
              <w:spacing w:after="0" w:line="240" w:lineRule="auto"/>
              <w:rPr>
                <w:rFonts w:ascii="Sylfaen" w:eastAsia="Times New Roman" w:hAnsi="Sylfaen" w:cs="Calibri"/>
                <w:color w:val="000000"/>
                <w:sz w:val="16"/>
                <w:szCs w:val="16"/>
                <w:lang w:val="ru-RU" w:eastAsia="ru-RU"/>
              </w:rPr>
            </w:pPr>
          </w:p>
        </w:tc>
      </w:tr>
      <w:tr w:rsidR="00E25889" w:rsidRPr="00DA7BCE" w14:paraId="772FB9F0" w14:textId="77777777" w:rsidTr="00DA7BCE">
        <w:trPr>
          <w:trHeight w:val="300"/>
        </w:trPr>
        <w:tc>
          <w:tcPr>
            <w:tcW w:w="595" w:type="dxa"/>
            <w:tcBorders>
              <w:top w:val="nil"/>
              <w:left w:val="single" w:sz="4" w:space="0" w:color="auto"/>
              <w:bottom w:val="single" w:sz="4" w:space="0" w:color="auto"/>
              <w:right w:val="single" w:sz="4" w:space="0" w:color="auto"/>
            </w:tcBorders>
            <w:shd w:val="clear" w:color="auto" w:fill="auto"/>
            <w:vAlign w:val="center"/>
          </w:tcPr>
          <w:p w14:paraId="56D14E05" w14:textId="77777777" w:rsidR="00E25889" w:rsidRPr="00DA7BCE" w:rsidRDefault="00E25889" w:rsidP="000E3E97">
            <w:pPr>
              <w:spacing w:after="0" w:line="240" w:lineRule="auto"/>
              <w:jc w:val="center"/>
              <w:rPr>
                <w:rFonts w:ascii="Sylfaen" w:eastAsia="Times New Roman" w:hAnsi="Sylfaen" w:cs="Calibri"/>
                <w:b/>
                <w:bCs/>
                <w:color w:val="000000"/>
                <w:sz w:val="16"/>
                <w:szCs w:val="16"/>
                <w:lang w:val="ru-RU" w:eastAsia="ru-RU"/>
              </w:rPr>
            </w:pPr>
            <w:r w:rsidRPr="00DA7BCE">
              <w:rPr>
                <w:rFonts w:ascii="Sylfaen" w:hAnsi="Sylfaen" w:cs="Arial CYR"/>
                <w:b/>
                <w:sz w:val="16"/>
                <w:szCs w:val="16"/>
                <w:lang w:val="ka-GE"/>
              </w:rPr>
              <w:t>02 08</w:t>
            </w:r>
          </w:p>
        </w:tc>
        <w:tc>
          <w:tcPr>
            <w:tcW w:w="3412" w:type="dxa"/>
            <w:tcBorders>
              <w:top w:val="nil"/>
              <w:left w:val="nil"/>
              <w:bottom w:val="single" w:sz="4" w:space="0" w:color="auto"/>
              <w:right w:val="single" w:sz="4" w:space="0" w:color="auto"/>
            </w:tcBorders>
            <w:shd w:val="clear" w:color="auto" w:fill="auto"/>
            <w:vAlign w:val="center"/>
          </w:tcPr>
          <w:p w14:paraId="36AAECA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Arial CYR"/>
                <w:b/>
                <w:color w:val="000000"/>
                <w:sz w:val="18"/>
                <w:szCs w:val="18"/>
                <w:lang w:val="ka-GE"/>
              </w:rPr>
              <w:t>სარიტუალო ღონისძიებები</w:t>
            </w:r>
          </w:p>
        </w:tc>
        <w:tc>
          <w:tcPr>
            <w:tcW w:w="1260" w:type="dxa"/>
            <w:tcBorders>
              <w:top w:val="nil"/>
              <w:left w:val="nil"/>
              <w:bottom w:val="single" w:sz="4" w:space="0" w:color="auto"/>
              <w:right w:val="single" w:sz="4" w:space="0" w:color="auto"/>
            </w:tcBorders>
            <w:shd w:val="clear" w:color="000000" w:fill="FFFFFF"/>
            <w:noWrap/>
            <w:vAlign w:val="bottom"/>
          </w:tcPr>
          <w:p w14:paraId="5645D6E0" w14:textId="77777777" w:rsidR="00E25889" w:rsidRPr="00DA7BCE" w:rsidRDefault="00E25889" w:rsidP="000E3E97">
            <w:pPr>
              <w:spacing w:after="0" w:line="240" w:lineRule="auto"/>
              <w:rPr>
                <w:rFonts w:ascii="Sylfaen" w:eastAsia="Times New Roman" w:hAnsi="Sylfaen" w:cs="Calibri"/>
                <w:b/>
                <w:bCs/>
                <w:color w:val="000000"/>
                <w:sz w:val="16"/>
                <w:szCs w:val="16"/>
                <w:lang w:eastAsia="ru-RU"/>
              </w:rPr>
            </w:pPr>
            <w:r w:rsidRPr="00DA7BCE">
              <w:rPr>
                <w:rFonts w:ascii="Sylfaen" w:eastAsia="Times New Roman" w:hAnsi="Sylfaen" w:cs="Calibri"/>
                <w:b/>
                <w:bCs/>
                <w:color w:val="000000"/>
                <w:sz w:val="16"/>
                <w:szCs w:val="16"/>
                <w:lang w:eastAsia="ru-RU"/>
              </w:rPr>
              <w:t>0.0</w:t>
            </w:r>
          </w:p>
        </w:tc>
        <w:tc>
          <w:tcPr>
            <w:tcW w:w="1170" w:type="dxa"/>
            <w:tcBorders>
              <w:top w:val="nil"/>
              <w:left w:val="nil"/>
              <w:bottom w:val="single" w:sz="4" w:space="0" w:color="auto"/>
              <w:right w:val="single" w:sz="4" w:space="0" w:color="auto"/>
            </w:tcBorders>
            <w:shd w:val="clear" w:color="000000" w:fill="FFFFFF"/>
            <w:noWrap/>
            <w:vAlign w:val="bottom"/>
          </w:tcPr>
          <w:p w14:paraId="50513427" w14:textId="77777777" w:rsidR="00E25889" w:rsidRPr="00BB18AC" w:rsidRDefault="00E25889" w:rsidP="000E3E97">
            <w:pPr>
              <w:spacing w:after="0" w:line="240" w:lineRule="auto"/>
              <w:rPr>
                <w:rFonts w:ascii="Sylfaen" w:eastAsia="Times New Roman" w:hAnsi="Sylfaen" w:cs="Calibri"/>
                <w:b/>
                <w:bCs/>
                <w:color w:val="000000"/>
                <w:sz w:val="16"/>
                <w:szCs w:val="16"/>
                <w:highlight w:val="yellow"/>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64AA1C5"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 0.0</w:t>
            </w:r>
          </w:p>
        </w:tc>
        <w:tc>
          <w:tcPr>
            <w:tcW w:w="1170" w:type="dxa"/>
            <w:tcBorders>
              <w:top w:val="nil"/>
              <w:left w:val="nil"/>
              <w:bottom w:val="single" w:sz="4" w:space="0" w:color="auto"/>
              <w:right w:val="single" w:sz="4" w:space="0" w:color="auto"/>
            </w:tcBorders>
            <w:shd w:val="clear" w:color="000000" w:fill="FFFFFF"/>
            <w:noWrap/>
            <w:vAlign w:val="bottom"/>
          </w:tcPr>
          <w:p w14:paraId="082CE819"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DD0BF47"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0.0 </w:t>
            </w:r>
          </w:p>
        </w:tc>
        <w:tc>
          <w:tcPr>
            <w:tcW w:w="1123" w:type="dxa"/>
            <w:tcBorders>
              <w:top w:val="nil"/>
              <w:left w:val="nil"/>
              <w:bottom w:val="single" w:sz="4" w:space="0" w:color="auto"/>
              <w:right w:val="single" w:sz="4" w:space="0" w:color="auto"/>
            </w:tcBorders>
            <w:shd w:val="clear" w:color="000000" w:fill="FFFFFF"/>
            <w:noWrap/>
            <w:vAlign w:val="bottom"/>
          </w:tcPr>
          <w:p w14:paraId="0C46E97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777A944"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0.0 </w:t>
            </w:r>
          </w:p>
        </w:tc>
        <w:tc>
          <w:tcPr>
            <w:tcW w:w="1170" w:type="dxa"/>
            <w:tcBorders>
              <w:top w:val="nil"/>
              <w:left w:val="nil"/>
              <w:bottom w:val="single" w:sz="4" w:space="0" w:color="auto"/>
              <w:right w:val="single" w:sz="4" w:space="0" w:color="auto"/>
            </w:tcBorders>
            <w:shd w:val="clear" w:color="000000" w:fill="FFFFFF"/>
            <w:noWrap/>
            <w:vAlign w:val="bottom"/>
          </w:tcPr>
          <w:p w14:paraId="64A5552A"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5C126B1"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r w:rsidRPr="00DA7BCE">
              <w:rPr>
                <w:rFonts w:ascii="Sylfaen" w:hAnsi="Sylfaen" w:cs="Calibri"/>
                <w:sz w:val="16"/>
                <w:szCs w:val="16"/>
              </w:rPr>
              <w:t>0.0</w:t>
            </w:r>
          </w:p>
        </w:tc>
        <w:tc>
          <w:tcPr>
            <w:tcW w:w="1170" w:type="dxa"/>
            <w:tcBorders>
              <w:top w:val="nil"/>
              <w:left w:val="nil"/>
              <w:bottom w:val="single" w:sz="4" w:space="0" w:color="auto"/>
              <w:right w:val="single" w:sz="4" w:space="0" w:color="auto"/>
            </w:tcBorders>
            <w:shd w:val="clear" w:color="000000" w:fill="FFFFFF"/>
            <w:noWrap/>
            <w:vAlign w:val="bottom"/>
          </w:tcPr>
          <w:p w14:paraId="4DF6267F" w14:textId="77777777" w:rsidR="00E25889" w:rsidRPr="00DA7BCE" w:rsidRDefault="00E25889" w:rsidP="000E3E97">
            <w:pPr>
              <w:spacing w:after="0" w:line="240" w:lineRule="auto"/>
              <w:rPr>
                <w:rFonts w:ascii="Sylfaen" w:eastAsia="Times New Roman" w:hAnsi="Sylfaen" w:cs="Calibri"/>
                <w:b/>
                <w:bCs/>
                <w:color w:val="000000"/>
                <w:sz w:val="16"/>
                <w:szCs w:val="16"/>
                <w:lang w:val="ru-RU" w:eastAsia="ru-RU"/>
              </w:rPr>
            </w:pPr>
          </w:p>
        </w:tc>
      </w:tr>
    </w:tbl>
    <w:p w14:paraId="675BC0C1" w14:textId="56ED5663" w:rsidR="00303CC5" w:rsidRDefault="00303CC5" w:rsidP="000E7AD3">
      <w:pPr>
        <w:tabs>
          <w:tab w:val="left" w:pos="270"/>
          <w:tab w:val="left" w:pos="360"/>
        </w:tabs>
        <w:ind w:left="-90" w:firstLine="360"/>
        <w:jc w:val="both"/>
        <w:rPr>
          <w:rFonts w:ascii="Sylfaen" w:hAnsi="Sylfaen"/>
        </w:rPr>
      </w:pPr>
    </w:p>
    <w:p w14:paraId="6A180ACD" w14:textId="77777777" w:rsidR="000E3E97" w:rsidRPr="009F66CF" w:rsidRDefault="000E3E97" w:rsidP="000E7AD3">
      <w:pPr>
        <w:tabs>
          <w:tab w:val="left" w:pos="270"/>
          <w:tab w:val="left" w:pos="360"/>
        </w:tabs>
        <w:ind w:left="-90" w:firstLine="360"/>
        <w:jc w:val="both"/>
        <w:rPr>
          <w:rFonts w:ascii="Sylfaen" w:hAnsi="Sylfaen"/>
        </w:rPr>
      </w:pPr>
    </w:p>
    <w:p w14:paraId="4F2D1D47" w14:textId="36FE99C6" w:rsidR="000E7AD3" w:rsidRPr="001A0276" w:rsidRDefault="000E7AD3" w:rsidP="000E7AD3">
      <w:pPr>
        <w:tabs>
          <w:tab w:val="left" w:pos="270"/>
          <w:tab w:val="left" w:pos="360"/>
        </w:tabs>
        <w:jc w:val="both"/>
        <w:rPr>
          <w:rFonts w:ascii="Sylfaen" w:hAnsi="Sylfaen"/>
          <w:b/>
          <w:i/>
          <w:sz w:val="16"/>
          <w:szCs w:val="16"/>
          <w:lang w:val="ka-GE"/>
        </w:rPr>
      </w:pPr>
      <w:r>
        <w:rPr>
          <w:rFonts w:ascii="Sylfaen" w:hAnsi="Sylfaen"/>
          <w:sz w:val="16"/>
          <w:szCs w:val="16"/>
          <w:lang w:val="ka-GE"/>
        </w:rPr>
        <w:lastRenderedPageBreak/>
        <w:t xml:space="preserve">                                                                                                                                                                                                                  </w:t>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Pr>
          <w:rFonts w:ascii="Sylfaen" w:hAnsi="Sylfaen"/>
          <w:sz w:val="16"/>
          <w:szCs w:val="16"/>
          <w:lang w:val="ka-GE"/>
        </w:rPr>
        <w:t xml:space="preserve">          </w:t>
      </w:r>
      <w:r w:rsidR="00E25889" w:rsidRPr="000B2505">
        <w:rPr>
          <w:rFonts w:ascii="Sylfaen" w:hAnsi="Sylfaen"/>
          <w:i/>
          <w:iCs/>
          <w:noProof/>
          <w:sz w:val="16"/>
          <w:szCs w:val="16"/>
          <w:lang w:val="ka-GE"/>
        </w:rPr>
        <w:t>ათასი ლარი</w:t>
      </w:r>
    </w:p>
    <w:tbl>
      <w:tblPr>
        <w:tblW w:w="4944" w:type="pct"/>
        <w:tblLayout w:type="fixed"/>
        <w:tblLook w:val="04A0" w:firstRow="1" w:lastRow="0" w:firstColumn="1" w:lastColumn="0" w:noHBand="0" w:noVBand="1"/>
      </w:tblPr>
      <w:tblGrid>
        <w:gridCol w:w="836"/>
        <w:gridCol w:w="1562"/>
        <w:gridCol w:w="79"/>
        <w:gridCol w:w="773"/>
        <w:gridCol w:w="173"/>
        <w:gridCol w:w="1974"/>
        <w:gridCol w:w="412"/>
        <w:gridCol w:w="1741"/>
        <w:gridCol w:w="243"/>
        <w:gridCol w:w="716"/>
        <w:gridCol w:w="197"/>
        <w:gridCol w:w="1637"/>
        <w:gridCol w:w="1701"/>
        <w:gridCol w:w="1559"/>
        <w:gridCol w:w="1559"/>
      </w:tblGrid>
      <w:tr w:rsidR="005430A2" w:rsidRPr="005430A2" w14:paraId="09C45715" w14:textId="77777777" w:rsidTr="00BD6717">
        <w:trPr>
          <w:trHeight w:val="699"/>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0CBAA2"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5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0D47C"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პროგრამის დასახელება </w:t>
            </w:r>
          </w:p>
        </w:tc>
        <w:tc>
          <w:tcPr>
            <w:tcW w:w="2054"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467CC" w14:textId="77777777" w:rsidR="005430A2" w:rsidRPr="00BD6717" w:rsidRDefault="005430A2" w:rsidP="005430A2">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საგზაო ინფრასტრუქტურის განვითარება</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14:paraId="1DCED348" w14:textId="2CD45621"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228C204A" w14:textId="352E6321"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74BF7405" w14:textId="4E8EB263"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6FD2EC68" w14:textId="26C1420C"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5430A2" w:rsidRPr="005430A2" w14:paraId="0007AB17" w14:textId="77777777" w:rsidTr="00BD6717">
        <w:trPr>
          <w:trHeight w:val="623"/>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4C4D7980"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w:t>
            </w:r>
          </w:p>
        </w:tc>
        <w:tc>
          <w:tcPr>
            <w:tcW w:w="541" w:type="pct"/>
            <w:gridSpan w:val="2"/>
            <w:vMerge/>
            <w:tcBorders>
              <w:top w:val="single" w:sz="4" w:space="0" w:color="auto"/>
              <w:left w:val="single" w:sz="4" w:space="0" w:color="auto"/>
              <w:bottom w:val="single" w:sz="4" w:space="0" w:color="auto"/>
              <w:right w:val="single" w:sz="4" w:space="0" w:color="auto"/>
            </w:tcBorders>
            <w:vAlign w:val="center"/>
            <w:hideMark/>
          </w:tcPr>
          <w:p w14:paraId="533AF82B" w14:textId="77777777" w:rsidR="005430A2" w:rsidRPr="005430A2" w:rsidRDefault="005430A2" w:rsidP="005430A2">
            <w:pPr>
              <w:spacing w:after="0" w:line="240" w:lineRule="auto"/>
              <w:rPr>
                <w:rFonts w:ascii="Sylfaen" w:eastAsia="Times New Roman" w:hAnsi="Sylfaen" w:cs="Calibri"/>
                <w:b/>
                <w:bCs/>
                <w:color w:val="000000"/>
                <w:sz w:val="18"/>
                <w:szCs w:val="18"/>
              </w:rPr>
            </w:pPr>
          </w:p>
        </w:tc>
        <w:tc>
          <w:tcPr>
            <w:tcW w:w="2054" w:type="pct"/>
            <w:gridSpan w:val="8"/>
            <w:vMerge/>
            <w:tcBorders>
              <w:top w:val="single" w:sz="4" w:space="0" w:color="auto"/>
              <w:left w:val="single" w:sz="4" w:space="0" w:color="auto"/>
              <w:bottom w:val="single" w:sz="4" w:space="0" w:color="auto"/>
              <w:right w:val="single" w:sz="4" w:space="0" w:color="auto"/>
            </w:tcBorders>
            <w:vAlign w:val="center"/>
            <w:hideMark/>
          </w:tcPr>
          <w:p w14:paraId="184F6D34" w14:textId="77777777" w:rsidR="005430A2" w:rsidRPr="005430A2" w:rsidRDefault="005430A2" w:rsidP="005430A2">
            <w:pPr>
              <w:spacing w:after="0" w:line="240" w:lineRule="auto"/>
              <w:rPr>
                <w:rFonts w:ascii="Sylfaen" w:eastAsia="Times New Roman" w:hAnsi="Sylfaen" w:cs="Calibri"/>
                <w:color w:val="000000"/>
              </w:rPr>
            </w:pPr>
          </w:p>
        </w:tc>
        <w:tc>
          <w:tcPr>
            <w:tcW w:w="540" w:type="pct"/>
            <w:tcBorders>
              <w:top w:val="nil"/>
              <w:left w:val="nil"/>
              <w:bottom w:val="single" w:sz="4" w:space="0" w:color="auto"/>
              <w:right w:val="single" w:sz="4" w:space="0" w:color="auto"/>
            </w:tcBorders>
            <w:shd w:val="clear" w:color="000000" w:fill="FFFFFF"/>
            <w:vAlign w:val="center"/>
            <w:hideMark/>
          </w:tcPr>
          <w:p w14:paraId="3A1D26BA" w14:textId="67E20D59" w:rsidR="005430A2" w:rsidRPr="005430A2" w:rsidRDefault="00562A9B" w:rsidP="00562A9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w:t>
            </w:r>
            <w:r w:rsidR="005430A2" w:rsidRPr="005430A2">
              <w:rPr>
                <w:rFonts w:ascii="Sylfaen" w:eastAsia="Times New Roman" w:hAnsi="Sylfaen" w:cs="Calibri"/>
                <w:sz w:val="18"/>
                <w:szCs w:val="18"/>
              </w:rPr>
              <w:t xml:space="preserve"> </w:t>
            </w:r>
            <w:r>
              <w:rPr>
                <w:rFonts w:ascii="Sylfaen" w:eastAsia="Times New Roman" w:hAnsi="Sylfaen" w:cs="Calibri"/>
                <w:sz w:val="18"/>
                <w:szCs w:val="18"/>
              </w:rPr>
              <w:t>201</w:t>
            </w:r>
            <w:r w:rsidR="005430A2" w:rsidRPr="005430A2">
              <w:rPr>
                <w:rFonts w:ascii="Sylfaen" w:eastAsia="Times New Roman" w:hAnsi="Sylfaen" w:cs="Calibri"/>
                <w:sz w:val="18"/>
                <w:szCs w:val="18"/>
              </w:rPr>
              <w:t>,</w:t>
            </w:r>
            <w:r>
              <w:rPr>
                <w:rFonts w:ascii="Sylfaen" w:eastAsia="Times New Roman" w:hAnsi="Sylfaen" w:cs="Calibri"/>
                <w:sz w:val="18"/>
                <w:szCs w:val="18"/>
              </w:rPr>
              <w:t>6</w:t>
            </w:r>
          </w:p>
        </w:tc>
        <w:tc>
          <w:tcPr>
            <w:tcW w:w="561" w:type="pct"/>
            <w:tcBorders>
              <w:top w:val="nil"/>
              <w:left w:val="nil"/>
              <w:bottom w:val="single" w:sz="4" w:space="0" w:color="auto"/>
              <w:right w:val="single" w:sz="4" w:space="0" w:color="auto"/>
            </w:tcBorders>
            <w:shd w:val="clear" w:color="000000" w:fill="FFFFFF"/>
            <w:vAlign w:val="center"/>
            <w:hideMark/>
          </w:tcPr>
          <w:p w14:paraId="0B638850" w14:textId="2F2FC50B" w:rsidR="005430A2" w:rsidRPr="005430A2" w:rsidRDefault="005430A2" w:rsidP="00C43EFC">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sidR="00C43EFC">
              <w:rPr>
                <w:rFonts w:ascii="Sylfaen" w:eastAsia="Times New Roman" w:hAnsi="Sylfaen" w:cs="Calibri"/>
                <w:sz w:val="18"/>
                <w:szCs w:val="18"/>
              </w:rPr>
              <w:t>3</w:t>
            </w:r>
            <w:r w:rsidRPr="005430A2">
              <w:rPr>
                <w:rFonts w:ascii="Sylfaen" w:eastAsia="Times New Roman" w:hAnsi="Sylfaen" w:cs="Calibri"/>
                <w:sz w:val="18"/>
                <w:szCs w:val="18"/>
              </w:rPr>
              <w:t xml:space="preserve"> </w:t>
            </w:r>
            <w:r w:rsidR="00C43EFC">
              <w:rPr>
                <w:rFonts w:ascii="Sylfaen" w:eastAsia="Times New Roman" w:hAnsi="Sylfaen" w:cs="Calibri"/>
                <w:sz w:val="18"/>
                <w:szCs w:val="18"/>
              </w:rPr>
              <w:t>378</w:t>
            </w:r>
            <w:r w:rsidRPr="005430A2">
              <w:rPr>
                <w:rFonts w:ascii="Sylfaen" w:eastAsia="Times New Roman" w:hAnsi="Sylfaen" w:cs="Calibri"/>
                <w:sz w:val="18"/>
                <w:szCs w:val="18"/>
              </w:rPr>
              <w:t>,</w:t>
            </w:r>
            <w:r w:rsidR="00C43EFC">
              <w:rPr>
                <w:rFonts w:ascii="Sylfaen" w:eastAsia="Times New Roman" w:hAnsi="Sylfaen" w:cs="Calibri"/>
                <w:sz w:val="18"/>
                <w:szCs w:val="18"/>
              </w:rPr>
              <w:t>1</w:t>
            </w:r>
            <w:r w:rsidRPr="005430A2">
              <w:rPr>
                <w:rFonts w:ascii="Sylfaen" w:eastAsia="Times New Roman" w:hAnsi="Sylfaen" w:cs="Calibri"/>
                <w:sz w:val="18"/>
                <w:szCs w:val="18"/>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14:paraId="04711745" w14:textId="62B77B14" w:rsidR="005430A2" w:rsidRPr="005430A2" w:rsidRDefault="005430A2" w:rsidP="00C43EFC">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sidR="003E7D98">
              <w:rPr>
                <w:rFonts w:ascii="Sylfaen" w:eastAsia="Times New Roman" w:hAnsi="Sylfaen" w:cs="Calibri"/>
                <w:sz w:val="18"/>
                <w:szCs w:val="18"/>
              </w:rPr>
              <w:t>3</w:t>
            </w:r>
            <w:r w:rsidRPr="005430A2">
              <w:rPr>
                <w:rFonts w:ascii="Sylfaen" w:eastAsia="Times New Roman" w:hAnsi="Sylfaen" w:cs="Calibri"/>
                <w:sz w:val="18"/>
                <w:szCs w:val="18"/>
              </w:rPr>
              <w:t xml:space="preserve"> </w:t>
            </w:r>
            <w:r w:rsidR="00C43EFC">
              <w:rPr>
                <w:rFonts w:ascii="Sylfaen" w:eastAsia="Times New Roman" w:hAnsi="Sylfaen" w:cs="Calibri"/>
                <w:sz w:val="18"/>
                <w:szCs w:val="18"/>
              </w:rPr>
              <w:t>564</w:t>
            </w:r>
            <w:r w:rsidRPr="005430A2">
              <w:rPr>
                <w:rFonts w:ascii="Sylfaen" w:eastAsia="Times New Roman" w:hAnsi="Sylfaen" w:cs="Calibri"/>
                <w:sz w:val="18"/>
                <w:szCs w:val="18"/>
              </w:rPr>
              <w:t>,</w:t>
            </w:r>
            <w:r w:rsidR="00C43EFC">
              <w:rPr>
                <w:rFonts w:ascii="Sylfaen" w:eastAsia="Times New Roman" w:hAnsi="Sylfaen" w:cs="Calibri"/>
                <w:sz w:val="18"/>
                <w:szCs w:val="18"/>
              </w:rPr>
              <w:t>0</w:t>
            </w:r>
            <w:r w:rsidRPr="005430A2">
              <w:rPr>
                <w:rFonts w:ascii="Sylfaen" w:eastAsia="Times New Roman" w:hAnsi="Sylfaen" w:cs="Calibri"/>
                <w:sz w:val="18"/>
                <w:szCs w:val="18"/>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14:paraId="01965A02" w14:textId="7FFBEA23" w:rsidR="005430A2" w:rsidRPr="005430A2" w:rsidRDefault="005430A2" w:rsidP="00C43EFC">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sidR="003E7D98">
              <w:rPr>
                <w:rFonts w:ascii="Sylfaen" w:eastAsia="Times New Roman" w:hAnsi="Sylfaen" w:cs="Calibri"/>
                <w:sz w:val="18"/>
                <w:szCs w:val="18"/>
              </w:rPr>
              <w:t>3</w:t>
            </w:r>
            <w:r w:rsidRPr="005430A2">
              <w:rPr>
                <w:rFonts w:ascii="Sylfaen" w:eastAsia="Times New Roman" w:hAnsi="Sylfaen" w:cs="Calibri"/>
                <w:sz w:val="18"/>
                <w:szCs w:val="18"/>
              </w:rPr>
              <w:t xml:space="preserve"> </w:t>
            </w:r>
            <w:r w:rsidR="00C43EFC">
              <w:rPr>
                <w:rFonts w:ascii="Sylfaen" w:eastAsia="Times New Roman" w:hAnsi="Sylfaen" w:cs="Calibri"/>
                <w:sz w:val="18"/>
                <w:szCs w:val="18"/>
              </w:rPr>
              <w:t>772</w:t>
            </w:r>
            <w:r w:rsidRPr="005430A2">
              <w:rPr>
                <w:rFonts w:ascii="Sylfaen" w:eastAsia="Times New Roman" w:hAnsi="Sylfaen" w:cs="Calibri"/>
                <w:sz w:val="18"/>
                <w:szCs w:val="18"/>
              </w:rPr>
              <w:t>,</w:t>
            </w:r>
            <w:r w:rsidR="00C43EFC">
              <w:rPr>
                <w:rFonts w:ascii="Sylfaen" w:eastAsia="Times New Roman" w:hAnsi="Sylfaen" w:cs="Calibri"/>
                <w:sz w:val="18"/>
                <w:szCs w:val="18"/>
              </w:rPr>
              <w:t>4</w:t>
            </w:r>
            <w:r w:rsidRPr="005430A2">
              <w:rPr>
                <w:rFonts w:ascii="Sylfaen" w:eastAsia="Times New Roman" w:hAnsi="Sylfaen" w:cs="Calibri"/>
                <w:sz w:val="18"/>
                <w:szCs w:val="18"/>
              </w:rPr>
              <w:t xml:space="preserve">      </w:t>
            </w:r>
          </w:p>
        </w:tc>
      </w:tr>
      <w:tr w:rsidR="005430A2" w:rsidRPr="005430A2" w14:paraId="72CFBAA2" w14:textId="77777777" w:rsidTr="00927676">
        <w:trPr>
          <w:trHeight w:val="589"/>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3B32DA"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განმახორციელებელი სამსახური</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171A9B97" w14:textId="77777777" w:rsidR="005430A2" w:rsidRPr="00BD6717" w:rsidRDefault="005430A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5430A2" w:rsidRPr="005430A2" w14:paraId="689D2330" w14:textId="77777777" w:rsidTr="00927676">
        <w:trPr>
          <w:trHeight w:val="4868"/>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37BD55"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პროგრამის აღწერა </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43672FAF" w14:textId="5D7716AD" w:rsidR="005430A2" w:rsidRPr="005430A2" w:rsidRDefault="005430A2" w:rsidP="00091B35">
            <w:pPr>
              <w:spacing w:after="0" w:line="240" w:lineRule="auto"/>
              <w:rPr>
                <w:rFonts w:ascii="Sylfaen" w:eastAsia="Times New Roman" w:hAnsi="Sylfaen" w:cs="Calibri"/>
                <w:color w:val="000000"/>
                <w:sz w:val="18"/>
                <w:szCs w:val="18"/>
              </w:rPr>
            </w:pPr>
            <w:r w:rsidRPr="00F2041E">
              <w:rPr>
                <w:rFonts w:ascii="Sylfaen" w:eastAsia="Times New Roman" w:hAnsi="Sylfaen" w:cs="Calibri"/>
                <w:color w:val="000000" w:themeColor="text1"/>
                <w:sz w:val="18"/>
                <w:szCs w:val="18"/>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F2041E">
              <w:rPr>
                <w:rFonts w:ascii="Sylfaen" w:eastAsia="Times New Roman" w:hAnsi="Sylfaen" w:cs="Calibri"/>
                <w:color w:val="000000" w:themeColor="text1"/>
                <w:sz w:val="18"/>
                <w:szCs w:val="18"/>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F2041E">
              <w:rPr>
                <w:rFonts w:ascii="Sylfaen" w:eastAsia="Times New Roman" w:hAnsi="Sylfaen" w:cs="Calibri"/>
                <w:color w:val="000000" w:themeColor="text1"/>
                <w:sz w:val="18"/>
                <w:szCs w:val="18"/>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F2041E">
              <w:rPr>
                <w:rFonts w:ascii="Sylfaen" w:eastAsia="Times New Roman" w:hAnsi="Sylfaen" w:cs="Calibri"/>
                <w:color w:val="000000" w:themeColor="text1"/>
                <w:sz w:val="18"/>
                <w:szCs w:val="18"/>
              </w:rPr>
              <w:br/>
              <w:t>პროგრამის ფარგლებში ფინანსდება 3 ქვეპროგრამა:</w:t>
            </w:r>
            <w:r w:rsidRPr="00F2041E">
              <w:rPr>
                <w:rFonts w:ascii="Sylfaen" w:eastAsia="Times New Roman" w:hAnsi="Sylfaen" w:cs="Calibri"/>
                <w:color w:val="000000" w:themeColor="text1"/>
                <w:sz w:val="18"/>
                <w:szCs w:val="18"/>
              </w:rPr>
              <w:br/>
              <w:t>- გზების მშენებლობა - რეკონსტრუქცია;</w:t>
            </w:r>
            <w:r w:rsidRPr="00F2041E">
              <w:rPr>
                <w:rFonts w:ascii="Sylfaen" w:eastAsia="Times New Roman" w:hAnsi="Sylfaen" w:cs="Calibri"/>
                <w:color w:val="000000" w:themeColor="text1"/>
                <w:sz w:val="18"/>
                <w:szCs w:val="18"/>
              </w:rPr>
              <w:br/>
              <w:t>- საგზაო ინფრასტრუქტურის მოვლა -შენახვა;</w:t>
            </w:r>
            <w:r w:rsidRPr="00F2041E">
              <w:rPr>
                <w:rFonts w:ascii="Sylfaen" w:eastAsia="Times New Roman" w:hAnsi="Sylfaen" w:cs="Calibri"/>
                <w:color w:val="000000" w:themeColor="text1"/>
                <w:sz w:val="18"/>
                <w:szCs w:val="18"/>
              </w:rPr>
              <w:br/>
              <w:t>-ნაპირსამაგრი სამუშაოები;</w:t>
            </w:r>
            <w:r w:rsidRPr="00F2041E">
              <w:rPr>
                <w:rFonts w:ascii="Sylfaen" w:eastAsia="Times New Roman" w:hAnsi="Sylfaen" w:cs="Calibri"/>
                <w:color w:val="000000" w:themeColor="text1"/>
                <w:sz w:val="18"/>
                <w:szCs w:val="18"/>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w:t>
            </w:r>
            <w:r w:rsidR="00EF2F50">
              <w:rPr>
                <w:rFonts w:ascii="Sylfaen" w:eastAsia="Times New Roman" w:hAnsi="Sylfaen" w:cs="Calibri"/>
                <w:color w:val="000000" w:themeColor="text1"/>
                <w:sz w:val="18"/>
                <w:szCs w:val="18"/>
              </w:rPr>
              <w:t>3</w:t>
            </w:r>
            <w:r w:rsidRPr="00F2041E">
              <w:rPr>
                <w:rFonts w:ascii="Sylfaen" w:eastAsia="Times New Roman" w:hAnsi="Sylfaen" w:cs="Calibri"/>
                <w:color w:val="000000" w:themeColor="text1"/>
                <w:sz w:val="18"/>
                <w:szCs w:val="18"/>
              </w:rPr>
              <w:t xml:space="preserve">500გრძ/მ, ან ბეტონის გზაა </w:t>
            </w:r>
            <w:r w:rsidR="00EF2F50">
              <w:rPr>
                <w:rFonts w:ascii="Sylfaen" w:eastAsia="Times New Roman" w:hAnsi="Sylfaen" w:cs="Calibri"/>
                <w:color w:val="000000" w:themeColor="text1"/>
                <w:sz w:val="18"/>
                <w:szCs w:val="18"/>
              </w:rPr>
              <w:t>1</w:t>
            </w:r>
            <w:r w:rsidRPr="00F2041E">
              <w:rPr>
                <w:rFonts w:ascii="Sylfaen" w:eastAsia="Times New Roman" w:hAnsi="Sylfaen" w:cs="Calibri"/>
                <w:color w:val="000000" w:themeColor="text1"/>
                <w:sz w:val="18"/>
                <w:szCs w:val="18"/>
              </w:rPr>
              <w:t>500 გრძ/მ)</w:t>
            </w:r>
            <w:r w:rsidRPr="00F2041E">
              <w:rPr>
                <w:rFonts w:ascii="Sylfaen" w:eastAsia="Times New Roman" w:hAnsi="Sylfaen" w:cs="Calibri"/>
                <w:color w:val="000000" w:themeColor="text1"/>
                <w:sz w:val="18"/>
                <w:szCs w:val="18"/>
              </w:rPr>
              <w:br/>
              <w:t xml:space="preserve">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w:t>
            </w:r>
            <w:r w:rsidR="00091B35">
              <w:rPr>
                <w:rFonts w:ascii="Sylfaen" w:eastAsia="Times New Roman" w:hAnsi="Sylfaen" w:cs="Calibri"/>
                <w:color w:val="000000" w:themeColor="text1"/>
                <w:sz w:val="18"/>
                <w:szCs w:val="18"/>
              </w:rPr>
              <w:t>3</w:t>
            </w:r>
            <w:r w:rsidRPr="00F2041E">
              <w:rPr>
                <w:rFonts w:ascii="Sylfaen" w:eastAsia="Times New Roman" w:hAnsi="Sylfaen" w:cs="Calibri"/>
                <w:color w:val="000000" w:themeColor="text1"/>
                <w:sz w:val="18"/>
                <w:szCs w:val="18"/>
              </w:rPr>
              <w:t>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F2041E">
              <w:rPr>
                <w:rFonts w:ascii="Sylfaen" w:eastAsia="Times New Roman" w:hAnsi="Sylfaen" w:cs="Calibri"/>
                <w:color w:val="000000" w:themeColor="text1"/>
                <w:sz w:val="18"/>
                <w:szCs w:val="18"/>
              </w:rPr>
              <w:br/>
              <w:t xml:space="preserve">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tc>
      </w:tr>
      <w:tr w:rsidR="005430A2" w:rsidRPr="005430A2" w14:paraId="3ACE531A" w14:textId="77777777" w:rsidTr="00927676">
        <w:trPr>
          <w:trHeight w:val="1644"/>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5BE7B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მიზანი და მოსალოდნელი შედეგი</w:t>
            </w:r>
          </w:p>
        </w:tc>
        <w:tc>
          <w:tcPr>
            <w:tcW w:w="4183" w:type="pct"/>
            <w:gridSpan w:val="12"/>
            <w:tcBorders>
              <w:top w:val="single" w:sz="4" w:space="0" w:color="auto"/>
              <w:left w:val="nil"/>
              <w:bottom w:val="single" w:sz="4" w:space="0" w:color="auto"/>
              <w:right w:val="single" w:sz="4" w:space="0" w:color="auto"/>
            </w:tcBorders>
            <w:shd w:val="clear" w:color="000000" w:fill="FFFFFF"/>
            <w:vAlign w:val="center"/>
            <w:hideMark/>
          </w:tcPr>
          <w:p w14:paraId="33D62ECE" w14:textId="3D0B31C1"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პ</w:t>
            </w:r>
            <w:r w:rsidR="00914DD0">
              <w:rPr>
                <w:rFonts w:ascii="Sylfaen" w:eastAsia="Times New Roman" w:hAnsi="Sylfaen" w:cs="Calibri"/>
                <w:color w:val="000000"/>
                <w:sz w:val="18"/>
                <w:szCs w:val="18"/>
              </w:rPr>
              <w:t>როგრამის საბოლოო მიზანია ახალციხის</w:t>
            </w:r>
            <w:r w:rsidRPr="005430A2">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5430A2">
              <w:rPr>
                <w:rFonts w:ascii="Sylfaen" w:eastAsia="Times New Roman" w:hAnsi="Sylfaen" w:cs="Calibri"/>
                <w:color w:val="000000"/>
                <w:sz w:val="18"/>
                <w:szCs w:val="18"/>
              </w:rPr>
              <w:br/>
            </w:r>
            <w:r w:rsidRPr="005430A2">
              <w:rPr>
                <w:rFonts w:ascii="Sylfaen" w:eastAsia="Times New Roman" w:hAnsi="Sylfaen" w:cs="Calibri"/>
                <w:color w:val="000000"/>
                <w:sz w:val="18"/>
                <w:szCs w:val="18"/>
              </w:rPr>
              <w:lastRenderedPageBreak/>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5430A2" w:rsidRPr="005430A2" w14:paraId="21209217" w14:textId="77777777" w:rsidTr="004B1DC9">
        <w:trPr>
          <w:trHeight w:val="6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856E41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879F3F1"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990425C"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E4EAD26" w14:textId="4D97BD50" w:rsidR="005430A2" w:rsidRPr="005430A2" w:rsidRDefault="005430A2" w:rsidP="00E8573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w:t>
            </w:r>
            <w:r w:rsidR="00E85739">
              <w:rPr>
                <w:rFonts w:ascii="Sylfaen" w:eastAsia="Times New Roman" w:hAnsi="Sylfaen" w:cs="Calibri"/>
                <w:b/>
                <w:bCs/>
                <w:color w:val="000000"/>
                <w:sz w:val="18"/>
                <w:szCs w:val="18"/>
              </w:rPr>
              <w:t>2</w:t>
            </w:r>
            <w:r w:rsidRPr="005430A2">
              <w:rPr>
                <w:rFonts w:ascii="Sylfaen" w:eastAsia="Times New Roman" w:hAnsi="Sylfaen" w:cs="Calibri"/>
                <w:b/>
                <w:bCs/>
                <w:color w:val="000000"/>
                <w:sz w:val="18"/>
                <w:szCs w:val="18"/>
              </w:rPr>
              <w:t xml:space="preserve"> წელს</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7B554997"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61" w:type="pct"/>
            <w:tcBorders>
              <w:top w:val="nil"/>
              <w:left w:val="nil"/>
              <w:bottom w:val="single" w:sz="4" w:space="0" w:color="auto"/>
              <w:right w:val="single" w:sz="4" w:space="0" w:color="auto"/>
            </w:tcBorders>
            <w:shd w:val="clear" w:color="000000" w:fill="FFFFFF"/>
            <w:vAlign w:val="center"/>
            <w:hideMark/>
          </w:tcPr>
          <w:p w14:paraId="11F52E4E" w14:textId="234CF581"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05FE10F9" w14:textId="1411D57B"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7EDDE17E" w14:textId="4CDAFB6E"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წელს</w:t>
            </w:r>
          </w:p>
        </w:tc>
      </w:tr>
      <w:tr w:rsidR="005430A2" w:rsidRPr="005430A2" w14:paraId="77C917D1" w14:textId="77777777" w:rsidTr="004B1DC9">
        <w:trPr>
          <w:trHeight w:val="196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99144C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1</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509ABD7"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რომლებზეც ჩატარდა გზების მიმდინარე შეკეთების სამუშაოები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6F122DA5" w14:textId="21872520" w:rsidR="005430A2" w:rsidRPr="00F2041E" w:rsidRDefault="005430A2" w:rsidP="00FD34D1">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846C4C">
              <w:rPr>
                <w:rFonts w:ascii="Sylfaen" w:eastAsia="Times New Roman" w:hAnsi="Sylfaen" w:cs="Calibri"/>
                <w:color w:val="000000" w:themeColor="text1"/>
                <w:sz w:val="16"/>
                <w:szCs w:val="16"/>
              </w:rPr>
              <w:t>2</w:t>
            </w:r>
            <w:r w:rsidR="00FD34D1">
              <w:rPr>
                <w:rFonts w:ascii="Sylfaen" w:eastAsia="Times New Roman" w:hAnsi="Sylfaen" w:cs="Calibri"/>
                <w:color w:val="000000" w:themeColor="text1"/>
                <w:sz w:val="16"/>
                <w:szCs w:val="16"/>
              </w:rPr>
              <w:t>1</w:t>
            </w:r>
            <w:r w:rsidRPr="00F2041E">
              <w:rPr>
                <w:rFonts w:ascii="Sylfaen" w:eastAsia="Times New Roman" w:hAnsi="Sylfaen" w:cs="Calibri"/>
                <w:color w:val="000000" w:themeColor="text1"/>
                <w:sz w:val="16"/>
                <w:szCs w:val="16"/>
              </w:rPr>
              <w:t xml:space="preserve"> წელს მიმდინარე შეკეთება ჩაუტარდა </w:t>
            </w:r>
            <w:r w:rsidR="003967C5">
              <w:rPr>
                <w:rFonts w:ascii="Sylfaen" w:eastAsia="Times New Roman" w:hAnsi="Sylfaen" w:cs="Calibri"/>
                <w:color w:val="000000" w:themeColor="text1"/>
                <w:sz w:val="16"/>
                <w:szCs w:val="16"/>
              </w:rPr>
              <w:t>52</w:t>
            </w:r>
            <w:r w:rsidRPr="00F2041E">
              <w:rPr>
                <w:rFonts w:ascii="Sylfaen" w:eastAsia="Times New Roman" w:hAnsi="Sylfaen" w:cs="Calibri"/>
                <w:color w:val="000000" w:themeColor="text1"/>
                <w:sz w:val="16"/>
                <w:szCs w:val="16"/>
              </w:rPr>
              <w:t>000 კვ/მ გზას; მათ შორის ასფალტირებული გზა 3</w:t>
            </w:r>
            <w:r w:rsidR="003967C5">
              <w:rPr>
                <w:rFonts w:ascii="Sylfaen" w:eastAsia="Times New Roman" w:hAnsi="Sylfaen" w:cs="Calibri"/>
                <w:color w:val="000000" w:themeColor="text1"/>
                <w:sz w:val="16"/>
                <w:szCs w:val="16"/>
              </w:rPr>
              <w:t>9</w:t>
            </w:r>
            <w:r w:rsidRPr="00F2041E">
              <w:rPr>
                <w:rFonts w:ascii="Sylfaen" w:eastAsia="Times New Roman" w:hAnsi="Sylfaen" w:cs="Calibri"/>
                <w:color w:val="000000" w:themeColor="text1"/>
                <w:sz w:val="16"/>
                <w:szCs w:val="16"/>
              </w:rPr>
              <w:t>200 კვ/მ; არასფალტირებული - 1</w:t>
            </w:r>
            <w:r w:rsidR="003967C5">
              <w:rPr>
                <w:rFonts w:ascii="Sylfaen" w:eastAsia="Times New Roman" w:hAnsi="Sylfaen" w:cs="Calibri"/>
                <w:color w:val="000000" w:themeColor="text1"/>
                <w:sz w:val="16"/>
                <w:szCs w:val="16"/>
              </w:rPr>
              <w:t>2</w:t>
            </w:r>
            <w:r w:rsidRPr="00F2041E">
              <w:rPr>
                <w:rFonts w:ascii="Sylfaen" w:eastAsia="Times New Roman" w:hAnsi="Sylfaen" w:cs="Calibri"/>
                <w:color w:val="000000" w:themeColor="text1"/>
                <w:sz w:val="16"/>
                <w:szCs w:val="16"/>
              </w:rPr>
              <w:t>800 კვ/მ</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276E0B47" w14:textId="6CBC1AC5" w:rsidR="005430A2" w:rsidRPr="005430A2" w:rsidRDefault="005430A2" w:rsidP="00FD34D1">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FD34D1">
              <w:rPr>
                <w:rFonts w:ascii="Sylfaen" w:eastAsia="Times New Roman" w:hAnsi="Sylfaen" w:cs="Calibri"/>
                <w:sz w:val="16"/>
                <w:szCs w:val="16"/>
              </w:rPr>
              <w:t>2</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მოცულობის სამუშაოების შესრულება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43B371D8"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561" w:type="pct"/>
            <w:tcBorders>
              <w:top w:val="nil"/>
              <w:left w:val="nil"/>
              <w:bottom w:val="single" w:sz="4" w:space="0" w:color="auto"/>
              <w:right w:val="single" w:sz="4" w:space="0" w:color="auto"/>
            </w:tcBorders>
            <w:shd w:val="clear" w:color="000000" w:fill="FFFFFF"/>
            <w:vAlign w:val="center"/>
            <w:hideMark/>
          </w:tcPr>
          <w:p w14:paraId="5623372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200771D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58A61D9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5430A2" w:rsidRPr="005430A2" w14:paraId="4C778426" w14:textId="77777777" w:rsidTr="004B1DC9">
        <w:trPr>
          <w:trHeight w:val="12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8A3AC73"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2</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3A1BBDF9"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553DF95" w14:textId="631B6E18" w:rsidR="005430A2" w:rsidRPr="00F2041E" w:rsidRDefault="005430A2" w:rsidP="00FD34D1">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846C4C">
              <w:rPr>
                <w:rFonts w:ascii="Sylfaen" w:eastAsia="Times New Roman" w:hAnsi="Sylfaen" w:cs="Calibri"/>
                <w:color w:val="000000" w:themeColor="text1"/>
                <w:sz w:val="16"/>
                <w:szCs w:val="16"/>
              </w:rPr>
              <w:t>2</w:t>
            </w:r>
            <w:r w:rsidR="00FD34D1">
              <w:rPr>
                <w:rFonts w:ascii="Sylfaen" w:eastAsia="Times New Roman" w:hAnsi="Sylfaen" w:cs="Calibri"/>
                <w:color w:val="000000" w:themeColor="text1"/>
                <w:sz w:val="16"/>
                <w:szCs w:val="16"/>
              </w:rPr>
              <w:t>1</w:t>
            </w:r>
            <w:r w:rsidRPr="00F2041E">
              <w:rPr>
                <w:rFonts w:ascii="Sylfaen" w:eastAsia="Times New Roman" w:hAnsi="Sylfaen" w:cs="Calibri"/>
                <w:color w:val="000000" w:themeColor="text1"/>
                <w:sz w:val="16"/>
                <w:szCs w:val="16"/>
              </w:rPr>
              <w:t xml:space="preserve"> წელს ფარგლებში განახლებული გზებით სარგებლებლობს დაახლოებით 3</w:t>
            </w:r>
            <w:r w:rsidR="00BF60D0">
              <w:rPr>
                <w:rFonts w:ascii="Sylfaen" w:eastAsia="Times New Roman" w:hAnsi="Sylfaen" w:cs="Calibri"/>
                <w:color w:val="000000" w:themeColor="text1"/>
                <w:sz w:val="16"/>
                <w:szCs w:val="16"/>
              </w:rPr>
              <w:t>5</w:t>
            </w:r>
            <w:r w:rsidRPr="00F2041E">
              <w:rPr>
                <w:rFonts w:ascii="Sylfaen" w:eastAsia="Times New Roman" w:hAnsi="Sylfaen" w:cs="Calibri"/>
                <w:color w:val="000000" w:themeColor="text1"/>
                <w:sz w:val="16"/>
                <w:szCs w:val="16"/>
              </w:rPr>
              <w:t>00  პირდაპირი და 8</w:t>
            </w:r>
            <w:r w:rsidR="000A2838">
              <w:rPr>
                <w:rFonts w:ascii="Sylfaen" w:eastAsia="Times New Roman" w:hAnsi="Sylfaen" w:cs="Calibri"/>
                <w:color w:val="000000" w:themeColor="text1"/>
                <w:sz w:val="16"/>
                <w:szCs w:val="16"/>
              </w:rPr>
              <w:t>9</w:t>
            </w:r>
            <w:r w:rsidRPr="00F2041E">
              <w:rPr>
                <w:rFonts w:ascii="Sylfaen" w:eastAsia="Times New Roman" w:hAnsi="Sylfaen" w:cs="Calibri"/>
                <w:color w:val="000000" w:themeColor="text1"/>
                <w:sz w:val="16"/>
                <w:szCs w:val="16"/>
              </w:rPr>
              <w:t xml:space="preserve">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DB54713" w14:textId="4AED4926" w:rsidR="005430A2" w:rsidRPr="005430A2" w:rsidRDefault="005430A2" w:rsidP="00FD34D1">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FD34D1">
              <w:rPr>
                <w:rFonts w:ascii="Sylfaen" w:eastAsia="Times New Roman" w:hAnsi="Sylfaen" w:cs="Calibri"/>
                <w:sz w:val="16"/>
                <w:szCs w:val="16"/>
              </w:rPr>
              <w:t>2</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7E74659C"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526B1D56"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72515C42"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364D3F0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398DD240" w14:textId="77777777" w:rsidTr="004B1DC9">
        <w:trPr>
          <w:trHeight w:val="153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0157DC6"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3</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7386D1D8"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auto" w:fill="auto"/>
            <w:vAlign w:val="center"/>
            <w:hideMark/>
          </w:tcPr>
          <w:p w14:paraId="162D3F29" w14:textId="05470996" w:rsidR="005430A2" w:rsidRPr="00F2041E" w:rsidRDefault="005430A2" w:rsidP="00FD34D1">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846C4C">
              <w:rPr>
                <w:rFonts w:ascii="Sylfaen" w:eastAsia="Times New Roman" w:hAnsi="Sylfaen" w:cs="Calibri"/>
                <w:color w:val="000000" w:themeColor="text1"/>
                <w:sz w:val="16"/>
                <w:szCs w:val="16"/>
              </w:rPr>
              <w:t>2</w:t>
            </w:r>
            <w:r w:rsidR="00FD34D1">
              <w:rPr>
                <w:rFonts w:ascii="Sylfaen" w:eastAsia="Times New Roman" w:hAnsi="Sylfaen" w:cs="Calibri"/>
                <w:color w:val="000000" w:themeColor="text1"/>
                <w:sz w:val="16"/>
                <w:szCs w:val="16"/>
              </w:rPr>
              <w:t>1</w:t>
            </w:r>
            <w:r w:rsidRPr="00F2041E">
              <w:rPr>
                <w:rFonts w:ascii="Sylfaen" w:eastAsia="Times New Roman" w:hAnsi="Sylfaen" w:cs="Calibri"/>
                <w:color w:val="000000" w:themeColor="text1"/>
                <w:sz w:val="16"/>
                <w:szCs w:val="16"/>
              </w:rPr>
              <w:t xml:space="preserve"> წელს კაპიტალური რეაბილიტაცია ჯამში ჩაუტარდა 1</w:t>
            </w:r>
            <w:r w:rsidR="000A2838">
              <w:rPr>
                <w:rFonts w:ascii="Sylfaen" w:eastAsia="Times New Roman" w:hAnsi="Sylfaen" w:cs="Calibri"/>
                <w:color w:val="000000" w:themeColor="text1"/>
                <w:sz w:val="16"/>
                <w:szCs w:val="16"/>
              </w:rPr>
              <w:t>4</w:t>
            </w:r>
            <w:r w:rsidRPr="00F2041E">
              <w:rPr>
                <w:rFonts w:ascii="Sylfaen" w:eastAsia="Times New Roman" w:hAnsi="Sylfaen" w:cs="Calibri"/>
                <w:color w:val="000000" w:themeColor="text1"/>
                <w:sz w:val="16"/>
                <w:szCs w:val="16"/>
              </w:rPr>
              <w:t>000 გრძ/მ  გზას; მათ შორის ასფალტირებული გზა 8</w:t>
            </w:r>
            <w:r w:rsidR="000A2838">
              <w:rPr>
                <w:rFonts w:ascii="Sylfaen" w:eastAsia="Times New Roman" w:hAnsi="Sylfaen" w:cs="Calibri"/>
                <w:color w:val="000000" w:themeColor="text1"/>
                <w:sz w:val="16"/>
                <w:szCs w:val="16"/>
              </w:rPr>
              <w:t>4</w:t>
            </w:r>
            <w:r w:rsidRPr="00F2041E">
              <w:rPr>
                <w:rFonts w:ascii="Sylfaen" w:eastAsia="Times New Roman" w:hAnsi="Sylfaen" w:cs="Calibri"/>
                <w:color w:val="000000" w:themeColor="text1"/>
                <w:sz w:val="16"/>
                <w:szCs w:val="16"/>
              </w:rPr>
              <w:t>00 გრძ/მ; არასფალტირებული გზა -</w:t>
            </w:r>
            <w:r w:rsidR="000A2838">
              <w:rPr>
                <w:rFonts w:ascii="Sylfaen" w:eastAsia="Times New Roman" w:hAnsi="Sylfaen" w:cs="Calibri"/>
                <w:color w:val="000000" w:themeColor="text1"/>
                <w:sz w:val="16"/>
                <w:szCs w:val="16"/>
              </w:rPr>
              <w:t>56</w:t>
            </w:r>
            <w:r w:rsidRPr="00F2041E">
              <w:rPr>
                <w:rFonts w:ascii="Sylfaen" w:eastAsia="Times New Roman" w:hAnsi="Sylfaen" w:cs="Calibri"/>
                <w:color w:val="000000" w:themeColor="text1"/>
                <w:sz w:val="16"/>
                <w:szCs w:val="16"/>
              </w:rPr>
              <w:t xml:space="preserve">00 გრძ/მ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60DCCCC1" w14:textId="2859DA8E" w:rsidR="005430A2" w:rsidRPr="005430A2" w:rsidRDefault="005430A2" w:rsidP="00FD34D1">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FD34D1">
              <w:rPr>
                <w:rFonts w:ascii="Sylfaen" w:eastAsia="Times New Roman" w:hAnsi="Sylfaen" w:cs="Calibri"/>
                <w:sz w:val="16"/>
                <w:szCs w:val="16"/>
              </w:rPr>
              <w:t>2</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11A7DF2F"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7029C418"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0D54CB8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090FADDE"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0AC96C96" w14:textId="77777777" w:rsidTr="004B1DC9">
        <w:trPr>
          <w:trHeight w:val="177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0C7A85C"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4</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692935C"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02C0444" w14:textId="667A1C8B" w:rsidR="005430A2" w:rsidRPr="00F2041E" w:rsidRDefault="005430A2" w:rsidP="00FD34D1">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w:t>
            </w:r>
            <w:r w:rsidR="00846C4C">
              <w:rPr>
                <w:rFonts w:ascii="Sylfaen" w:eastAsia="Times New Roman" w:hAnsi="Sylfaen" w:cs="Calibri"/>
                <w:color w:val="000000" w:themeColor="text1"/>
                <w:sz w:val="16"/>
                <w:szCs w:val="16"/>
              </w:rPr>
              <w:t>2</w:t>
            </w:r>
            <w:r w:rsidR="00FD34D1">
              <w:rPr>
                <w:rFonts w:ascii="Sylfaen" w:eastAsia="Times New Roman" w:hAnsi="Sylfaen" w:cs="Calibri"/>
                <w:color w:val="000000" w:themeColor="text1"/>
                <w:sz w:val="16"/>
                <w:szCs w:val="16"/>
              </w:rPr>
              <w:t>1</w:t>
            </w:r>
            <w:r w:rsidRPr="00F2041E">
              <w:rPr>
                <w:rFonts w:ascii="Sylfaen" w:eastAsia="Times New Roman" w:hAnsi="Sylfaen" w:cs="Calibri"/>
                <w:color w:val="000000" w:themeColor="text1"/>
                <w:sz w:val="16"/>
                <w:szCs w:val="16"/>
              </w:rPr>
              <w:t xml:space="preserve"> წელს ფარგლებში განახლებული გზებით სარგებლობს დაახლოებით 3400  პირდაპირი და 8800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43AC885C" w14:textId="62562FE0" w:rsidR="005430A2" w:rsidRPr="005430A2" w:rsidRDefault="005430A2" w:rsidP="00FD34D1">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FD34D1">
              <w:rPr>
                <w:rFonts w:ascii="Sylfaen" w:eastAsia="Times New Roman" w:hAnsi="Sylfaen" w:cs="Calibri"/>
                <w:sz w:val="16"/>
                <w:szCs w:val="16"/>
              </w:rPr>
              <w:t>2</w:t>
            </w:r>
            <w:r w:rsidRPr="005430A2">
              <w:rPr>
                <w:rFonts w:ascii="Sylfaen" w:eastAsia="Times New Roman" w:hAnsi="Sylfaen" w:cs="Calibri"/>
                <w:sz w:val="16"/>
                <w:szCs w:val="16"/>
              </w:rPr>
              <w:t xml:space="preserve"> წელს დაგეგმილია არანაკლებ საბაზისო მაჩვენებლის ბენეფიციარის მოცვა</w:t>
            </w:r>
          </w:p>
        </w:tc>
        <w:tc>
          <w:tcPr>
            <w:tcW w:w="841" w:type="pct"/>
            <w:gridSpan w:val="3"/>
            <w:tcBorders>
              <w:top w:val="single" w:sz="4" w:space="0" w:color="auto"/>
              <w:left w:val="nil"/>
              <w:bottom w:val="single" w:sz="4" w:space="0" w:color="auto"/>
              <w:right w:val="single" w:sz="4" w:space="0" w:color="000000"/>
            </w:tcBorders>
            <w:shd w:val="clear" w:color="000000" w:fill="FFFFFF"/>
            <w:vAlign w:val="center"/>
            <w:hideMark/>
          </w:tcPr>
          <w:p w14:paraId="4CF7FB3A"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61" w:type="pct"/>
            <w:tcBorders>
              <w:top w:val="nil"/>
              <w:left w:val="nil"/>
              <w:bottom w:val="single" w:sz="4" w:space="0" w:color="auto"/>
              <w:right w:val="single" w:sz="4" w:space="0" w:color="auto"/>
            </w:tcBorders>
            <w:shd w:val="clear" w:color="000000" w:fill="FFFFFF"/>
            <w:vAlign w:val="center"/>
            <w:hideMark/>
          </w:tcPr>
          <w:p w14:paraId="606DB6B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6C0656E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4A3FC084"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6F314F9F" w14:textId="77777777" w:rsidTr="004B1DC9">
        <w:trPr>
          <w:trHeight w:val="226"/>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9D6E"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კოდი</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436A7A" w14:textId="6F23D2F3" w:rsidR="005430A2" w:rsidRDefault="005430A2" w:rsidP="00BD6717">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14:paraId="62504004" w14:textId="77777777" w:rsidR="00BC157A" w:rsidRPr="00BC157A" w:rsidRDefault="00BC157A" w:rsidP="00BD6717">
            <w:pPr>
              <w:jc w:val="center"/>
              <w:rPr>
                <w:rFonts w:ascii="Sylfaen" w:eastAsia="Times New Roman" w:hAnsi="Sylfaen" w:cs="Calibri"/>
                <w:sz w:val="18"/>
                <w:szCs w:val="18"/>
              </w:rPr>
            </w:pPr>
          </w:p>
          <w:p w14:paraId="22068B1D" w14:textId="77777777" w:rsidR="00BC157A" w:rsidRDefault="00BC157A" w:rsidP="00BD6717">
            <w:pPr>
              <w:jc w:val="center"/>
              <w:rPr>
                <w:rFonts w:ascii="Sylfaen" w:eastAsia="Times New Roman" w:hAnsi="Sylfaen" w:cs="Calibri"/>
                <w:b/>
                <w:bCs/>
                <w:color w:val="000000"/>
                <w:sz w:val="18"/>
                <w:szCs w:val="18"/>
              </w:rPr>
            </w:pPr>
          </w:p>
          <w:p w14:paraId="3B44072E" w14:textId="77777777" w:rsidR="00BC157A" w:rsidRDefault="00BC157A" w:rsidP="00BD6717">
            <w:pPr>
              <w:jc w:val="center"/>
              <w:rPr>
                <w:rFonts w:ascii="Sylfaen" w:eastAsia="Times New Roman" w:hAnsi="Sylfaen" w:cs="Calibri"/>
                <w:b/>
                <w:bCs/>
                <w:color w:val="000000"/>
                <w:sz w:val="18"/>
                <w:szCs w:val="18"/>
              </w:rPr>
            </w:pPr>
          </w:p>
          <w:p w14:paraId="4A0681DE" w14:textId="70139B91" w:rsidR="00BC157A" w:rsidRPr="00BC157A" w:rsidRDefault="00BC157A" w:rsidP="00BD6717">
            <w:pPr>
              <w:jc w:val="center"/>
              <w:rPr>
                <w:rFonts w:ascii="Sylfaen" w:eastAsia="Times New Roman" w:hAnsi="Sylfaen" w:cs="Calibri"/>
                <w:sz w:val="18"/>
                <w:szCs w:val="18"/>
              </w:rPr>
            </w:pPr>
          </w:p>
        </w:tc>
        <w:tc>
          <w:tcPr>
            <w:tcW w:w="2015"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0F3B1" w14:textId="0FA38F4C" w:rsidR="005430A2" w:rsidRPr="00BD6717" w:rsidRDefault="005430A2"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გზების მოვლა-შენახვა და მიმდინარე შეკეთება</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7D81C987" w14:textId="61C91AD2"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 xml:space="preserve">2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771D4689" w14:textId="5718A916"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3927F7C5" w14:textId="13670D84"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4D592019" w14:textId="4242DDB9" w:rsidR="005430A2" w:rsidRPr="005430A2" w:rsidRDefault="005430A2" w:rsidP="004D3A7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5430A2" w:rsidRPr="005430A2" w14:paraId="131B6DBF" w14:textId="77777777" w:rsidTr="004B1DC9">
        <w:trPr>
          <w:trHeight w:val="64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51C88038"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3EBCF1F" w14:textId="77777777" w:rsidR="005430A2" w:rsidRPr="005430A2" w:rsidRDefault="005430A2" w:rsidP="005430A2">
            <w:pPr>
              <w:spacing w:after="0" w:line="240" w:lineRule="auto"/>
              <w:rPr>
                <w:rFonts w:ascii="Sylfaen" w:eastAsia="Times New Roman" w:hAnsi="Sylfaen" w:cs="Calibri"/>
                <w:b/>
                <w:bCs/>
                <w:color w:val="000000"/>
                <w:sz w:val="18"/>
                <w:szCs w:val="18"/>
              </w:rPr>
            </w:pPr>
          </w:p>
        </w:tc>
        <w:tc>
          <w:tcPr>
            <w:tcW w:w="2015" w:type="pct"/>
            <w:gridSpan w:val="8"/>
            <w:vMerge/>
            <w:tcBorders>
              <w:top w:val="single" w:sz="4" w:space="0" w:color="auto"/>
              <w:left w:val="single" w:sz="4" w:space="0" w:color="auto"/>
              <w:bottom w:val="single" w:sz="4" w:space="0" w:color="auto"/>
              <w:right w:val="single" w:sz="4" w:space="0" w:color="auto"/>
            </w:tcBorders>
            <w:vAlign w:val="center"/>
            <w:hideMark/>
          </w:tcPr>
          <w:p w14:paraId="58758584" w14:textId="77777777" w:rsidR="005430A2" w:rsidRPr="00BD6717" w:rsidRDefault="005430A2" w:rsidP="00BD6717">
            <w:pPr>
              <w:spacing w:after="0" w:line="240" w:lineRule="auto"/>
              <w:jc w:val="center"/>
              <w:rPr>
                <w:rFonts w:ascii="Sylfaen" w:eastAsia="Times New Roman" w:hAnsi="Sylfaen" w:cs="Calibri"/>
                <w:b/>
                <w:color w:val="000000"/>
              </w:rPr>
            </w:pPr>
          </w:p>
        </w:tc>
        <w:tc>
          <w:tcPr>
            <w:tcW w:w="605" w:type="pct"/>
            <w:gridSpan w:val="2"/>
            <w:tcBorders>
              <w:top w:val="nil"/>
              <w:left w:val="nil"/>
              <w:bottom w:val="single" w:sz="4" w:space="0" w:color="auto"/>
              <w:right w:val="single" w:sz="4" w:space="0" w:color="auto"/>
            </w:tcBorders>
            <w:shd w:val="clear" w:color="000000" w:fill="FFFFFF"/>
            <w:vAlign w:val="center"/>
            <w:hideMark/>
          </w:tcPr>
          <w:p w14:paraId="2F900E11" w14:textId="77777777" w:rsidR="005430A2" w:rsidRPr="005430A2" w:rsidRDefault="005430A2" w:rsidP="005430A2">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500,0      </w:t>
            </w:r>
          </w:p>
        </w:tc>
        <w:tc>
          <w:tcPr>
            <w:tcW w:w="561" w:type="pct"/>
            <w:tcBorders>
              <w:top w:val="nil"/>
              <w:left w:val="nil"/>
              <w:bottom w:val="single" w:sz="4" w:space="0" w:color="auto"/>
              <w:right w:val="single" w:sz="4" w:space="0" w:color="auto"/>
            </w:tcBorders>
            <w:shd w:val="clear" w:color="000000" w:fill="FFFFFF"/>
            <w:vAlign w:val="center"/>
            <w:hideMark/>
          </w:tcPr>
          <w:p w14:paraId="44787858" w14:textId="5F64BA65" w:rsidR="005430A2" w:rsidRPr="005430A2" w:rsidRDefault="005430A2" w:rsidP="002C19A7">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52</w:t>
            </w:r>
            <w:r w:rsidR="002C19A7">
              <w:rPr>
                <w:rFonts w:ascii="Sylfaen" w:eastAsia="Times New Roman" w:hAnsi="Sylfaen" w:cs="Calibri"/>
                <w:sz w:val="18"/>
                <w:szCs w:val="18"/>
              </w:rPr>
              <w:t>8</w:t>
            </w:r>
            <w:r w:rsidRPr="005430A2">
              <w:rPr>
                <w:rFonts w:ascii="Sylfaen" w:eastAsia="Times New Roman" w:hAnsi="Sylfaen" w:cs="Calibri"/>
                <w:sz w:val="18"/>
                <w:szCs w:val="18"/>
              </w:rPr>
              <w:t xml:space="preserve">,0      </w:t>
            </w:r>
          </w:p>
        </w:tc>
        <w:tc>
          <w:tcPr>
            <w:tcW w:w="514" w:type="pct"/>
            <w:tcBorders>
              <w:top w:val="nil"/>
              <w:left w:val="nil"/>
              <w:bottom w:val="single" w:sz="4" w:space="0" w:color="auto"/>
              <w:right w:val="single" w:sz="4" w:space="0" w:color="auto"/>
            </w:tcBorders>
            <w:shd w:val="clear" w:color="000000" w:fill="FFFFFF"/>
            <w:vAlign w:val="center"/>
            <w:hideMark/>
          </w:tcPr>
          <w:p w14:paraId="5CAD9D76" w14:textId="1B7EDA15" w:rsidR="005430A2" w:rsidRPr="005430A2" w:rsidRDefault="005430A2" w:rsidP="002C19A7">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55</w:t>
            </w:r>
            <w:r w:rsidR="002C19A7">
              <w:rPr>
                <w:rFonts w:ascii="Sylfaen" w:eastAsia="Times New Roman" w:hAnsi="Sylfaen" w:cs="Calibri"/>
                <w:sz w:val="18"/>
                <w:szCs w:val="18"/>
              </w:rPr>
              <w:t>7</w:t>
            </w:r>
            <w:r w:rsidRPr="005430A2">
              <w:rPr>
                <w:rFonts w:ascii="Sylfaen" w:eastAsia="Times New Roman" w:hAnsi="Sylfaen" w:cs="Calibri"/>
                <w:sz w:val="18"/>
                <w:szCs w:val="18"/>
              </w:rPr>
              <w:t>,</w:t>
            </w:r>
            <w:r w:rsidR="002C19A7">
              <w:rPr>
                <w:rFonts w:ascii="Sylfaen" w:eastAsia="Times New Roman" w:hAnsi="Sylfaen" w:cs="Calibri"/>
                <w:sz w:val="18"/>
                <w:szCs w:val="18"/>
              </w:rPr>
              <w:t>0</w:t>
            </w:r>
            <w:r w:rsidRPr="005430A2">
              <w:rPr>
                <w:rFonts w:ascii="Sylfaen" w:eastAsia="Times New Roman" w:hAnsi="Sylfaen" w:cs="Calibri"/>
                <w:sz w:val="18"/>
                <w:szCs w:val="18"/>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14:paraId="0B7E9B60" w14:textId="200A0478" w:rsidR="005430A2" w:rsidRPr="005430A2" w:rsidRDefault="005430A2" w:rsidP="002C19A7">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sidR="002C19A7">
              <w:rPr>
                <w:rFonts w:ascii="Sylfaen" w:eastAsia="Times New Roman" w:hAnsi="Sylfaen" w:cs="Calibri"/>
                <w:sz w:val="18"/>
                <w:szCs w:val="18"/>
              </w:rPr>
              <w:t>600</w:t>
            </w:r>
            <w:r w:rsidRPr="005430A2">
              <w:rPr>
                <w:rFonts w:ascii="Sylfaen" w:eastAsia="Times New Roman" w:hAnsi="Sylfaen" w:cs="Calibri"/>
                <w:sz w:val="18"/>
                <w:szCs w:val="18"/>
              </w:rPr>
              <w:t>,</w:t>
            </w:r>
            <w:r w:rsidR="002C19A7">
              <w:rPr>
                <w:rFonts w:ascii="Sylfaen" w:eastAsia="Times New Roman" w:hAnsi="Sylfaen" w:cs="Calibri"/>
                <w:sz w:val="18"/>
                <w:szCs w:val="18"/>
              </w:rPr>
              <w:t>0</w:t>
            </w:r>
            <w:r w:rsidRPr="005430A2">
              <w:rPr>
                <w:rFonts w:ascii="Sylfaen" w:eastAsia="Times New Roman" w:hAnsi="Sylfaen" w:cs="Calibri"/>
                <w:sz w:val="18"/>
                <w:szCs w:val="18"/>
              </w:rPr>
              <w:t xml:space="preserve">      </w:t>
            </w:r>
          </w:p>
        </w:tc>
      </w:tr>
      <w:tr w:rsidR="005430A2" w:rsidRPr="005430A2" w14:paraId="4F759D11" w14:textId="77777777" w:rsidTr="00927676">
        <w:trPr>
          <w:trHeight w:val="379"/>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4DF0E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2F1EE64B" w14:textId="77777777" w:rsidR="005430A2" w:rsidRPr="00BD6717" w:rsidRDefault="005430A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5430A2" w:rsidRPr="005430A2" w14:paraId="04AF1F7D" w14:textId="77777777" w:rsidTr="00BD6717">
        <w:trPr>
          <w:trHeight w:val="2605"/>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177C80"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161026D9" w14:textId="153047FB" w:rsidR="005430A2" w:rsidRPr="005430A2" w:rsidRDefault="005430A2" w:rsidP="00830401">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w:t>
            </w:r>
            <w:r w:rsidR="004036A3">
              <w:rPr>
                <w:rFonts w:ascii="Sylfaen" w:eastAsia="Times New Roman" w:hAnsi="Sylfaen" w:cs="Calibri"/>
                <w:color w:val="000000"/>
                <w:sz w:val="18"/>
                <w:szCs w:val="18"/>
              </w:rPr>
              <w:t>0</w:t>
            </w:r>
            <w:r w:rsidRPr="005430A2">
              <w:rPr>
                <w:rFonts w:ascii="Sylfaen" w:eastAsia="Times New Roman" w:hAnsi="Sylfaen" w:cs="Calibri"/>
                <w:color w:val="000000"/>
                <w:sz w:val="18"/>
                <w:szCs w:val="18"/>
              </w:rPr>
              <w:t xml:space="preserve">000 გრძ/მ გზას (მათ შორის ახალი გზებია </w:t>
            </w:r>
            <w:r w:rsidR="004036A3">
              <w:rPr>
                <w:rFonts w:ascii="Sylfaen" w:eastAsia="Times New Roman" w:hAnsi="Sylfaen" w:cs="Calibri"/>
                <w:color w:val="000000"/>
                <w:sz w:val="18"/>
                <w:szCs w:val="18"/>
              </w:rPr>
              <w:t>74</w:t>
            </w:r>
            <w:r w:rsidR="00E7367F">
              <w:rPr>
                <w:rFonts w:ascii="Sylfaen" w:eastAsia="Times New Roman" w:hAnsi="Sylfaen" w:cs="Calibri"/>
                <w:color w:val="000000"/>
                <w:sz w:val="18"/>
                <w:szCs w:val="18"/>
                <w:lang w:val="ka-GE"/>
              </w:rPr>
              <w:t xml:space="preserve"> </w:t>
            </w:r>
            <w:r w:rsidR="004036A3">
              <w:rPr>
                <w:rFonts w:ascii="Sylfaen" w:eastAsia="Times New Roman" w:hAnsi="Sylfaen" w:cs="Calibri"/>
                <w:color w:val="000000"/>
                <w:sz w:val="18"/>
                <w:szCs w:val="18"/>
              </w:rPr>
              <w:t>0</w:t>
            </w:r>
            <w:r w:rsidRPr="005430A2">
              <w:rPr>
                <w:rFonts w:ascii="Sylfaen" w:eastAsia="Times New Roman" w:hAnsi="Sylfaen" w:cs="Calibri"/>
                <w:color w:val="000000"/>
                <w:sz w:val="18"/>
                <w:szCs w:val="18"/>
              </w:rPr>
              <w:t xml:space="preserve">00გრძ/მ, ან ბეტონის გზაა </w:t>
            </w:r>
            <w:r w:rsidR="00E7367F">
              <w:rPr>
                <w:rFonts w:ascii="Sylfaen" w:eastAsia="Times New Roman" w:hAnsi="Sylfaen" w:cs="Calibri"/>
                <w:color w:val="000000"/>
                <w:sz w:val="18"/>
                <w:szCs w:val="18"/>
                <w:lang w:val="ka-GE"/>
              </w:rPr>
              <w:t>6</w:t>
            </w:r>
            <w:r w:rsidR="004036A3">
              <w:rPr>
                <w:rFonts w:ascii="Sylfaen" w:eastAsia="Times New Roman" w:hAnsi="Sylfaen" w:cs="Calibri"/>
                <w:color w:val="000000"/>
                <w:sz w:val="18"/>
                <w:szCs w:val="18"/>
              </w:rPr>
              <w:t xml:space="preserve"> </w:t>
            </w:r>
            <w:r w:rsidR="00E7367F">
              <w:rPr>
                <w:rFonts w:ascii="Sylfaen" w:eastAsia="Times New Roman" w:hAnsi="Sylfaen" w:cs="Calibri"/>
                <w:color w:val="000000"/>
                <w:sz w:val="18"/>
                <w:szCs w:val="18"/>
                <w:lang w:val="ka-GE"/>
              </w:rPr>
              <w:t>0</w:t>
            </w:r>
            <w:r w:rsidRPr="005430A2">
              <w:rPr>
                <w:rFonts w:ascii="Sylfaen" w:eastAsia="Times New Roman" w:hAnsi="Sylfaen" w:cs="Calibri"/>
                <w:color w:val="000000"/>
                <w:sz w:val="18"/>
                <w:szCs w:val="18"/>
              </w:rPr>
              <w:t>00 გრძ/მ)</w:t>
            </w:r>
            <w:r w:rsidRPr="005430A2">
              <w:rPr>
                <w:rFonts w:ascii="Sylfaen" w:eastAsia="Times New Roman" w:hAnsi="Sylfaen" w:cs="Calibri"/>
                <w:color w:val="000000"/>
                <w:sz w:val="18"/>
                <w:szCs w:val="18"/>
              </w:rPr>
              <w:br/>
              <w:t xml:space="preserve">ქვეპროგრამის ფარგლებში დაგეგმილია </w:t>
            </w:r>
            <w:r w:rsidR="005E3EBB">
              <w:rPr>
                <w:rFonts w:ascii="Sylfaen" w:eastAsia="Times New Roman" w:hAnsi="Sylfaen" w:cs="Calibri"/>
                <w:color w:val="000000"/>
                <w:sz w:val="18"/>
                <w:szCs w:val="18"/>
                <w:lang w:val="ka-GE"/>
              </w:rPr>
              <w:t>ახალციხის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005E3EBB">
              <w:rPr>
                <w:rFonts w:ascii="Sylfaen" w:eastAsia="Times New Roman" w:hAnsi="Sylfaen" w:cs="Calibri"/>
                <w:color w:val="000000"/>
                <w:sz w:val="18"/>
                <w:szCs w:val="18"/>
                <w:lang w:val="ka-GE"/>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t>გარდა აღნიშნული პროექტებისა, 202</w:t>
            </w:r>
            <w:r w:rsidR="00830401">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5430A2" w:rsidRPr="005430A2" w14:paraId="65CC5745" w14:textId="77777777" w:rsidTr="00BD6717">
        <w:trPr>
          <w:trHeight w:val="1423"/>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57AAEB"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9" w:type="pct"/>
            <w:gridSpan w:val="13"/>
            <w:tcBorders>
              <w:top w:val="single" w:sz="4" w:space="0" w:color="auto"/>
              <w:left w:val="nil"/>
              <w:bottom w:val="single" w:sz="4" w:space="0" w:color="auto"/>
              <w:right w:val="single" w:sz="4" w:space="0" w:color="auto"/>
            </w:tcBorders>
            <w:shd w:val="clear" w:color="000000" w:fill="FFFFFF"/>
            <w:vAlign w:val="center"/>
            <w:hideMark/>
          </w:tcPr>
          <w:p w14:paraId="3744CF2A"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მოსახლეობის უსაფრთხო და კომფორტული გადაადგილება;</w:t>
            </w:r>
            <w:r w:rsidRPr="005430A2">
              <w:rPr>
                <w:rFonts w:ascii="Sylfaen" w:eastAsia="Times New Roman" w:hAnsi="Sylfaen" w:cs="Calibri"/>
                <w:color w:val="000000"/>
                <w:sz w:val="18"/>
                <w:szCs w:val="18"/>
              </w:rPr>
              <w:br/>
              <w:t>მგზავრთა გადაადგილების დროის შემცირება;</w:t>
            </w:r>
            <w:r w:rsidRPr="005430A2">
              <w:rPr>
                <w:rFonts w:ascii="Sylfaen" w:eastAsia="Times New Roman" w:hAnsi="Sylfaen" w:cs="Calibri"/>
                <w:color w:val="000000"/>
                <w:sz w:val="18"/>
                <w:szCs w:val="18"/>
              </w:rPr>
              <w:br/>
              <w:t xml:space="preserve">ავტოსატრანსპორტო საშუალებების ცვეთის შემცირება; </w:t>
            </w:r>
            <w:r w:rsidRPr="005430A2">
              <w:rPr>
                <w:rFonts w:ascii="Sylfaen" w:eastAsia="Times New Roman" w:hAnsi="Sylfaen" w:cs="Calibri"/>
                <w:color w:val="000000"/>
                <w:sz w:val="18"/>
                <w:szCs w:val="18"/>
              </w:rPr>
              <w:br/>
              <w:t xml:space="preserve">ტურიზმის ხელშეწყობა; </w:t>
            </w:r>
            <w:r w:rsidRPr="005430A2">
              <w:rPr>
                <w:rFonts w:ascii="Sylfaen" w:eastAsia="Times New Roman" w:hAnsi="Sylfaen" w:cs="Calibri"/>
                <w:color w:val="000000"/>
                <w:sz w:val="18"/>
                <w:szCs w:val="18"/>
              </w:rPr>
              <w:br/>
              <w:t>მოსახლეობის სოციალურ ეკონომიკური მდგომარეობის გაუმჯობესება;</w:t>
            </w:r>
          </w:p>
        </w:tc>
      </w:tr>
      <w:tr w:rsidR="005430A2" w:rsidRPr="005430A2" w14:paraId="0FBEE7F7" w14:textId="77777777" w:rsidTr="004B1DC9">
        <w:trPr>
          <w:trHeight w:val="696"/>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6B3CEA2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1AF0A0B5"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C520A0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1256C8CB" w14:textId="5BBE11C9" w:rsidR="005430A2" w:rsidRPr="005430A2" w:rsidRDefault="005430A2" w:rsidP="00E85739">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w:t>
            </w:r>
            <w:r w:rsidR="00E85739">
              <w:rPr>
                <w:rFonts w:ascii="Sylfaen" w:eastAsia="Times New Roman" w:hAnsi="Sylfaen" w:cs="Calibri"/>
                <w:b/>
                <w:bCs/>
                <w:color w:val="000000"/>
                <w:sz w:val="18"/>
                <w:szCs w:val="18"/>
              </w:rPr>
              <w:t>2</w:t>
            </w:r>
            <w:r w:rsidRPr="005430A2">
              <w:rPr>
                <w:rFonts w:ascii="Sylfaen" w:eastAsia="Times New Roman" w:hAnsi="Sylfaen" w:cs="Calibri"/>
                <w:b/>
                <w:bCs/>
                <w:color w:val="000000"/>
                <w:sz w:val="18"/>
                <w:szCs w:val="18"/>
              </w:rPr>
              <w:t xml:space="preserve"> წელს</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2661D3F6"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61" w:type="pct"/>
            <w:tcBorders>
              <w:top w:val="nil"/>
              <w:left w:val="nil"/>
              <w:bottom w:val="single" w:sz="4" w:space="0" w:color="auto"/>
              <w:right w:val="single" w:sz="4" w:space="0" w:color="auto"/>
            </w:tcBorders>
            <w:shd w:val="clear" w:color="000000" w:fill="FFFFFF"/>
            <w:vAlign w:val="center"/>
            <w:hideMark/>
          </w:tcPr>
          <w:p w14:paraId="120D5166" w14:textId="1DA55141"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3</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23F85F0B" w14:textId="415D8FBD"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4</w:t>
            </w:r>
            <w:r w:rsidRPr="005430A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0A62EA30" w14:textId="7FE0BB96" w:rsidR="005430A2" w:rsidRPr="005430A2" w:rsidRDefault="005430A2" w:rsidP="00E85739">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w:t>
            </w:r>
            <w:r w:rsidR="00E85739">
              <w:rPr>
                <w:rFonts w:ascii="Sylfaen" w:eastAsia="Times New Roman" w:hAnsi="Sylfaen" w:cs="Calibri"/>
                <w:b/>
                <w:bCs/>
                <w:color w:val="000000"/>
                <w:sz w:val="16"/>
                <w:szCs w:val="16"/>
              </w:rPr>
              <w:t>5</w:t>
            </w:r>
            <w:r w:rsidRPr="005430A2">
              <w:rPr>
                <w:rFonts w:ascii="Sylfaen" w:eastAsia="Times New Roman" w:hAnsi="Sylfaen" w:cs="Calibri"/>
                <w:b/>
                <w:bCs/>
                <w:color w:val="000000"/>
                <w:sz w:val="16"/>
                <w:szCs w:val="16"/>
              </w:rPr>
              <w:t xml:space="preserve"> წელს</w:t>
            </w:r>
          </w:p>
        </w:tc>
      </w:tr>
      <w:tr w:rsidR="005430A2" w:rsidRPr="005430A2" w14:paraId="514C7D5A" w14:textId="77777777" w:rsidTr="004B1DC9">
        <w:trPr>
          <w:trHeight w:val="307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9D5AED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lastRenderedPageBreak/>
              <w:t>1</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05A26713"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4258F102" w14:textId="245FAAFF" w:rsidR="005430A2" w:rsidRPr="005430A2" w:rsidRDefault="005430A2" w:rsidP="00D26936">
            <w:pPr>
              <w:spacing w:after="0" w:line="240" w:lineRule="auto"/>
              <w:rPr>
                <w:rFonts w:ascii="Sylfaen" w:eastAsia="Times New Roman" w:hAnsi="Sylfaen" w:cs="Calibri"/>
                <w:color w:val="000000"/>
                <w:sz w:val="16"/>
                <w:szCs w:val="16"/>
              </w:rPr>
            </w:pPr>
            <w:r w:rsidRPr="00D32BE1">
              <w:rPr>
                <w:rFonts w:ascii="Sylfaen" w:eastAsia="Times New Roman" w:hAnsi="Sylfaen" w:cs="Calibri"/>
                <w:color w:val="000000" w:themeColor="text1"/>
                <w:sz w:val="16"/>
                <w:szCs w:val="16"/>
              </w:rPr>
              <w:t>202</w:t>
            </w:r>
            <w:r w:rsidR="00D26936">
              <w:rPr>
                <w:rFonts w:ascii="Sylfaen" w:eastAsia="Times New Roman" w:hAnsi="Sylfaen" w:cs="Calibri"/>
                <w:color w:val="000000" w:themeColor="text1"/>
                <w:sz w:val="16"/>
                <w:szCs w:val="16"/>
              </w:rPr>
              <w:t>1</w:t>
            </w:r>
            <w:r w:rsidRPr="00D32BE1">
              <w:rPr>
                <w:rFonts w:ascii="Sylfaen" w:eastAsia="Times New Roman" w:hAnsi="Sylfaen" w:cs="Calibri"/>
                <w:color w:val="000000" w:themeColor="text1"/>
                <w:sz w:val="16"/>
                <w:szCs w:val="16"/>
              </w:rPr>
              <w:t xml:space="preserve"> წელს ქვეპროგრამის ფარგლებში კაპიტალური რეაბილიტაცია ჯამში ჩაუტარდა </w:t>
            </w:r>
            <w:r w:rsidR="00D26936">
              <w:rPr>
                <w:rFonts w:ascii="Sylfaen" w:eastAsia="Times New Roman" w:hAnsi="Sylfaen" w:cs="Calibri"/>
                <w:color w:val="000000" w:themeColor="text1"/>
                <w:sz w:val="16"/>
                <w:szCs w:val="16"/>
              </w:rPr>
              <w:t>8</w:t>
            </w:r>
            <w:r w:rsidR="00B30398" w:rsidRPr="00D32BE1">
              <w:rPr>
                <w:rFonts w:ascii="Sylfaen" w:eastAsia="Times New Roman" w:hAnsi="Sylfaen" w:cs="Calibri"/>
                <w:color w:val="000000" w:themeColor="text1"/>
                <w:sz w:val="16"/>
                <w:szCs w:val="16"/>
                <w:lang w:val="ka-GE"/>
              </w:rPr>
              <w:t xml:space="preserve">0 </w:t>
            </w:r>
            <w:r w:rsidRPr="00D32BE1">
              <w:rPr>
                <w:rFonts w:ascii="Sylfaen" w:eastAsia="Times New Roman" w:hAnsi="Sylfaen" w:cs="Calibri"/>
                <w:color w:val="000000" w:themeColor="text1"/>
                <w:sz w:val="16"/>
                <w:szCs w:val="16"/>
              </w:rPr>
              <w:t xml:space="preserve">000 გრძ/მ  გზას; მათ შორის ასფალტირებული გზა </w:t>
            </w:r>
            <w:r w:rsidR="00D26936">
              <w:rPr>
                <w:rFonts w:ascii="Sylfaen" w:eastAsia="Times New Roman" w:hAnsi="Sylfaen" w:cs="Calibri"/>
                <w:color w:val="000000" w:themeColor="text1"/>
                <w:sz w:val="16"/>
                <w:szCs w:val="16"/>
              </w:rPr>
              <w:t>74</w:t>
            </w:r>
            <w:r w:rsidR="00B30398" w:rsidRPr="00D32BE1">
              <w:rPr>
                <w:rFonts w:ascii="Sylfaen" w:eastAsia="Times New Roman" w:hAnsi="Sylfaen" w:cs="Calibri"/>
                <w:color w:val="000000" w:themeColor="text1"/>
                <w:sz w:val="16"/>
                <w:szCs w:val="16"/>
                <w:lang w:val="ka-GE"/>
              </w:rPr>
              <w:t xml:space="preserve"> </w:t>
            </w:r>
            <w:r w:rsidR="00D26936">
              <w:rPr>
                <w:rFonts w:ascii="Sylfaen" w:eastAsia="Times New Roman" w:hAnsi="Sylfaen" w:cs="Calibri"/>
                <w:color w:val="000000" w:themeColor="text1"/>
                <w:sz w:val="16"/>
                <w:szCs w:val="16"/>
              </w:rPr>
              <w:t>4</w:t>
            </w:r>
            <w:r w:rsidRPr="00D32BE1">
              <w:rPr>
                <w:rFonts w:ascii="Sylfaen" w:eastAsia="Times New Roman" w:hAnsi="Sylfaen" w:cs="Calibri"/>
                <w:color w:val="000000" w:themeColor="text1"/>
                <w:sz w:val="16"/>
                <w:szCs w:val="16"/>
              </w:rPr>
              <w:t xml:space="preserve">00 გრძ/მ; არასფალტირებული გზა - </w:t>
            </w:r>
            <w:r w:rsidR="00D26936">
              <w:rPr>
                <w:rFonts w:ascii="Sylfaen" w:eastAsia="Times New Roman" w:hAnsi="Sylfaen" w:cs="Calibri"/>
                <w:color w:val="000000" w:themeColor="text1"/>
                <w:sz w:val="16"/>
                <w:szCs w:val="16"/>
              </w:rPr>
              <w:t>6</w:t>
            </w:r>
            <w:r w:rsidR="00986DA3">
              <w:rPr>
                <w:rFonts w:ascii="Sylfaen" w:eastAsia="Times New Roman" w:hAnsi="Sylfaen" w:cs="Calibri"/>
                <w:color w:val="000000" w:themeColor="text1"/>
                <w:sz w:val="16"/>
                <w:szCs w:val="16"/>
                <w:lang w:val="ka-GE"/>
              </w:rPr>
              <w:t>0</w:t>
            </w:r>
            <w:r w:rsidRPr="00D32BE1">
              <w:rPr>
                <w:rFonts w:ascii="Sylfaen" w:eastAsia="Times New Roman" w:hAnsi="Sylfaen" w:cs="Calibri"/>
                <w:color w:val="000000" w:themeColor="text1"/>
                <w:sz w:val="16"/>
                <w:szCs w:val="16"/>
              </w:rPr>
              <w:t xml:space="preserve">00 გრძ/მ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6922C0E7" w14:textId="2E5E6A3C" w:rsidR="005430A2" w:rsidRPr="005430A2" w:rsidRDefault="005430A2" w:rsidP="00B54FFF">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314A46">
              <w:rPr>
                <w:rFonts w:ascii="Sylfaen" w:eastAsia="Times New Roman" w:hAnsi="Sylfaen" w:cs="Calibri"/>
                <w:sz w:val="16"/>
                <w:szCs w:val="16"/>
              </w:rPr>
              <w:t>2</w:t>
            </w:r>
            <w:r w:rsidRPr="005430A2">
              <w:rPr>
                <w:rFonts w:ascii="Sylfaen" w:eastAsia="Times New Roman" w:hAnsi="Sylfaen" w:cs="Calibri"/>
                <w:sz w:val="16"/>
                <w:szCs w:val="16"/>
              </w:rPr>
              <w:t xml:space="preserve"> წელს გზების მშენებლობა-რეკონსტრუქციის სამუშაობის შესრულება დაგეგმილია არანაკლებ </w:t>
            </w:r>
            <w:r w:rsidR="00B54FFF">
              <w:rPr>
                <w:rFonts w:ascii="Sylfaen" w:eastAsia="Times New Roman" w:hAnsi="Sylfaen" w:cs="Calibri"/>
                <w:sz w:val="16"/>
                <w:szCs w:val="16"/>
              </w:rPr>
              <w:t>3</w:t>
            </w:r>
            <w:r w:rsidR="00B30398">
              <w:rPr>
                <w:rFonts w:ascii="Sylfaen" w:eastAsia="Times New Roman" w:hAnsi="Sylfaen" w:cs="Calibri"/>
                <w:sz w:val="16"/>
                <w:szCs w:val="16"/>
                <w:lang w:val="ka-GE"/>
              </w:rPr>
              <w:t xml:space="preserve">0 </w:t>
            </w:r>
            <w:r w:rsidR="00B54FFF">
              <w:rPr>
                <w:rFonts w:ascii="Sylfaen" w:eastAsia="Times New Roman" w:hAnsi="Sylfaen" w:cs="Calibri"/>
                <w:sz w:val="16"/>
                <w:szCs w:val="16"/>
              </w:rPr>
              <w:t>3</w:t>
            </w:r>
            <w:r w:rsidR="00B30398">
              <w:rPr>
                <w:rFonts w:ascii="Sylfaen" w:eastAsia="Times New Roman" w:hAnsi="Sylfaen" w:cs="Calibri"/>
                <w:sz w:val="16"/>
                <w:szCs w:val="16"/>
                <w:lang w:val="ka-GE"/>
              </w:rPr>
              <w:t>00</w:t>
            </w:r>
            <w:r w:rsidRPr="005430A2">
              <w:rPr>
                <w:rFonts w:ascii="Sylfaen" w:eastAsia="Times New Roman" w:hAnsi="Sylfaen" w:cs="Calibri"/>
                <w:sz w:val="16"/>
                <w:szCs w:val="16"/>
              </w:rPr>
              <w:t xml:space="preserve"> გრძ/მ-ზე</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754F3C53"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61" w:type="pct"/>
            <w:tcBorders>
              <w:top w:val="nil"/>
              <w:left w:val="nil"/>
              <w:bottom w:val="single" w:sz="4" w:space="0" w:color="auto"/>
              <w:right w:val="single" w:sz="4" w:space="0" w:color="auto"/>
            </w:tcBorders>
            <w:shd w:val="clear" w:color="000000" w:fill="FFFFFF"/>
            <w:vAlign w:val="center"/>
            <w:hideMark/>
          </w:tcPr>
          <w:p w14:paraId="7BCA3742" w14:textId="08CF6A30"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90 000</w:t>
            </w:r>
            <w:r w:rsidRPr="005430A2">
              <w:rPr>
                <w:rFonts w:ascii="Sylfaen" w:eastAsia="Times New Roman" w:hAnsi="Sylfaen" w:cs="Calibri"/>
                <w:sz w:val="16"/>
                <w:szCs w:val="16"/>
              </w:rPr>
              <w:t xml:space="preserve"> გრძ/მ-ზე</w:t>
            </w:r>
          </w:p>
        </w:tc>
        <w:tc>
          <w:tcPr>
            <w:tcW w:w="514" w:type="pct"/>
            <w:tcBorders>
              <w:top w:val="nil"/>
              <w:left w:val="nil"/>
              <w:bottom w:val="single" w:sz="4" w:space="0" w:color="auto"/>
              <w:right w:val="single" w:sz="4" w:space="0" w:color="auto"/>
            </w:tcBorders>
            <w:shd w:val="clear" w:color="000000" w:fill="FFFFFF"/>
            <w:vAlign w:val="center"/>
            <w:hideMark/>
          </w:tcPr>
          <w:p w14:paraId="17B6C99A" w14:textId="5438D0E3"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95000</w:t>
            </w:r>
            <w:r w:rsidRPr="005430A2">
              <w:rPr>
                <w:rFonts w:ascii="Sylfaen" w:eastAsia="Times New Roman" w:hAnsi="Sylfaen" w:cs="Calibri"/>
                <w:sz w:val="16"/>
                <w:szCs w:val="16"/>
              </w:rPr>
              <w:t xml:space="preserve"> გრძ/მ-ზე</w:t>
            </w:r>
          </w:p>
        </w:tc>
        <w:tc>
          <w:tcPr>
            <w:tcW w:w="514" w:type="pct"/>
            <w:tcBorders>
              <w:top w:val="nil"/>
              <w:left w:val="nil"/>
              <w:bottom w:val="single" w:sz="4" w:space="0" w:color="auto"/>
              <w:right w:val="single" w:sz="4" w:space="0" w:color="auto"/>
            </w:tcBorders>
            <w:shd w:val="clear" w:color="000000" w:fill="FFFFFF"/>
            <w:vAlign w:val="center"/>
            <w:hideMark/>
          </w:tcPr>
          <w:p w14:paraId="5A60DEB4" w14:textId="0DFE6C6E"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95000</w:t>
            </w:r>
            <w:r w:rsidRPr="005430A2">
              <w:rPr>
                <w:rFonts w:ascii="Sylfaen" w:eastAsia="Times New Roman" w:hAnsi="Sylfaen" w:cs="Calibri"/>
                <w:sz w:val="16"/>
                <w:szCs w:val="16"/>
              </w:rPr>
              <w:t xml:space="preserve"> გრძ/მ-ზე</w:t>
            </w:r>
          </w:p>
        </w:tc>
      </w:tr>
      <w:tr w:rsidR="005430A2" w:rsidRPr="005430A2" w14:paraId="10715FF2" w14:textId="77777777" w:rsidTr="004B1DC9">
        <w:trPr>
          <w:trHeight w:val="136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E71B6FD"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2</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6B860B2F"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რეაბილიტირებული გზებით მოსარგებლე ბენეფიციართა რაოდენობა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067ECE8" w14:textId="3ECDDFDB" w:rsidR="005430A2" w:rsidRPr="005430A2" w:rsidRDefault="005430A2" w:rsidP="00B80FD6">
            <w:pPr>
              <w:spacing w:after="0" w:line="240" w:lineRule="auto"/>
              <w:rPr>
                <w:rFonts w:ascii="Sylfaen" w:eastAsia="Times New Roman" w:hAnsi="Sylfaen" w:cs="Calibri"/>
                <w:color w:val="000000"/>
                <w:sz w:val="16"/>
                <w:szCs w:val="16"/>
              </w:rPr>
            </w:pPr>
            <w:r w:rsidRPr="005430A2">
              <w:rPr>
                <w:rFonts w:ascii="Sylfaen" w:eastAsia="Times New Roman" w:hAnsi="Sylfaen" w:cs="Calibri"/>
                <w:color w:val="000000"/>
                <w:sz w:val="16"/>
                <w:szCs w:val="16"/>
              </w:rPr>
              <w:t>202</w:t>
            </w:r>
            <w:r w:rsidR="00D26936">
              <w:rPr>
                <w:rFonts w:ascii="Sylfaen" w:eastAsia="Times New Roman" w:hAnsi="Sylfaen" w:cs="Calibri"/>
                <w:color w:val="000000"/>
                <w:sz w:val="16"/>
                <w:szCs w:val="16"/>
              </w:rPr>
              <w:t>1</w:t>
            </w:r>
            <w:r w:rsidRPr="005430A2">
              <w:rPr>
                <w:rFonts w:ascii="Sylfaen" w:eastAsia="Times New Roman" w:hAnsi="Sylfaen" w:cs="Calibri"/>
                <w:color w:val="000000"/>
                <w:sz w:val="16"/>
                <w:szCs w:val="16"/>
              </w:rPr>
              <w:t xml:space="preserve"> წელს ქვეპროგრამის ფარგლებში განახლებული გზებით სარგებლობს დაახლოებით </w:t>
            </w:r>
            <w:r w:rsidR="00B80FD6">
              <w:rPr>
                <w:rFonts w:ascii="Sylfaen" w:eastAsia="Times New Roman" w:hAnsi="Sylfaen" w:cs="Calibri"/>
                <w:color w:val="000000"/>
                <w:sz w:val="16"/>
                <w:szCs w:val="16"/>
              </w:rPr>
              <w:t>35</w:t>
            </w:r>
            <w:r w:rsidR="00976FD7">
              <w:rPr>
                <w:rFonts w:ascii="Sylfaen" w:eastAsia="Times New Roman" w:hAnsi="Sylfaen" w:cs="Calibri"/>
                <w:color w:val="000000"/>
                <w:sz w:val="16"/>
                <w:szCs w:val="16"/>
                <w:lang w:val="ka-GE"/>
              </w:rPr>
              <w:t xml:space="preserve">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B80FD6">
              <w:rPr>
                <w:rFonts w:ascii="Sylfaen" w:eastAsia="Times New Roman" w:hAnsi="Sylfaen" w:cs="Calibri"/>
                <w:color w:val="000000"/>
                <w:sz w:val="16"/>
                <w:szCs w:val="16"/>
              </w:rPr>
              <w:t>15</w:t>
            </w:r>
            <w:r w:rsidR="00976FD7">
              <w:rPr>
                <w:rFonts w:ascii="Sylfaen" w:eastAsia="Times New Roman" w:hAnsi="Sylfaen" w:cs="Calibri"/>
                <w:color w:val="000000"/>
                <w:sz w:val="16"/>
                <w:szCs w:val="16"/>
                <w:lang w:val="ka-GE"/>
              </w:rPr>
              <w:t xml:space="preserve">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7DF84A3B" w14:textId="6AD7E281" w:rsidR="005430A2" w:rsidRPr="005430A2" w:rsidRDefault="005430A2" w:rsidP="00B86760">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w:t>
            </w:r>
            <w:r w:rsidR="00314A46">
              <w:rPr>
                <w:rFonts w:ascii="Sylfaen" w:eastAsia="Times New Roman" w:hAnsi="Sylfaen" w:cs="Calibri"/>
                <w:sz w:val="16"/>
                <w:szCs w:val="16"/>
              </w:rPr>
              <w:t>2</w:t>
            </w:r>
            <w:r w:rsidRPr="005430A2">
              <w:rPr>
                <w:rFonts w:ascii="Sylfaen" w:eastAsia="Times New Roman" w:hAnsi="Sylfaen" w:cs="Calibri"/>
                <w:sz w:val="16"/>
                <w:szCs w:val="16"/>
              </w:rPr>
              <w:t xml:space="preserve"> წელს რეაბილიტირებული გზებით ისარგებლებს არანაკლებ </w:t>
            </w:r>
            <w:r w:rsidR="00314A46">
              <w:rPr>
                <w:rFonts w:ascii="Sylfaen" w:eastAsia="Times New Roman" w:hAnsi="Sylfaen" w:cs="Calibri"/>
                <w:sz w:val="16"/>
                <w:szCs w:val="16"/>
              </w:rPr>
              <w:t>3</w:t>
            </w:r>
            <w:r w:rsidR="00B86760">
              <w:rPr>
                <w:rFonts w:ascii="Sylfaen" w:eastAsia="Times New Roman" w:hAnsi="Sylfaen" w:cs="Calibri"/>
                <w:sz w:val="16"/>
                <w:szCs w:val="16"/>
              </w:rPr>
              <w:t>5</w:t>
            </w:r>
            <w:r w:rsidR="00976FD7">
              <w:rPr>
                <w:rFonts w:ascii="Sylfaen" w:eastAsia="Times New Roman" w:hAnsi="Sylfaen" w:cs="Calibri"/>
                <w:sz w:val="16"/>
                <w:szCs w:val="16"/>
                <w:lang w:val="ka-GE"/>
              </w:rPr>
              <w:t xml:space="preserve"> 000</w:t>
            </w:r>
            <w:r w:rsidRPr="005430A2">
              <w:rPr>
                <w:rFonts w:ascii="Sylfaen" w:eastAsia="Times New Roman" w:hAnsi="Sylfaen" w:cs="Calibri"/>
                <w:sz w:val="16"/>
                <w:szCs w:val="16"/>
              </w:rPr>
              <w:t xml:space="preserve">  პირდაპირი და </w:t>
            </w:r>
            <w:r w:rsidR="001921E8">
              <w:rPr>
                <w:rFonts w:ascii="Sylfaen" w:eastAsia="Times New Roman" w:hAnsi="Sylfaen" w:cs="Calibri"/>
                <w:sz w:val="16"/>
                <w:szCs w:val="16"/>
              </w:rPr>
              <w:t>1</w:t>
            </w:r>
            <w:r w:rsidR="00B86760">
              <w:rPr>
                <w:rFonts w:ascii="Sylfaen" w:eastAsia="Times New Roman" w:hAnsi="Sylfaen" w:cs="Calibri"/>
                <w:sz w:val="16"/>
                <w:szCs w:val="16"/>
              </w:rPr>
              <w:t>5</w:t>
            </w:r>
            <w:r w:rsidR="00976FD7">
              <w:rPr>
                <w:rFonts w:ascii="Sylfaen" w:eastAsia="Times New Roman" w:hAnsi="Sylfaen" w:cs="Calibri"/>
                <w:sz w:val="16"/>
                <w:szCs w:val="16"/>
                <w:lang w:val="ka-GE"/>
              </w:rPr>
              <w:t xml:space="preserve"> 000</w:t>
            </w:r>
            <w:r w:rsidRPr="005430A2">
              <w:rPr>
                <w:rFonts w:ascii="Sylfaen" w:eastAsia="Times New Roman" w:hAnsi="Sylfaen" w:cs="Calibri"/>
                <w:sz w:val="16"/>
                <w:szCs w:val="16"/>
              </w:rPr>
              <w:t xml:space="preserve"> არაპირდაპირი ბენეფიციარი.  </w:t>
            </w:r>
          </w:p>
        </w:tc>
        <w:tc>
          <w:tcPr>
            <w:tcW w:w="921" w:type="pct"/>
            <w:gridSpan w:val="4"/>
            <w:tcBorders>
              <w:top w:val="single" w:sz="4" w:space="0" w:color="auto"/>
              <w:left w:val="nil"/>
              <w:bottom w:val="single" w:sz="4" w:space="0" w:color="auto"/>
              <w:right w:val="single" w:sz="4" w:space="0" w:color="000000"/>
            </w:tcBorders>
            <w:shd w:val="clear" w:color="000000" w:fill="FFFFFF"/>
            <w:vAlign w:val="center"/>
            <w:hideMark/>
          </w:tcPr>
          <w:p w14:paraId="3944C45A"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 მიზნობრივი მაჩვენებელი შესაძლებელია შეიცვალოს შეკეთებული გზების რაოდენობის შესაბამისად</w:t>
            </w:r>
          </w:p>
        </w:tc>
        <w:tc>
          <w:tcPr>
            <w:tcW w:w="561" w:type="pct"/>
            <w:tcBorders>
              <w:top w:val="nil"/>
              <w:left w:val="nil"/>
              <w:bottom w:val="single" w:sz="4" w:space="0" w:color="auto"/>
              <w:right w:val="single" w:sz="4" w:space="0" w:color="auto"/>
            </w:tcBorders>
            <w:shd w:val="clear" w:color="000000" w:fill="FFFFFF"/>
            <w:vAlign w:val="center"/>
            <w:hideMark/>
          </w:tcPr>
          <w:p w14:paraId="1E2D818C" w14:textId="59C2E193" w:rsidR="005430A2" w:rsidRPr="005430A2" w:rsidRDefault="005430A2" w:rsidP="00976FD7">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00976FD7">
              <w:rPr>
                <w:rFonts w:ascii="Sylfaen" w:eastAsia="Times New Roman" w:hAnsi="Sylfaen" w:cs="Calibri"/>
                <w:color w:val="000000"/>
                <w:sz w:val="16"/>
                <w:szCs w:val="16"/>
                <w:lang w:val="ka-GE"/>
              </w:rPr>
              <w:t>12 000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9 000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514" w:type="pct"/>
            <w:tcBorders>
              <w:top w:val="nil"/>
              <w:left w:val="nil"/>
              <w:bottom w:val="single" w:sz="4" w:space="0" w:color="auto"/>
              <w:right w:val="single" w:sz="4" w:space="0" w:color="auto"/>
            </w:tcBorders>
            <w:shd w:val="clear" w:color="000000" w:fill="FFFFFF"/>
            <w:vAlign w:val="center"/>
            <w:hideMark/>
          </w:tcPr>
          <w:p w14:paraId="52CF8AF6" w14:textId="4BA7E7D3" w:rsidR="005430A2" w:rsidRPr="005430A2" w:rsidRDefault="005430A2" w:rsidP="00976FD7">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00976FD7">
              <w:rPr>
                <w:rFonts w:ascii="Sylfaen" w:eastAsia="Times New Roman" w:hAnsi="Sylfaen" w:cs="Calibri"/>
                <w:color w:val="000000"/>
                <w:sz w:val="16"/>
                <w:szCs w:val="16"/>
                <w:lang w:val="ka-GE"/>
              </w:rPr>
              <w:t>13 000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 xml:space="preserve">10 000  </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514" w:type="pct"/>
            <w:tcBorders>
              <w:top w:val="nil"/>
              <w:left w:val="nil"/>
              <w:bottom w:val="single" w:sz="4" w:space="0" w:color="auto"/>
              <w:right w:val="single" w:sz="4" w:space="0" w:color="auto"/>
            </w:tcBorders>
            <w:shd w:val="clear" w:color="000000" w:fill="FFFFFF"/>
            <w:vAlign w:val="center"/>
            <w:hideMark/>
          </w:tcPr>
          <w:p w14:paraId="7F12D48F" w14:textId="09F190A2" w:rsidR="005430A2" w:rsidRPr="005430A2" w:rsidRDefault="005430A2" w:rsidP="00976FD7">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 xml:space="preserve">რეაბილიტირებული გზებით ისარგებლებს არანაკლებ </w:t>
            </w:r>
            <w:r w:rsidR="00976FD7">
              <w:rPr>
                <w:rFonts w:ascii="Sylfaen" w:eastAsia="Times New Roman" w:hAnsi="Sylfaen" w:cs="Calibri"/>
                <w:color w:val="000000"/>
                <w:sz w:val="16"/>
                <w:szCs w:val="16"/>
                <w:lang w:val="ka-GE"/>
              </w:rPr>
              <w:t>15 000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11000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r>
    </w:tbl>
    <w:p w14:paraId="339E60F8" w14:textId="18C77DE5" w:rsidR="000E7AD3" w:rsidRDefault="000E7AD3" w:rsidP="000E7AD3">
      <w:pPr>
        <w:pStyle w:val="ListParagraph"/>
        <w:spacing w:after="0" w:line="240" w:lineRule="auto"/>
        <w:ind w:left="0" w:firstLine="630"/>
        <w:jc w:val="both"/>
        <w:rPr>
          <w:rFonts w:ascii="Sylfaen" w:hAnsi="Sylfaen"/>
          <w:sz w:val="24"/>
          <w:szCs w:val="24"/>
          <w:lang w:val="ka-GE"/>
        </w:rPr>
      </w:pPr>
    </w:p>
    <w:p w14:paraId="7A35ABB3" w14:textId="22E3CDAB" w:rsidR="00D3390C" w:rsidRPr="00D3390C" w:rsidRDefault="00D3390C" w:rsidP="00D3390C">
      <w:pPr>
        <w:spacing w:after="0" w:line="240" w:lineRule="auto"/>
        <w:rPr>
          <w:rFonts w:ascii="Calibri" w:eastAsia="Times New Roman" w:hAnsi="Calibri" w:cs="Times New Roman"/>
          <w:sz w:val="20"/>
          <w:szCs w:val="20"/>
          <w:lang w:val="ka-GE" w:eastAsia="ru-RU"/>
        </w:rPr>
      </w:pPr>
      <w:r w:rsidRPr="00D3390C">
        <w:rPr>
          <w:rFonts w:ascii="Sylfaen" w:eastAsia="Times New Roman" w:hAnsi="Sylfaen" w:cs="Calibri"/>
          <w:b/>
          <w:bCs/>
          <w:color w:val="000000"/>
          <w:sz w:val="20"/>
          <w:szCs w:val="20"/>
        </w:rPr>
        <w:t xml:space="preserve">გზების </w:t>
      </w:r>
      <w:r w:rsidR="00BF0D42">
        <w:rPr>
          <w:rFonts w:ascii="Sylfaen" w:eastAsia="Times New Roman" w:hAnsi="Sylfaen" w:cs="Calibri"/>
          <w:b/>
          <w:bCs/>
          <w:color w:val="000000"/>
          <w:sz w:val="20"/>
          <w:szCs w:val="20"/>
          <w:lang w:val="ka-GE"/>
        </w:rPr>
        <w:t>მოვლა-შენახვის და მიმდინარე შეკეთების</w:t>
      </w:r>
      <w:r w:rsidRPr="00D3390C">
        <w:rPr>
          <w:rFonts w:ascii="Sylfaen" w:eastAsia="Times New Roman" w:hAnsi="Sylfaen" w:cs="Calibri"/>
          <w:b/>
          <w:bCs/>
          <w:color w:val="000000"/>
          <w:sz w:val="20"/>
          <w:szCs w:val="20"/>
          <w:lang w:val="ka-GE"/>
        </w:rPr>
        <w:t xml:space="preserve"> პროგრამის 202</w:t>
      </w:r>
      <w:r w:rsidR="004D3A72">
        <w:rPr>
          <w:rFonts w:ascii="Sylfaen" w:eastAsia="Times New Roman" w:hAnsi="Sylfaen" w:cs="Calibri"/>
          <w:b/>
          <w:bCs/>
          <w:color w:val="000000"/>
          <w:sz w:val="20"/>
          <w:szCs w:val="20"/>
        </w:rPr>
        <w:t>2</w:t>
      </w:r>
      <w:r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7808EEA1"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09B79964"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5000" w:type="pct"/>
        <w:tblLook w:val="04A0" w:firstRow="1" w:lastRow="0" w:firstColumn="1" w:lastColumn="0" w:noHBand="0" w:noVBand="1"/>
      </w:tblPr>
      <w:tblGrid>
        <w:gridCol w:w="8391"/>
        <w:gridCol w:w="1782"/>
        <w:gridCol w:w="2711"/>
        <w:gridCol w:w="2450"/>
      </w:tblGrid>
      <w:tr w:rsidR="00D3390C" w:rsidRPr="00D3390C" w14:paraId="414CB2DE" w14:textId="77777777" w:rsidTr="00D3390C">
        <w:trPr>
          <w:trHeight w:val="555"/>
          <w:tblHeader/>
        </w:trPr>
        <w:tc>
          <w:tcPr>
            <w:tcW w:w="27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45164"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581" w:type="pct"/>
            <w:tcBorders>
              <w:top w:val="single" w:sz="4" w:space="0" w:color="auto"/>
              <w:left w:val="nil"/>
              <w:bottom w:val="single" w:sz="4" w:space="0" w:color="auto"/>
              <w:right w:val="single" w:sz="4" w:space="0" w:color="auto"/>
            </w:tcBorders>
            <w:shd w:val="clear" w:color="auto" w:fill="auto"/>
            <w:vAlign w:val="center"/>
            <w:hideMark/>
          </w:tcPr>
          <w:p w14:paraId="66334EC7"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84" w:type="pct"/>
            <w:tcBorders>
              <w:top w:val="single" w:sz="4" w:space="0" w:color="auto"/>
              <w:left w:val="nil"/>
              <w:bottom w:val="single" w:sz="4" w:space="0" w:color="auto"/>
              <w:right w:val="single" w:sz="4" w:space="0" w:color="auto"/>
            </w:tcBorders>
            <w:shd w:val="clear" w:color="auto" w:fill="auto"/>
            <w:vAlign w:val="center"/>
            <w:hideMark/>
          </w:tcPr>
          <w:p w14:paraId="5962263F"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225B1" w14:textId="77777777" w:rsidR="00D3390C" w:rsidRPr="00D3390C" w:rsidRDefault="00D3390C" w:rsidP="00D3390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D3390C" w:rsidRPr="00D3390C" w14:paraId="44266D35" w14:textId="77777777" w:rsidTr="00D3390C">
        <w:trPr>
          <w:trHeight w:val="555"/>
        </w:trPr>
        <w:tc>
          <w:tcPr>
            <w:tcW w:w="2736" w:type="pct"/>
            <w:tcBorders>
              <w:top w:val="nil"/>
              <w:left w:val="single" w:sz="4" w:space="0" w:color="auto"/>
              <w:bottom w:val="single" w:sz="4" w:space="0" w:color="auto"/>
              <w:right w:val="single" w:sz="4" w:space="0" w:color="auto"/>
            </w:tcBorders>
            <w:shd w:val="clear" w:color="000000" w:fill="FFFFFF"/>
            <w:vAlign w:val="center"/>
            <w:hideMark/>
          </w:tcPr>
          <w:p w14:paraId="3676D800" w14:textId="77777777" w:rsidR="00D3390C" w:rsidRPr="00D3390C" w:rsidRDefault="00D3390C" w:rsidP="00D3390C">
            <w:pPr>
              <w:spacing w:after="0" w:line="240" w:lineRule="auto"/>
              <w:rPr>
                <w:rFonts w:ascii="Sylfaen" w:eastAsia="Times New Roman" w:hAnsi="Sylfaen" w:cs="Calibri"/>
                <w:color w:val="000000"/>
                <w:sz w:val="18"/>
                <w:szCs w:val="18"/>
                <w:lang w:val="ru-RU" w:eastAsia="ru-RU"/>
              </w:rPr>
            </w:pPr>
            <w:r w:rsidRPr="00D3390C">
              <w:rPr>
                <w:rFonts w:ascii="Sylfaen" w:eastAsia="Times New Roman" w:hAnsi="Sylfaen" w:cs="Calibri"/>
                <w:color w:val="000000"/>
                <w:sz w:val="18"/>
                <w:szCs w:val="18"/>
                <w:lang w:val="ru-RU" w:eastAsia="ru-RU"/>
              </w:rPr>
              <w:t>გზების მიმდინარე და ორმოული შეკეთება</w:t>
            </w:r>
          </w:p>
        </w:tc>
        <w:tc>
          <w:tcPr>
            <w:tcW w:w="581" w:type="pct"/>
            <w:tcBorders>
              <w:top w:val="nil"/>
              <w:left w:val="nil"/>
              <w:bottom w:val="single" w:sz="4" w:space="0" w:color="auto"/>
              <w:right w:val="single" w:sz="4" w:space="0" w:color="auto"/>
            </w:tcBorders>
            <w:shd w:val="clear" w:color="000000" w:fill="FFFFFF"/>
            <w:vAlign w:val="center"/>
            <w:hideMark/>
          </w:tcPr>
          <w:p w14:paraId="08493A51" w14:textId="5B1FD006" w:rsidR="00D3390C" w:rsidRPr="00D3390C" w:rsidRDefault="0041677D" w:rsidP="00E23491">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3030</w:t>
            </w:r>
            <w:r w:rsidR="00D3390C" w:rsidRPr="00D3390C">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ka-GE" w:eastAsia="ru-RU"/>
              </w:rPr>
              <w:t>3</w:t>
            </w:r>
          </w:p>
        </w:tc>
        <w:tc>
          <w:tcPr>
            <w:tcW w:w="884" w:type="pct"/>
            <w:tcBorders>
              <w:top w:val="nil"/>
              <w:left w:val="nil"/>
              <w:bottom w:val="single" w:sz="4" w:space="0" w:color="auto"/>
              <w:right w:val="single" w:sz="4" w:space="0" w:color="auto"/>
            </w:tcBorders>
            <w:shd w:val="clear" w:color="auto" w:fill="auto"/>
            <w:noWrap/>
            <w:vAlign w:val="center"/>
            <w:hideMark/>
          </w:tcPr>
          <w:p w14:paraId="7C4EDF62" w14:textId="6F3EAE46" w:rsidR="00D3390C" w:rsidRPr="00D3390C" w:rsidRDefault="0041677D" w:rsidP="00D3390C">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165</w:t>
            </w:r>
            <w:r w:rsidR="00D3390C" w:rsidRPr="00D3390C">
              <w:rPr>
                <w:rFonts w:ascii="Sylfaen" w:eastAsia="Times New Roman" w:hAnsi="Sylfaen" w:cs="Calibri"/>
                <w:color w:val="000000"/>
                <w:sz w:val="18"/>
                <w:szCs w:val="18"/>
                <w:lang w:val="ru-RU" w:eastAsia="ru-RU"/>
              </w:rPr>
              <w:t>.0</w:t>
            </w:r>
          </w:p>
        </w:tc>
        <w:tc>
          <w:tcPr>
            <w:tcW w:w="799" w:type="pct"/>
            <w:tcBorders>
              <w:top w:val="nil"/>
              <w:left w:val="single" w:sz="4" w:space="0" w:color="auto"/>
              <w:bottom w:val="single" w:sz="4" w:space="0" w:color="auto"/>
              <w:right w:val="single" w:sz="4" w:space="0" w:color="auto"/>
            </w:tcBorders>
            <w:shd w:val="clear" w:color="auto" w:fill="auto"/>
            <w:noWrap/>
            <w:vAlign w:val="center"/>
            <w:hideMark/>
          </w:tcPr>
          <w:p w14:paraId="78DCA803" w14:textId="3768CEA6" w:rsidR="00D3390C" w:rsidRPr="00D3390C" w:rsidRDefault="00D3390C" w:rsidP="00D3390C">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500</w:t>
            </w:r>
            <w:r w:rsidRPr="00D3390C">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eastAsia="ru-RU"/>
              </w:rPr>
              <w:t>0</w:t>
            </w:r>
          </w:p>
        </w:tc>
      </w:tr>
    </w:tbl>
    <w:p w14:paraId="3835869E" w14:textId="77777777" w:rsidR="00D3390C" w:rsidRDefault="00D3390C"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10"/>
        <w:gridCol w:w="1564"/>
        <w:gridCol w:w="782"/>
        <w:gridCol w:w="2226"/>
        <w:gridCol w:w="2411"/>
        <w:gridCol w:w="1411"/>
        <w:gridCol w:w="1705"/>
        <w:gridCol w:w="1420"/>
        <w:gridCol w:w="1429"/>
        <w:gridCol w:w="1576"/>
      </w:tblGrid>
      <w:tr w:rsidR="00476792" w:rsidRPr="00476792" w14:paraId="74BB5400" w14:textId="77777777" w:rsidTr="00BD6717">
        <w:trPr>
          <w:trHeight w:val="811"/>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4B7A1"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კოდი</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55C3A"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დასახელება </w:t>
            </w:r>
          </w:p>
        </w:tc>
        <w:tc>
          <w:tcPr>
            <w:tcW w:w="222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F482" w14:textId="77777777" w:rsidR="00476792" w:rsidRPr="00BD6717" w:rsidRDefault="00476792"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ახალი გზების მშენებლობა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14:paraId="71F41E74" w14:textId="60AF3831" w:rsidR="00476792" w:rsidRPr="00476792" w:rsidRDefault="00476792" w:rsidP="004D3A7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14:paraId="3D413277" w14:textId="3A0D8385" w:rsidR="00476792" w:rsidRPr="00476792" w:rsidRDefault="00476792" w:rsidP="004D3A7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466" w:type="pct"/>
            <w:tcBorders>
              <w:top w:val="single" w:sz="4" w:space="0" w:color="auto"/>
              <w:left w:val="nil"/>
              <w:bottom w:val="single" w:sz="4" w:space="0" w:color="auto"/>
              <w:right w:val="single" w:sz="4" w:space="0" w:color="auto"/>
            </w:tcBorders>
            <w:shd w:val="clear" w:color="000000" w:fill="FFFFFF"/>
            <w:vAlign w:val="center"/>
            <w:hideMark/>
          </w:tcPr>
          <w:p w14:paraId="0939CF7B" w14:textId="4DFF7E5F" w:rsidR="00476792" w:rsidRPr="00476792" w:rsidRDefault="00476792" w:rsidP="004D3A7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09D969C5" w14:textId="4EFC4FCC" w:rsidR="00476792" w:rsidRPr="00476792" w:rsidRDefault="00476792" w:rsidP="004D3A7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წლის დაფინანსება</w:t>
            </w:r>
            <w:r w:rsidRPr="00476792">
              <w:rPr>
                <w:rFonts w:ascii="Sylfaen" w:eastAsia="Times New Roman" w:hAnsi="Sylfaen" w:cs="Calibri"/>
                <w:b/>
                <w:bCs/>
                <w:color w:val="000000"/>
                <w:sz w:val="16"/>
                <w:szCs w:val="16"/>
              </w:rPr>
              <w:br/>
              <w:t xml:space="preserve"> ათას ლარში</w:t>
            </w:r>
          </w:p>
        </w:tc>
      </w:tr>
      <w:tr w:rsidR="00476792" w:rsidRPr="00476792" w14:paraId="42AE972C" w14:textId="77777777" w:rsidTr="00BD6717">
        <w:trPr>
          <w:trHeight w:val="451"/>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1926EFF" w14:textId="77777777" w:rsidR="00476792" w:rsidRPr="00476792" w:rsidRDefault="00476792" w:rsidP="00476792">
            <w:pPr>
              <w:spacing w:after="0" w:line="240" w:lineRule="auto"/>
              <w:jc w:val="center"/>
              <w:rPr>
                <w:rFonts w:ascii="Sylfaen" w:eastAsia="Times New Roman" w:hAnsi="Sylfaen" w:cs="Calibri"/>
                <w:color w:val="000000"/>
                <w:sz w:val="16"/>
                <w:szCs w:val="16"/>
              </w:rPr>
            </w:pPr>
            <w:r w:rsidRPr="00476792">
              <w:rPr>
                <w:rFonts w:ascii="Sylfaen" w:eastAsia="Times New Roman" w:hAnsi="Sylfaen" w:cs="Calibri"/>
                <w:color w:val="000000"/>
                <w:sz w:val="16"/>
                <w:szCs w:val="16"/>
              </w:rPr>
              <w:t>02 01 02</w:t>
            </w: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79B91529" w14:textId="77777777" w:rsidR="00476792" w:rsidRPr="00476792" w:rsidRDefault="00476792" w:rsidP="00476792">
            <w:pPr>
              <w:spacing w:after="0" w:line="240" w:lineRule="auto"/>
              <w:rPr>
                <w:rFonts w:ascii="Sylfaen" w:eastAsia="Times New Roman" w:hAnsi="Sylfaen" w:cs="Calibri"/>
                <w:b/>
                <w:bCs/>
                <w:color w:val="000000"/>
                <w:sz w:val="18"/>
                <w:szCs w:val="18"/>
              </w:rPr>
            </w:pPr>
          </w:p>
        </w:tc>
        <w:tc>
          <w:tcPr>
            <w:tcW w:w="2227" w:type="pct"/>
            <w:gridSpan w:val="4"/>
            <w:vMerge/>
            <w:tcBorders>
              <w:top w:val="single" w:sz="4" w:space="0" w:color="auto"/>
              <w:left w:val="single" w:sz="4" w:space="0" w:color="auto"/>
              <w:bottom w:val="single" w:sz="4" w:space="0" w:color="auto"/>
              <w:right w:val="single" w:sz="4" w:space="0" w:color="auto"/>
            </w:tcBorders>
            <w:vAlign w:val="center"/>
            <w:hideMark/>
          </w:tcPr>
          <w:p w14:paraId="4C6DAEA5" w14:textId="77777777" w:rsidR="00476792" w:rsidRPr="00BD6717" w:rsidRDefault="00476792" w:rsidP="00BD6717">
            <w:pPr>
              <w:spacing w:after="0" w:line="240" w:lineRule="auto"/>
              <w:jc w:val="center"/>
              <w:rPr>
                <w:rFonts w:ascii="Sylfaen" w:eastAsia="Times New Roman" w:hAnsi="Sylfaen" w:cs="Calibri"/>
                <w:b/>
                <w:color w:val="000000"/>
              </w:rPr>
            </w:pPr>
          </w:p>
        </w:tc>
        <w:tc>
          <w:tcPr>
            <w:tcW w:w="556" w:type="pct"/>
            <w:tcBorders>
              <w:top w:val="nil"/>
              <w:left w:val="nil"/>
              <w:bottom w:val="single" w:sz="4" w:space="0" w:color="auto"/>
              <w:right w:val="single" w:sz="4" w:space="0" w:color="auto"/>
            </w:tcBorders>
            <w:shd w:val="clear" w:color="000000" w:fill="FFFFFF"/>
            <w:vAlign w:val="center"/>
            <w:hideMark/>
          </w:tcPr>
          <w:p w14:paraId="26D1C762" w14:textId="580B585F" w:rsidR="00476792" w:rsidRPr="00476792" w:rsidRDefault="008B20D8" w:rsidP="0099443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w:t>
            </w:r>
            <w:r w:rsidR="00F83965">
              <w:rPr>
                <w:rFonts w:ascii="Sylfaen" w:eastAsia="Times New Roman" w:hAnsi="Sylfaen" w:cs="Calibri"/>
                <w:sz w:val="18"/>
                <w:szCs w:val="18"/>
                <w:lang w:val="ka-GE"/>
              </w:rPr>
              <w:t xml:space="preserve"> </w:t>
            </w:r>
            <w:r w:rsidR="00994433">
              <w:rPr>
                <w:rFonts w:ascii="Sylfaen" w:eastAsia="Times New Roman" w:hAnsi="Sylfaen" w:cs="Calibri"/>
                <w:sz w:val="18"/>
                <w:szCs w:val="18"/>
              </w:rPr>
              <w:t>701</w:t>
            </w:r>
            <w:r w:rsidR="00476792" w:rsidRPr="00476792">
              <w:rPr>
                <w:rFonts w:ascii="Sylfaen" w:eastAsia="Times New Roman" w:hAnsi="Sylfaen" w:cs="Calibri"/>
                <w:sz w:val="18"/>
                <w:szCs w:val="18"/>
              </w:rPr>
              <w:t>,</w:t>
            </w:r>
            <w:r w:rsidR="00994433">
              <w:rPr>
                <w:rFonts w:ascii="Sylfaen" w:eastAsia="Times New Roman" w:hAnsi="Sylfaen" w:cs="Calibri"/>
                <w:sz w:val="18"/>
                <w:szCs w:val="18"/>
              </w:rPr>
              <w:t>6</w:t>
            </w:r>
          </w:p>
        </w:tc>
        <w:tc>
          <w:tcPr>
            <w:tcW w:w="463" w:type="pct"/>
            <w:tcBorders>
              <w:top w:val="nil"/>
              <w:left w:val="nil"/>
              <w:bottom w:val="single" w:sz="4" w:space="0" w:color="auto"/>
              <w:right w:val="single" w:sz="4" w:space="0" w:color="auto"/>
            </w:tcBorders>
            <w:shd w:val="clear" w:color="000000" w:fill="FFFFFF"/>
            <w:vAlign w:val="center"/>
            <w:hideMark/>
          </w:tcPr>
          <w:p w14:paraId="58DAD377" w14:textId="189093EC" w:rsidR="00476792" w:rsidRPr="00476792" w:rsidRDefault="008B20D8" w:rsidP="0099443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w:t>
            </w:r>
            <w:r w:rsidR="00F83965">
              <w:rPr>
                <w:rFonts w:ascii="Sylfaen" w:eastAsia="Times New Roman" w:hAnsi="Sylfaen" w:cs="Calibri"/>
                <w:sz w:val="18"/>
                <w:szCs w:val="18"/>
                <w:lang w:val="ka-GE"/>
              </w:rPr>
              <w:t xml:space="preserve"> </w:t>
            </w:r>
            <w:r w:rsidR="00994433">
              <w:rPr>
                <w:rFonts w:ascii="Sylfaen" w:eastAsia="Times New Roman" w:hAnsi="Sylfaen" w:cs="Calibri"/>
                <w:sz w:val="18"/>
                <w:szCs w:val="18"/>
              </w:rPr>
              <w:t>850</w:t>
            </w:r>
            <w:r w:rsidR="00476792" w:rsidRPr="00476792">
              <w:rPr>
                <w:rFonts w:ascii="Sylfaen" w:eastAsia="Times New Roman" w:hAnsi="Sylfaen" w:cs="Calibri"/>
                <w:sz w:val="18"/>
                <w:szCs w:val="18"/>
              </w:rPr>
              <w:t>,</w:t>
            </w:r>
            <w:r w:rsidR="00994433">
              <w:rPr>
                <w:rFonts w:ascii="Sylfaen" w:eastAsia="Times New Roman" w:hAnsi="Sylfaen" w:cs="Calibri"/>
                <w:sz w:val="18"/>
                <w:szCs w:val="18"/>
              </w:rPr>
              <w:t>2</w:t>
            </w:r>
          </w:p>
        </w:tc>
        <w:tc>
          <w:tcPr>
            <w:tcW w:w="466" w:type="pct"/>
            <w:tcBorders>
              <w:top w:val="nil"/>
              <w:left w:val="nil"/>
              <w:bottom w:val="single" w:sz="4" w:space="0" w:color="auto"/>
              <w:right w:val="single" w:sz="4" w:space="0" w:color="auto"/>
            </w:tcBorders>
            <w:shd w:val="clear" w:color="000000" w:fill="FFFFFF"/>
            <w:vAlign w:val="center"/>
            <w:hideMark/>
          </w:tcPr>
          <w:p w14:paraId="5DEF6667" w14:textId="672872F7" w:rsidR="00476792" w:rsidRPr="00476792" w:rsidRDefault="00994433" w:rsidP="0099443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w:t>
            </w:r>
            <w:r w:rsidR="00F83965">
              <w:rPr>
                <w:rFonts w:ascii="Sylfaen" w:eastAsia="Times New Roman" w:hAnsi="Sylfaen" w:cs="Calibri"/>
                <w:sz w:val="18"/>
                <w:szCs w:val="18"/>
                <w:lang w:val="ka-GE"/>
              </w:rPr>
              <w:t xml:space="preserve"> </w:t>
            </w:r>
            <w:r>
              <w:rPr>
                <w:rFonts w:ascii="Sylfaen" w:eastAsia="Times New Roman" w:hAnsi="Sylfaen" w:cs="Calibri"/>
                <w:sz w:val="18"/>
                <w:szCs w:val="18"/>
              </w:rPr>
              <w:t>007</w:t>
            </w:r>
            <w:r w:rsidR="00476792" w:rsidRPr="00476792">
              <w:rPr>
                <w:rFonts w:ascii="Sylfaen" w:eastAsia="Times New Roman" w:hAnsi="Sylfaen" w:cs="Calibri"/>
                <w:sz w:val="18"/>
                <w:szCs w:val="18"/>
              </w:rPr>
              <w:t>,</w:t>
            </w:r>
            <w:r>
              <w:rPr>
                <w:rFonts w:ascii="Sylfaen" w:eastAsia="Times New Roman" w:hAnsi="Sylfaen" w:cs="Calibri"/>
                <w:sz w:val="18"/>
                <w:szCs w:val="18"/>
              </w:rPr>
              <w:t>0</w:t>
            </w:r>
          </w:p>
        </w:tc>
        <w:tc>
          <w:tcPr>
            <w:tcW w:w="514" w:type="pct"/>
            <w:tcBorders>
              <w:top w:val="nil"/>
              <w:left w:val="nil"/>
              <w:bottom w:val="single" w:sz="4" w:space="0" w:color="auto"/>
              <w:right w:val="single" w:sz="4" w:space="0" w:color="auto"/>
            </w:tcBorders>
            <w:shd w:val="clear" w:color="000000" w:fill="FFFFFF"/>
            <w:vAlign w:val="center"/>
            <w:hideMark/>
          </w:tcPr>
          <w:p w14:paraId="44386605" w14:textId="46B11E2B" w:rsidR="00476792" w:rsidRPr="00476792" w:rsidRDefault="008B20D8" w:rsidP="0099443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 xml:space="preserve">3 </w:t>
            </w:r>
            <w:r w:rsidR="00994433">
              <w:rPr>
                <w:rFonts w:ascii="Sylfaen" w:eastAsia="Times New Roman" w:hAnsi="Sylfaen" w:cs="Calibri"/>
                <w:sz w:val="18"/>
                <w:szCs w:val="18"/>
              </w:rPr>
              <w:t>172</w:t>
            </w:r>
            <w:r w:rsidR="00476792" w:rsidRPr="00476792">
              <w:rPr>
                <w:rFonts w:ascii="Sylfaen" w:eastAsia="Times New Roman" w:hAnsi="Sylfaen" w:cs="Calibri"/>
                <w:sz w:val="18"/>
                <w:szCs w:val="18"/>
              </w:rPr>
              <w:t>,</w:t>
            </w:r>
            <w:r w:rsidR="00994433">
              <w:rPr>
                <w:rFonts w:ascii="Sylfaen" w:eastAsia="Times New Roman" w:hAnsi="Sylfaen" w:cs="Calibri"/>
                <w:sz w:val="18"/>
                <w:szCs w:val="18"/>
              </w:rPr>
              <w:t>4</w:t>
            </w:r>
          </w:p>
        </w:tc>
      </w:tr>
      <w:tr w:rsidR="00476792" w:rsidRPr="00476792" w14:paraId="5074D546" w14:textId="77777777" w:rsidTr="00944B51">
        <w:trPr>
          <w:trHeight w:val="70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A4628"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3C9237D6" w14:textId="77777777" w:rsidR="00476792" w:rsidRPr="00BD6717" w:rsidRDefault="00476792"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476792" w:rsidRPr="00476792" w14:paraId="4B8CC5AC" w14:textId="77777777" w:rsidTr="00353CD6">
        <w:trPr>
          <w:trHeight w:val="56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26B1AD"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lastRenderedPageBreak/>
              <w:t xml:space="preserve">ქვეპროგრამის აღწერა </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7D2132C0" w14:textId="25A6EE51" w:rsidR="006662AC" w:rsidRDefault="00DD3B6C" w:rsidP="000E247B">
            <w:pPr>
              <w:spacing w:after="0" w:line="240" w:lineRule="auto"/>
              <w:rPr>
                <w:rFonts w:ascii="Sylfaen" w:eastAsia="Times New Roman" w:hAnsi="Sylfaen" w:cs="Calibri"/>
                <w:color w:val="000000"/>
                <w:sz w:val="16"/>
                <w:szCs w:val="16"/>
                <w:lang w:val="ka-GE"/>
              </w:rPr>
            </w:pPr>
            <w:r w:rsidRPr="00DD3B6C">
              <w:rPr>
                <w:rFonts w:ascii="Sylfaen" w:eastAsia="Times New Roman" w:hAnsi="Sylfaen" w:cs="Calibri"/>
                <w:color w:val="000000"/>
                <w:sz w:val="16"/>
                <w:szCs w:val="16"/>
              </w:rPr>
              <w:t xml:space="preserve">ქვეპროგრამის ფარგლებში დაგეგმილია </w:t>
            </w:r>
            <w:r w:rsidR="009A2894">
              <w:rPr>
                <w:rFonts w:ascii="Sylfaen" w:eastAsia="Times New Roman" w:hAnsi="Sylfaen" w:cs="Calibri"/>
                <w:color w:val="000000"/>
                <w:sz w:val="16"/>
                <w:szCs w:val="16"/>
                <w:lang w:val="ka-GE"/>
              </w:rPr>
              <w:t>ახალციხის</w:t>
            </w:r>
            <w:r w:rsidRPr="00DD3B6C">
              <w:rPr>
                <w:rFonts w:ascii="Sylfaen" w:eastAsia="Times New Roman" w:hAnsi="Sylfaen" w:cs="Calibri"/>
                <w:color w:val="000000"/>
                <w:sz w:val="16"/>
                <w:szCs w:val="16"/>
              </w:rPr>
              <w:t xml:space="preserve">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ქვეპროგრამის ფარგლებში </w:t>
            </w:r>
            <w:r w:rsidR="00BC157A">
              <w:rPr>
                <w:rFonts w:ascii="Sylfaen" w:eastAsia="Times New Roman" w:hAnsi="Sylfaen" w:cs="Calibri"/>
                <w:color w:val="000000"/>
                <w:sz w:val="16"/>
                <w:szCs w:val="16"/>
              </w:rPr>
              <w:t>202</w:t>
            </w:r>
            <w:r w:rsidR="00147E15">
              <w:rPr>
                <w:rFonts w:ascii="Sylfaen" w:eastAsia="Times New Roman" w:hAnsi="Sylfaen" w:cs="Calibri"/>
                <w:color w:val="000000"/>
                <w:sz w:val="16"/>
                <w:szCs w:val="16"/>
              </w:rPr>
              <w:t>2</w:t>
            </w:r>
            <w:r w:rsidR="00BC157A">
              <w:rPr>
                <w:rFonts w:ascii="Sylfaen" w:eastAsia="Times New Roman" w:hAnsi="Sylfaen" w:cs="Calibri"/>
                <w:color w:val="000000"/>
                <w:sz w:val="16"/>
                <w:szCs w:val="16"/>
              </w:rPr>
              <w:t xml:space="preserve"> </w:t>
            </w:r>
            <w:r w:rsidR="00BC157A">
              <w:rPr>
                <w:rFonts w:ascii="Sylfaen" w:eastAsia="Times New Roman" w:hAnsi="Sylfaen" w:cs="Calibri"/>
                <w:color w:val="000000"/>
                <w:sz w:val="16"/>
                <w:szCs w:val="16"/>
                <w:lang w:val="ka-GE"/>
              </w:rPr>
              <w:t xml:space="preserve">წელს </w:t>
            </w:r>
            <w:r w:rsidRPr="00DD3B6C">
              <w:rPr>
                <w:rFonts w:ascii="Sylfaen" w:eastAsia="Times New Roman" w:hAnsi="Sylfaen" w:cs="Calibri"/>
                <w:color w:val="000000"/>
                <w:sz w:val="16"/>
                <w:szCs w:val="16"/>
              </w:rPr>
              <w:t xml:space="preserve">დაგეგმილია შემდეგი </w:t>
            </w:r>
            <w:r w:rsidR="00147E15">
              <w:rPr>
                <w:rFonts w:ascii="Sylfaen" w:eastAsia="Times New Roman" w:hAnsi="Sylfaen" w:cs="Calibri"/>
                <w:color w:val="000000"/>
                <w:sz w:val="16"/>
                <w:szCs w:val="16"/>
              </w:rPr>
              <w:t>5</w:t>
            </w:r>
            <w:r w:rsidRPr="00DD3B6C">
              <w:rPr>
                <w:rFonts w:ascii="Sylfaen" w:eastAsia="Times New Roman" w:hAnsi="Sylfaen" w:cs="Calibri"/>
                <w:color w:val="000000"/>
                <w:sz w:val="16"/>
                <w:szCs w:val="16"/>
              </w:rPr>
              <w:t xml:space="preserve"> პროექტის განხორციელება</w:t>
            </w:r>
            <w:r w:rsidR="000161D0">
              <w:rPr>
                <w:rFonts w:ascii="Sylfaen" w:eastAsia="Times New Roman" w:hAnsi="Sylfaen" w:cs="Calibri"/>
                <w:color w:val="000000"/>
                <w:sz w:val="16"/>
                <w:szCs w:val="16"/>
                <w:lang w:val="ka-GE"/>
              </w:rPr>
              <w:t>, როგორც ადგილობრივი ასევე სახელმწიფო ბიუჯეტიდან</w:t>
            </w:r>
            <w:r w:rsidRPr="00DD3B6C">
              <w:rPr>
                <w:rFonts w:ascii="Sylfaen" w:eastAsia="Times New Roman" w:hAnsi="Sylfaen" w:cs="Calibri"/>
                <w:color w:val="000000"/>
                <w:sz w:val="16"/>
                <w:szCs w:val="16"/>
              </w:rPr>
              <w:t>:</w:t>
            </w:r>
            <w:r w:rsidRPr="00DD3B6C">
              <w:rPr>
                <w:rFonts w:ascii="Sylfaen" w:eastAsia="Times New Roman" w:hAnsi="Sylfaen" w:cs="Calibri"/>
                <w:color w:val="000000"/>
                <w:sz w:val="16"/>
                <w:szCs w:val="16"/>
              </w:rPr>
              <w:br/>
              <w:t>-</w:t>
            </w:r>
            <w:r w:rsidR="006662AC">
              <w:rPr>
                <w:rFonts w:ascii="Sylfaen" w:eastAsia="Times New Roman" w:hAnsi="Sylfaen" w:cs="Calibri"/>
                <w:color w:val="000000"/>
                <w:sz w:val="16"/>
                <w:szCs w:val="16"/>
                <w:lang w:val="ka-GE"/>
              </w:rPr>
              <w:t>სოფ. ანდრიაწმინდის გზის რეაბილიტაცია;</w:t>
            </w:r>
            <w:r w:rsidR="008B1502">
              <w:rPr>
                <w:rFonts w:ascii="Sylfaen" w:eastAsia="Times New Roman" w:hAnsi="Sylfaen" w:cs="Calibri"/>
                <w:color w:val="000000"/>
                <w:sz w:val="16"/>
                <w:szCs w:val="16"/>
                <w:lang w:val="ka-GE"/>
              </w:rPr>
              <w:t xml:space="preserve"> </w:t>
            </w:r>
          </w:p>
          <w:p w14:paraId="732C32EB" w14:textId="77777777" w:rsidR="007801AD" w:rsidRDefault="008B1502" w:rsidP="007801AD">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w:t>
            </w:r>
            <w:r w:rsidR="00DD3B6C" w:rsidRPr="00DD3B6C">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 xml:space="preserve">ახალციხეში „ე.წ მლაშიხევის“ სანიაღვრე არხის </w:t>
            </w:r>
            <w:r w:rsidR="000E247B">
              <w:rPr>
                <w:rFonts w:ascii="Sylfaen" w:eastAsia="Times New Roman" w:hAnsi="Sylfaen" w:cs="Calibri"/>
                <w:color w:val="000000"/>
                <w:sz w:val="16"/>
                <w:szCs w:val="16"/>
                <w:lang w:val="ka-GE"/>
              </w:rPr>
              <w:t>რეაბილიტაცია;</w:t>
            </w:r>
            <w:r w:rsidR="00DD3B6C" w:rsidRPr="00DD3B6C">
              <w:rPr>
                <w:rFonts w:ascii="Sylfaen" w:eastAsia="Times New Roman" w:hAnsi="Sylfaen" w:cs="Calibri"/>
                <w:color w:val="000000"/>
                <w:sz w:val="16"/>
                <w:szCs w:val="16"/>
              </w:rPr>
              <w:br/>
              <w:t xml:space="preserve">- </w:t>
            </w:r>
            <w:r w:rsidR="000E247B">
              <w:rPr>
                <w:rFonts w:ascii="Sylfaen" w:eastAsia="Times New Roman" w:hAnsi="Sylfaen" w:cs="Calibri"/>
                <w:color w:val="000000"/>
                <w:sz w:val="16"/>
                <w:szCs w:val="16"/>
                <w:lang w:val="ka-GE"/>
              </w:rPr>
              <w:t xml:space="preserve">ქ. ვალეში მეორე შახტის დასახლებაში საავტომობილო გზის რეაბილიტაცია (მეორე ეტაპი); </w:t>
            </w:r>
          </w:p>
          <w:p w14:paraId="407B0C1F" w14:textId="22174782" w:rsidR="00476792" w:rsidRPr="00476792" w:rsidRDefault="00353CD6" w:rsidP="00366AFA">
            <w:pPr>
              <w:spacing w:after="0" w:line="240" w:lineRule="auto"/>
              <w:rPr>
                <w:rFonts w:ascii="Sylfaen" w:eastAsia="Times New Roman" w:hAnsi="Sylfaen" w:cs="Calibri"/>
                <w:color w:val="000000"/>
                <w:sz w:val="18"/>
                <w:szCs w:val="18"/>
              </w:rPr>
            </w:pPr>
            <w:r w:rsidRPr="00353CD6">
              <w:rPr>
                <w:rFonts w:ascii="Sylfaen" w:eastAsia="Times New Roman" w:hAnsi="Sylfaen" w:cs="Calibri"/>
                <w:color w:val="000000"/>
                <w:sz w:val="16"/>
                <w:szCs w:val="16"/>
              </w:rPr>
              <w:t>-</w:t>
            </w:r>
            <w:r w:rsidR="00DD3B6C" w:rsidRPr="00353CD6">
              <w:rPr>
                <w:rFonts w:ascii="Sylfaen" w:eastAsia="Times New Roman" w:hAnsi="Sylfaen" w:cs="Calibri"/>
                <w:color w:val="000000"/>
                <w:sz w:val="16"/>
                <w:szCs w:val="16"/>
              </w:rPr>
              <w:t xml:space="preserve">  </w:t>
            </w:r>
            <w:r w:rsidRPr="00353CD6">
              <w:rPr>
                <w:rFonts w:ascii="Sylfaen" w:hAnsi="Sylfaen" w:cs="Sylfaen"/>
                <w:bCs/>
                <w:color w:val="000000"/>
                <w:sz w:val="16"/>
                <w:szCs w:val="16"/>
                <w:lang w:val="ka-GE"/>
              </w:rPr>
              <w:t>ქალაქ ახალციხეში ქუთაისის და გორის ქუჩების დამაკავშირებელი გზების რეაბილიტაცია</w:t>
            </w:r>
            <w:r w:rsidR="007801AD">
              <w:rPr>
                <w:rFonts w:ascii="Sylfaen" w:hAnsi="Sylfaen" w:cs="Sylfaen"/>
                <w:bCs/>
                <w:color w:val="000000"/>
                <w:sz w:val="16"/>
                <w:szCs w:val="16"/>
              </w:rPr>
              <w:t>;</w:t>
            </w:r>
            <w:r w:rsidR="00DD3B6C" w:rsidRPr="00353CD6">
              <w:rPr>
                <w:rFonts w:ascii="Sylfaen" w:eastAsia="Times New Roman" w:hAnsi="Sylfaen" w:cs="Calibri"/>
                <w:color w:val="000000"/>
                <w:sz w:val="16"/>
                <w:szCs w:val="16"/>
              </w:rPr>
              <w:t xml:space="preserve">                                                                                                                                  </w:t>
            </w:r>
            <w:r w:rsidR="00DD3B6C" w:rsidRPr="00DD3B6C">
              <w:rPr>
                <w:rFonts w:ascii="Sylfaen" w:eastAsia="Times New Roman" w:hAnsi="Sylfaen" w:cs="Calibri"/>
                <w:color w:val="000000"/>
                <w:sz w:val="16"/>
                <w:szCs w:val="16"/>
              </w:rPr>
              <w:br/>
              <w:t>გარდა აღნიშნული პროექტებისა, 202</w:t>
            </w:r>
            <w:r w:rsidR="00147E15">
              <w:rPr>
                <w:rFonts w:ascii="Sylfaen" w:eastAsia="Times New Roman" w:hAnsi="Sylfaen" w:cs="Calibri"/>
                <w:color w:val="000000"/>
                <w:sz w:val="16"/>
                <w:szCs w:val="16"/>
              </w:rPr>
              <w:t>2</w:t>
            </w:r>
            <w:r w:rsidR="00DD3B6C" w:rsidRPr="00DD3B6C">
              <w:rPr>
                <w:rFonts w:ascii="Sylfaen" w:eastAsia="Times New Roman" w:hAnsi="Sylfaen" w:cs="Calibri"/>
                <w:color w:val="000000"/>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476792" w:rsidRPr="00476792" w14:paraId="7A463930" w14:textId="77777777" w:rsidTr="00944B51">
        <w:trPr>
          <w:trHeight w:val="1776"/>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882B1A"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6CEA798E" w14:textId="5814FF13" w:rsidR="00476792" w:rsidRPr="00476792" w:rsidRDefault="00C8306F" w:rsidP="00476792">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ახალციხის</w:t>
            </w:r>
            <w:r w:rsidR="008B1502" w:rsidRPr="008454E9">
              <w:rPr>
                <w:rFonts w:ascii="Sylfaen" w:hAnsi="Sylfaen" w:cs="Calibri"/>
                <w:color w:val="000000"/>
                <w:sz w:val="16"/>
                <w:szCs w:val="16"/>
              </w:rPr>
              <w:t xml:space="preserve"> მუნიციპალიტეტის ტერიტორიაზე გზების მაღალი ხარისხის შენარჩუნება;</w:t>
            </w:r>
            <w:r w:rsidR="008B1502" w:rsidRPr="008454E9">
              <w:rPr>
                <w:rFonts w:ascii="Sylfaen" w:hAnsi="Sylfaen" w:cs="Calibri"/>
                <w:color w:val="000000"/>
                <w:sz w:val="16"/>
                <w:szCs w:val="16"/>
              </w:rPr>
              <w:br/>
              <w:t xml:space="preserve">მუნიციპალიტეტის გზებზე უსაფრთხო და კომფორტული გადაადგილება; </w:t>
            </w:r>
            <w:r w:rsidR="008B1502" w:rsidRPr="008454E9">
              <w:rPr>
                <w:rFonts w:ascii="Sylfaen" w:hAnsi="Sylfaen" w:cs="Calibri"/>
                <w:color w:val="000000"/>
                <w:sz w:val="16"/>
                <w:szCs w:val="16"/>
              </w:rPr>
              <w:br/>
              <w:t xml:space="preserve">გზების ექსპლუატაციის გაზრდილი პერიოდი, </w:t>
            </w:r>
            <w:r w:rsidR="008B1502" w:rsidRPr="008454E9">
              <w:rPr>
                <w:rFonts w:ascii="Sylfaen" w:hAnsi="Sylfaen" w:cs="Calibri"/>
                <w:color w:val="000000"/>
                <w:sz w:val="16"/>
                <w:szCs w:val="16"/>
              </w:rPr>
              <w:br/>
              <w:t>მგზავრთა გადაადგილების დროის შემცირება;</w:t>
            </w:r>
            <w:r w:rsidR="008B1502" w:rsidRPr="008454E9">
              <w:rPr>
                <w:rFonts w:ascii="Sylfaen" w:hAnsi="Sylfaen" w:cs="Calibri"/>
                <w:color w:val="000000"/>
                <w:sz w:val="16"/>
                <w:szCs w:val="16"/>
              </w:rPr>
              <w:br/>
              <w:t xml:space="preserve">ავტოსატრანსპორტო საშუალებების ცვეთის შემცირება; </w:t>
            </w:r>
            <w:r w:rsidR="008B1502" w:rsidRPr="008454E9">
              <w:rPr>
                <w:rFonts w:ascii="Sylfaen" w:hAnsi="Sylfaen" w:cs="Calibri"/>
                <w:color w:val="000000"/>
                <w:sz w:val="16"/>
                <w:szCs w:val="16"/>
              </w:rPr>
              <w:br/>
              <w:t xml:space="preserve">ტურიზმის ხელშეწყობა; </w:t>
            </w:r>
            <w:r w:rsidR="008B1502" w:rsidRPr="008454E9">
              <w:rPr>
                <w:rFonts w:ascii="Sylfaen" w:hAnsi="Sylfaen" w:cs="Calibri"/>
                <w:color w:val="000000"/>
                <w:sz w:val="16"/>
                <w:szCs w:val="16"/>
              </w:rPr>
              <w:br/>
              <w:t>მოსახლეობის სოციალურ ეკონომიკური მდგომარეობის გაუმჯობესება;</w:t>
            </w:r>
          </w:p>
        </w:tc>
      </w:tr>
      <w:tr w:rsidR="00476792" w:rsidRPr="00476792" w14:paraId="773F7DF8" w14:textId="77777777" w:rsidTr="00927676">
        <w:trPr>
          <w:trHeight w:val="935"/>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730CE956"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51606EAB"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26" w:type="pct"/>
            <w:tcBorders>
              <w:top w:val="nil"/>
              <w:left w:val="nil"/>
              <w:bottom w:val="single" w:sz="4" w:space="0" w:color="auto"/>
              <w:right w:val="single" w:sz="4" w:space="0" w:color="auto"/>
            </w:tcBorders>
            <w:shd w:val="clear" w:color="000000" w:fill="FFFFFF"/>
            <w:vAlign w:val="center"/>
            <w:hideMark/>
          </w:tcPr>
          <w:p w14:paraId="7B827BA5"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საბაზისო მაჩვენებელი</w:t>
            </w:r>
          </w:p>
        </w:tc>
        <w:tc>
          <w:tcPr>
            <w:tcW w:w="786" w:type="pct"/>
            <w:tcBorders>
              <w:top w:val="nil"/>
              <w:left w:val="nil"/>
              <w:bottom w:val="single" w:sz="4" w:space="0" w:color="auto"/>
              <w:right w:val="single" w:sz="4" w:space="0" w:color="auto"/>
            </w:tcBorders>
            <w:shd w:val="clear" w:color="000000" w:fill="FFFFFF"/>
            <w:vAlign w:val="center"/>
            <w:hideMark/>
          </w:tcPr>
          <w:p w14:paraId="57CE6DDD" w14:textId="52630DE3" w:rsidR="00476792" w:rsidRPr="00476792" w:rsidRDefault="00476792" w:rsidP="004D3A7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476792">
              <w:rPr>
                <w:rFonts w:ascii="Sylfaen" w:eastAsia="Times New Roman" w:hAnsi="Sylfaen" w:cs="Calibri"/>
                <w:b/>
                <w:bCs/>
                <w:color w:val="000000"/>
                <w:sz w:val="18"/>
                <w:szCs w:val="18"/>
              </w:rPr>
              <w:t xml:space="preserve"> წელს</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25599A1E"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ცდომილების ალბათობა (%/აღწერა)</w:t>
            </w:r>
          </w:p>
        </w:tc>
        <w:tc>
          <w:tcPr>
            <w:tcW w:w="463" w:type="pct"/>
            <w:tcBorders>
              <w:top w:val="nil"/>
              <w:left w:val="nil"/>
              <w:bottom w:val="single" w:sz="4" w:space="0" w:color="auto"/>
              <w:right w:val="single" w:sz="4" w:space="0" w:color="auto"/>
            </w:tcBorders>
            <w:shd w:val="clear" w:color="000000" w:fill="FFFFFF"/>
            <w:vAlign w:val="center"/>
            <w:hideMark/>
          </w:tcPr>
          <w:p w14:paraId="797A3AC6" w14:textId="1A8E7517" w:rsidR="00476792" w:rsidRPr="00476792" w:rsidRDefault="00476792" w:rsidP="00C16B53">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C16B53">
              <w:rPr>
                <w:rFonts w:ascii="Sylfaen" w:eastAsia="Times New Roman" w:hAnsi="Sylfaen" w:cs="Calibri"/>
                <w:b/>
                <w:bCs/>
                <w:color w:val="000000"/>
                <w:sz w:val="16"/>
                <w:szCs w:val="16"/>
              </w:rPr>
              <w:t>3</w:t>
            </w:r>
            <w:r w:rsidRPr="00476792">
              <w:rPr>
                <w:rFonts w:ascii="Sylfaen" w:eastAsia="Times New Roman" w:hAnsi="Sylfaen" w:cs="Calibri"/>
                <w:b/>
                <w:bCs/>
                <w:color w:val="000000"/>
                <w:sz w:val="16"/>
                <w:szCs w:val="16"/>
              </w:rPr>
              <w:t xml:space="preserve"> წელს</w:t>
            </w:r>
          </w:p>
        </w:tc>
        <w:tc>
          <w:tcPr>
            <w:tcW w:w="466" w:type="pct"/>
            <w:tcBorders>
              <w:top w:val="nil"/>
              <w:left w:val="nil"/>
              <w:bottom w:val="single" w:sz="4" w:space="0" w:color="auto"/>
              <w:right w:val="single" w:sz="4" w:space="0" w:color="auto"/>
            </w:tcBorders>
            <w:shd w:val="clear" w:color="000000" w:fill="FFFFFF"/>
            <w:vAlign w:val="center"/>
            <w:hideMark/>
          </w:tcPr>
          <w:p w14:paraId="612DC1E0" w14:textId="3EE4AAE0" w:rsidR="00476792" w:rsidRPr="00476792" w:rsidRDefault="00476792" w:rsidP="00C16B53">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C16B53">
              <w:rPr>
                <w:rFonts w:ascii="Sylfaen" w:eastAsia="Times New Roman" w:hAnsi="Sylfaen" w:cs="Calibri"/>
                <w:b/>
                <w:bCs/>
                <w:color w:val="000000"/>
                <w:sz w:val="16"/>
                <w:szCs w:val="16"/>
              </w:rPr>
              <w:t>4</w:t>
            </w:r>
            <w:r w:rsidRPr="00476792">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373A9A2" w14:textId="5C0240D0" w:rsidR="00476792" w:rsidRPr="00476792" w:rsidRDefault="00476792" w:rsidP="00C16B53">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w:t>
            </w:r>
            <w:r w:rsidR="00C16B53">
              <w:rPr>
                <w:rFonts w:ascii="Sylfaen" w:eastAsia="Times New Roman" w:hAnsi="Sylfaen" w:cs="Calibri"/>
                <w:b/>
                <w:bCs/>
                <w:color w:val="000000"/>
                <w:sz w:val="16"/>
                <w:szCs w:val="16"/>
              </w:rPr>
              <w:t>5</w:t>
            </w:r>
            <w:r w:rsidRPr="00476792">
              <w:rPr>
                <w:rFonts w:ascii="Sylfaen" w:eastAsia="Times New Roman" w:hAnsi="Sylfaen" w:cs="Calibri"/>
                <w:b/>
                <w:bCs/>
                <w:color w:val="000000"/>
                <w:sz w:val="16"/>
                <w:szCs w:val="16"/>
              </w:rPr>
              <w:t xml:space="preserve"> წელს</w:t>
            </w:r>
          </w:p>
        </w:tc>
      </w:tr>
      <w:tr w:rsidR="008B1502" w:rsidRPr="00476792" w14:paraId="736C43B4" w14:textId="77777777" w:rsidTr="00927676">
        <w:trPr>
          <w:trHeight w:val="2126"/>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9D0964B"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1</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3222972F"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გზების სიგრძე, რომლებზეც ჩატარდა სამუშაოები</w:t>
            </w:r>
          </w:p>
        </w:tc>
        <w:tc>
          <w:tcPr>
            <w:tcW w:w="726" w:type="pct"/>
            <w:tcBorders>
              <w:top w:val="nil"/>
              <w:left w:val="nil"/>
              <w:bottom w:val="single" w:sz="4" w:space="0" w:color="auto"/>
              <w:right w:val="single" w:sz="4" w:space="0" w:color="auto"/>
            </w:tcBorders>
            <w:shd w:val="clear" w:color="000000" w:fill="FFFFFF"/>
            <w:vAlign w:val="center"/>
            <w:hideMark/>
          </w:tcPr>
          <w:p w14:paraId="740EBB0A" w14:textId="2DDCA69E" w:rsidR="008B1502" w:rsidRPr="00476792" w:rsidRDefault="008B1502" w:rsidP="00B27FE3">
            <w:pPr>
              <w:spacing w:after="0" w:line="240" w:lineRule="auto"/>
              <w:rPr>
                <w:rFonts w:ascii="Sylfaen" w:eastAsia="Times New Roman" w:hAnsi="Sylfaen" w:cs="Calibri"/>
                <w:color w:val="000000"/>
                <w:sz w:val="16"/>
                <w:szCs w:val="16"/>
              </w:rPr>
            </w:pPr>
            <w:r w:rsidRPr="008454E9">
              <w:rPr>
                <w:rFonts w:ascii="Sylfaen" w:hAnsi="Sylfaen" w:cs="Calibri"/>
                <w:sz w:val="16"/>
                <w:szCs w:val="16"/>
              </w:rPr>
              <w:t>202</w:t>
            </w:r>
            <w:r w:rsidR="004A74DC">
              <w:rPr>
                <w:rFonts w:ascii="Sylfaen" w:hAnsi="Sylfaen" w:cs="Calibri"/>
                <w:sz w:val="16"/>
                <w:szCs w:val="16"/>
              </w:rPr>
              <w:t>1</w:t>
            </w:r>
            <w:r w:rsidRPr="008454E9">
              <w:rPr>
                <w:rFonts w:ascii="Sylfaen" w:hAnsi="Sylfaen" w:cs="Calibri"/>
                <w:sz w:val="16"/>
                <w:szCs w:val="16"/>
              </w:rPr>
              <w:t xml:space="preserve"> წელს ქვეპროგრამის ფარგლებში მიმდინარე შეკეთება ჩაუტარდა </w:t>
            </w:r>
            <w:r w:rsidR="00B27FE3">
              <w:rPr>
                <w:rFonts w:ascii="Sylfaen" w:hAnsi="Sylfaen" w:cs="Calibri"/>
                <w:sz w:val="16"/>
                <w:szCs w:val="16"/>
                <w:lang w:val="ka-GE"/>
              </w:rPr>
              <w:t>6</w:t>
            </w:r>
            <w:r w:rsidR="000B5341">
              <w:rPr>
                <w:rFonts w:ascii="Sylfaen" w:hAnsi="Sylfaen" w:cs="Calibri"/>
                <w:sz w:val="16"/>
                <w:szCs w:val="16"/>
                <w:lang w:val="ka-GE"/>
              </w:rPr>
              <w:t>0</w:t>
            </w:r>
            <w:r w:rsidRPr="008454E9">
              <w:rPr>
                <w:rFonts w:ascii="Sylfaen" w:hAnsi="Sylfaen" w:cs="Calibri"/>
                <w:sz w:val="16"/>
                <w:szCs w:val="16"/>
              </w:rPr>
              <w:t xml:space="preserve"> </w:t>
            </w:r>
            <w:r w:rsidR="00B27FE3">
              <w:rPr>
                <w:rFonts w:ascii="Sylfaen" w:hAnsi="Sylfaen" w:cs="Calibri"/>
                <w:sz w:val="16"/>
                <w:szCs w:val="16"/>
                <w:lang w:val="ka-GE"/>
              </w:rPr>
              <w:t>0</w:t>
            </w:r>
            <w:r w:rsidRPr="008454E9">
              <w:rPr>
                <w:rFonts w:ascii="Sylfaen" w:hAnsi="Sylfaen" w:cs="Calibri"/>
                <w:sz w:val="16"/>
                <w:szCs w:val="16"/>
              </w:rPr>
              <w:t>00 კვ/მ გზას; მათ შორის ასფალტირებული გზა 2</w:t>
            </w:r>
            <w:r w:rsidR="00B27FE3">
              <w:rPr>
                <w:rFonts w:ascii="Sylfaen" w:hAnsi="Sylfaen" w:cs="Calibri"/>
                <w:sz w:val="16"/>
                <w:szCs w:val="16"/>
                <w:lang w:val="ka-GE"/>
              </w:rPr>
              <w:t>5</w:t>
            </w:r>
            <w:r w:rsidRPr="008454E9">
              <w:rPr>
                <w:rFonts w:ascii="Sylfaen" w:hAnsi="Sylfaen" w:cs="Calibri"/>
                <w:sz w:val="16"/>
                <w:szCs w:val="16"/>
              </w:rPr>
              <w:t xml:space="preserve"> 500 კვ/მ; არასფალტირებული -35 000 კვ/მ</w:t>
            </w:r>
          </w:p>
        </w:tc>
        <w:tc>
          <w:tcPr>
            <w:tcW w:w="786" w:type="pct"/>
            <w:tcBorders>
              <w:top w:val="nil"/>
              <w:left w:val="nil"/>
              <w:bottom w:val="single" w:sz="4" w:space="0" w:color="auto"/>
              <w:right w:val="single" w:sz="4" w:space="0" w:color="auto"/>
            </w:tcBorders>
            <w:shd w:val="clear" w:color="000000" w:fill="FFFFFF"/>
            <w:vAlign w:val="center"/>
            <w:hideMark/>
          </w:tcPr>
          <w:p w14:paraId="742A6E15" w14:textId="1C817A96" w:rsidR="008B1502" w:rsidRPr="00476792" w:rsidRDefault="008B1502" w:rsidP="00B27FE3">
            <w:pPr>
              <w:spacing w:after="0" w:line="240" w:lineRule="auto"/>
              <w:rPr>
                <w:rFonts w:ascii="Sylfaen" w:eastAsia="Times New Roman" w:hAnsi="Sylfaen" w:cs="Calibri"/>
                <w:sz w:val="16"/>
                <w:szCs w:val="16"/>
              </w:rPr>
            </w:pPr>
            <w:r w:rsidRPr="008454E9">
              <w:rPr>
                <w:rFonts w:ascii="Sylfaen" w:hAnsi="Sylfaen" w:cs="Calibri"/>
                <w:sz w:val="16"/>
                <w:szCs w:val="16"/>
              </w:rPr>
              <w:t>202</w:t>
            </w:r>
            <w:r w:rsidR="000B5341">
              <w:rPr>
                <w:rFonts w:ascii="Sylfaen" w:hAnsi="Sylfaen" w:cs="Calibri"/>
                <w:sz w:val="16"/>
                <w:szCs w:val="16"/>
                <w:lang w:val="ka-GE"/>
              </w:rPr>
              <w:t>2</w:t>
            </w:r>
            <w:r w:rsidRPr="008454E9">
              <w:rPr>
                <w:rFonts w:ascii="Sylfaen" w:hAnsi="Sylfaen" w:cs="Calibri"/>
                <w:sz w:val="16"/>
                <w:szCs w:val="16"/>
              </w:rPr>
              <w:t xml:space="preserve"> წელს ქვეპროგრამის ფარგლებში მიმდინარე შეკეთება ჩაუტარდება </w:t>
            </w:r>
            <w:r w:rsidR="00B27FE3">
              <w:rPr>
                <w:rFonts w:ascii="Sylfaen" w:hAnsi="Sylfaen" w:cs="Calibri"/>
                <w:sz w:val="16"/>
                <w:szCs w:val="16"/>
                <w:lang w:val="ka-GE"/>
              </w:rPr>
              <w:t>40</w:t>
            </w:r>
            <w:r w:rsidRPr="008454E9">
              <w:rPr>
                <w:rFonts w:ascii="Sylfaen" w:hAnsi="Sylfaen" w:cs="Calibri"/>
                <w:sz w:val="16"/>
                <w:szCs w:val="16"/>
              </w:rPr>
              <w:t xml:space="preserve"> 000 კვ/მ გზას; მათ შორის ასფალტირებული გზა </w:t>
            </w:r>
            <w:r w:rsidR="00B27FE3">
              <w:rPr>
                <w:rFonts w:ascii="Sylfaen" w:hAnsi="Sylfaen" w:cs="Calibri"/>
                <w:sz w:val="16"/>
                <w:szCs w:val="16"/>
                <w:lang w:val="ka-GE"/>
              </w:rPr>
              <w:t>36</w:t>
            </w:r>
            <w:r w:rsidRPr="008454E9">
              <w:rPr>
                <w:rFonts w:ascii="Sylfaen" w:hAnsi="Sylfaen" w:cs="Calibri"/>
                <w:sz w:val="16"/>
                <w:szCs w:val="16"/>
              </w:rPr>
              <w:t xml:space="preserve"> 500 კვ/მ; არაასფალტირებული -3 500 კვ/მ</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CE1AC9" w14:textId="413B0BB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463" w:type="pct"/>
            <w:tcBorders>
              <w:top w:val="nil"/>
              <w:left w:val="nil"/>
              <w:bottom w:val="single" w:sz="4" w:space="0" w:color="auto"/>
              <w:right w:val="single" w:sz="4" w:space="0" w:color="auto"/>
            </w:tcBorders>
            <w:shd w:val="clear" w:color="000000" w:fill="FFFFFF"/>
            <w:vAlign w:val="center"/>
            <w:hideMark/>
          </w:tcPr>
          <w:p w14:paraId="6FE64DEF" w14:textId="62A712B7"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148BD83" w14:textId="574CC638"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0E9B35D1" w14:textId="1EDD4EC4"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r>
      <w:tr w:rsidR="008B1502" w:rsidRPr="00476792" w14:paraId="70EAF818" w14:textId="77777777" w:rsidTr="00927676">
        <w:trPr>
          <w:trHeight w:val="1351"/>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1B6E33C0"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2</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6DC3FAD4"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შეკეთებული გზებით მოსარგებლე ბენეფიციართა რაოდენობა</w:t>
            </w:r>
          </w:p>
        </w:tc>
        <w:tc>
          <w:tcPr>
            <w:tcW w:w="726" w:type="pct"/>
            <w:tcBorders>
              <w:top w:val="nil"/>
              <w:left w:val="nil"/>
              <w:bottom w:val="single" w:sz="4" w:space="0" w:color="auto"/>
              <w:right w:val="single" w:sz="4" w:space="0" w:color="auto"/>
            </w:tcBorders>
            <w:shd w:val="clear" w:color="000000" w:fill="FFFFFF"/>
            <w:vAlign w:val="center"/>
            <w:hideMark/>
          </w:tcPr>
          <w:p w14:paraId="127A8C0F" w14:textId="705714BD" w:rsidR="008B1502" w:rsidRPr="00476792" w:rsidRDefault="008B1502" w:rsidP="004A74DC">
            <w:pPr>
              <w:spacing w:after="0" w:line="240" w:lineRule="auto"/>
              <w:rPr>
                <w:rFonts w:ascii="Sylfaen" w:eastAsia="Times New Roman" w:hAnsi="Sylfaen" w:cs="Calibri"/>
                <w:color w:val="000000"/>
                <w:sz w:val="16"/>
                <w:szCs w:val="16"/>
              </w:rPr>
            </w:pPr>
            <w:r w:rsidRPr="008454E9">
              <w:rPr>
                <w:rFonts w:ascii="Sylfaen" w:hAnsi="Sylfaen" w:cs="Calibri"/>
                <w:sz w:val="16"/>
                <w:szCs w:val="16"/>
              </w:rPr>
              <w:t>202</w:t>
            </w:r>
            <w:r w:rsidR="004A74DC">
              <w:rPr>
                <w:rFonts w:ascii="Sylfaen" w:hAnsi="Sylfaen" w:cs="Calibri"/>
                <w:sz w:val="16"/>
                <w:szCs w:val="16"/>
              </w:rPr>
              <w:t>1</w:t>
            </w:r>
            <w:r w:rsidRPr="008454E9">
              <w:rPr>
                <w:rFonts w:ascii="Sylfaen" w:hAnsi="Sylfaen" w:cs="Calibri"/>
                <w:sz w:val="16"/>
                <w:szCs w:val="16"/>
              </w:rPr>
              <w:t xml:space="preserve"> წელს ქვეპროგრამის ფარგლებში განახლებული გზებით ისარგებლებს დაახლოებით 3 700 პირდაპირი და 9000 არაპირდაპირი ბენეფიციარი.</w:t>
            </w:r>
          </w:p>
        </w:tc>
        <w:tc>
          <w:tcPr>
            <w:tcW w:w="786" w:type="pct"/>
            <w:tcBorders>
              <w:top w:val="nil"/>
              <w:left w:val="nil"/>
              <w:bottom w:val="single" w:sz="4" w:space="0" w:color="auto"/>
              <w:right w:val="single" w:sz="4" w:space="0" w:color="auto"/>
            </w:tcBorders>
            <w:shd w:val="clear" w:color="000000" w:fill="FFFFFF"/>
            <w:vAlign w:val="center"/>
            <w:hideMark/>
          </w:tcPr>
          <w:p w14:paraId="025BC470" w14:textId="29D3DF5D" w:rsidR="008B1502" w:rsidRPr="00476792" w:rsidRDefault="008B1502" w:rsidP="000B5341">
            <w:pPr>
              <w:spacing w:after="0" w:line="240" w:lineRule="auto"/>
              <w:rPr>
                <w:rFonts w:ascii="Sylfaen" w:eastAsia="Times New Roman" w:hAnsi="Sylfaen" w:cs="Calibri"/>
                <w:sz w:val="16"/>
                <w:szCs w:val="16"/>
              </w:rPr>
            </w:pPr>
            <w:r w:rsidRPr="008454E9">
              <w:rPr>
                <w:rFonts w:ascii="Sylfaen" w:hAnsi="Sylfaen" w:cs="Calibri"/>
                <w:sz w:val="16"/>
                <w:szCs w:val="16"/>
              </w:rPr>
              <w:t>202</w:t>
            </w:r>
            <w:r w:rsidR="000B5341">
              <w:rPr>
                <w:rFonts w:ascii="Sylfaen" w:hAnsi="Sylfaen" w:cs="Calibri"/>
                <w:sz w:val="16"/>
                <w:szCs w:val="16"/>
                <w:lang w:val="ka-GE"/>
              </w:rPr>
              <w:t>2</w:t>
            </w:r>
            <w:r w:rsidRPr="008454E9">
              <w:rPr>
                <w:rFonts w:ascii="Sylfaen" w:hAnsi="Sylfaen" w:cs="Calibri"/>
                <w:sz w:val="16"/>
                <w:szCs w:val="16"/>
              </w:rPr>
              <w:t xml:space="preserve"> წელს ქვეპროგრამის ფარგლებში განახლებული გზებით ისარგებლებს დაახლოები 4 000 პირდაპირი და 11 000 არაპირდაპირი ბენეფიციარი.</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58BBDE1" w14:textId="2BD414E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color w:val="000000"/>
                <w:sz w:val="16"/>
                <w:szCs w:val="16"/>
              </w:rPr>
              <w:t>10% -  მიზნობრივი მაჩვენებელი შესაძლებელია შეიცვალოს შეკეთებული გზების რაოდენობის შესაბამისად</w:t>
            </w:r>
          </w:p>
        </w:tc>
        <w:tc>
          <w:tcPr>
            <w:tcW w:w="463" w:type="pct"/>
            <w:tcBorders>
              <w:top w:val="nil"/>
              <w:left w:val="nil"/>
              <w:bottom w:val="single" w:sz="4" w:space="0" w:color="auto"/>
              <w:right w:val="single" w:sz="4" w:space="0" w:color="auto"/>
            </w:tcBorders>
            <w:shd w:val="clear" w:color="000000" w:fill="FFFFFF"/>
            <w:vAlign w:val="center"/>
            <w:hideMark/>
          </w:tcPr>
          <w:p w14:paraId="2D001544" w14:textId="321C42DB"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73CA8D7" w14:textId="2266E5C7"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6D2649D2" w14:textId="0C8FBD8E"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r>
    </w:tbl>
    <w:p w14:paraId="01377886" w14:textId="7198BD38" w:rsidR="00476792" w:rsidRDefault="00476792"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796"/>
        <w:gridCol w:w="2306"/>
        <w:gridCol w:w="2325"/>
        <w:gridCol w:w="2340"/>
        <w:gridCol w:w="2647"/>
        <w:gridCol w:w="1641"/>
        <w:gridCol w:w="1641"/>
        <w:gridCol w:w="1638"/>
      </w:tblGrid>
      <w:tr w:rsidR="007A2F40" w:rsidRPr="007A2F40" w14:paraId="1A1070A3" w14:textId="77777777" w:rsidTr="00B77ADA">
        <w:trPr>
          <w:trHeight w:val="3061"/>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2207968D" w14:textId="77777777" w:rsidR="007A2F40" w:rsidRPr="007A2F40" w:rsidRDefault="007A2F40" w:rsidP="007A2F40">
            <w:pPr>
              <w:spacing w:after="0" w:line="240" w:lineRule="auto"/>
              <w:jc w:val="center"/>
              <w:rPr>
                <w:rFonts w:ascii="Sylfaen" w:eastAsia="Times New Roman" w:hAnsi="Sylfaen" w:cs="Calibri"/>
                <w:color w:val="000000"/>
                <w:sz w:val="18"/>
                <w:szCs w:val="18"/>
              </w:rPr>
            </w:pPr>
            <w:r w:rsidRPr="007A2F40">
              <w:rPr>
                <w:rFonts w:ascii="Sylfaen" w:eastAsia="Times New Roman" w:hAnsi="Sylfaen" w:cs="Calibri"/>
                <w:color w:val="000000"/>
                <w:sz w:val="18"/>
                <w:szCs w:val="18"/>
              </w:rPr>
              <w:lastRenderedPageBreak/>
              <w:t>1</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14:paraId="18276895" w14:textId="77777777" w:rsidR="007A2F40" w:rsidRPr="007A2F40" w:rsidRDefault="007A2F40" w:rsidP="007A2F40">
            <w:pPr>
              <w:spacing w:after="0" w:line="240" w:lineRule="auto"/>
              <w:rPr>
                <w:rFonts w:ascii="Sylfaen" w:eastAsia="Times New Roman" w:hAnsi="Sylfaen" w:cs="Calibri"/>
                <w:color w:val="000000"/>
                <w:sz w:val="18"/>
                <w:szCs w:val="18"/>
              </w:rPr>
            </w:pPr>
            <w:r w:rsidRPr="007A2F40">
              <w:rPr>
                <w:rFonts w:ascii="Sylfaen" w:eastAsia="Times New Roman" w:hAnsi="Sylfaen" w:cs="Calibri"/>
                <w:color w:val="000000"/>
                <w:sz w:val="18"/>
                <w:szCs w:val="18"/>
              </w:rPr>
              <w:t xml:space="preserve">ბენეფიციართა რაოდენობა, რომლებიც დაცული იქნება სტიქიისგან  </w:t>
            </w:r>
          </w:p>
        </w:tc>
        <w:tc>
          <w:tcPr>
            <w:tcW w:w="758" w:type="pct"/>
            <w:tcBorders>
              <w:top w:val="nil"/>
              <w:left w:val="nil"/>
              <w:bottom w:val="single" w:sz="4" w:space="0" w:color="auto"/>
              <w:right w:val="single" w:sz="4" w:space="0" w:color="auto"/>
            </w:tcBorders>
            <w:shd w:val="clear" w:color="000000" w:fill="FFFFFF"/>
            <w:vAlign w:val="center"/>
            <w:hideMark/>
          </w:tcPr>
          <w:p w14:paraId="3AE3C8F0" w14:textId="40960116" w:rsidR="007A2F40" w:rsidRPr="007A2F40" w:rsidRDefault="007A2F40" w:rsidP="00345DE2">
            <w:pPr>
              <w:spacing w:after="0" w:line="240" w:lineRule="auto"/>
              <w:rPr>
                <w:rFonts w:ascii="Sylfaen" w:eastAsia="Times New Roman" w:hAnsi="Sylfaen" w:cs="Calibri"/>
                <w:color w:val="000000"/>
                <w:sz w:val="16"/>
                <w:szCs w:val="16"/>
              </w:rPr>
            </w:pPr>
            <w:r w:rsidRPr="007A2F40">
              <w:rPr>
                <w:rFonts w:ascii="Sylfaen" w:eastAsia="Times New Roman" w:hAnsi="Sylfaen" w:cs="Calibri"/>
                <w:color w:val="000000"/>
                <w:sz w:val="16"/>
                <w:szCs w:val="16"/>
              </w:rPr>
              <w:t xml:space="preserve">2020 წელს ქვეპროგრამის ფარგლებში განახლებული ნაპირსამაგრებით სარგებლობს </w:t>
            </w:r>
            <w:r w:rsidR="00345DE2">
              <w:rPr>
                <w:rFonts w:ascii="Sylfaen" w:eastAsia="Times New Roman" w:hAnsi="Sylfaen" w:cs="Calibri"/>
                <w:color w:val="000000"/>
                <w:sz w:val="16"/>
                <w:szCs w:val="16"/>
                <w:lang w:val="ka-GE"/>
              </w:rPr>
              <w:t>4</w:t>
            </w:r>
            <w:r w:rsidRPr="007A2F40">
              <w:rPr>
                <w:rFonts w:ascii="Sylfaen" w:eastAsia="Times New Roman" w:hAnsi="Sylfaen" w:cs="Calibri"/>
                <w:color w:val="000000"/>
                <w:sz w:val="16"/>
                <w:szCs w:val="16"/>
              </w:rPr>
              <w:t xml:space="preserve"> სოფელი. </w:t>
            </w:r>
          </w:p>
        </w:tc>
        <w:tc>
          <w:tcPr>
            <w:tcW w:w="763" w:type="pct"/>
            <w:tcBorders>
              <w:top w:val="nil"/>
              <w:left w:val="nil"/>
              <w:bottom w:val="single" w:sz="4" w:space="0" w:color="auto"/>
              <w:right w:val="single" w:sz="4" w:space="0" w:color="auto"/>
            </w:tcBorders>
            <w:shd w:val="clear" w:color="000000" w:fill="FFFFFF"/>
            <w:vAlign w:val="center"/>
            <w:hideMark/>
          </w:tcPr>
          <w:p w14:paraId="4FA06A7D"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863" w:type="pct"/>
            <w:tcBorders>
              <w:top w:val="single" w:sz="4" w:space="0" w:color="auto"/>
              <w:left w:val="nil"/>
              <w:bottom w:val="single" w:sz="4" w:space="0" w:color="auto"/>
              <w:right w:val="single" w:sz="4" w:space="0" w:color="000000"/>
            </w:tcBorders>
            <w:shd w:val="clear" w:color="000000" w:fill="FFFFFF"/>
            <w:vAlign w:val="center"/>
            <w:hideMark/>
          </w:tcPr>
          <w:p w14:paraId="58222C4E" w14:textId="77777777" w:rsidR="007A2F40" w:rsidRPr="007A2F40" w:rsidRDefault="007A2F40" w:rsidP="007A2F40">
            <w:pPr>
              <w:spacing w:after="0" w:line="240" w:lineRule="auto"/>
              <w:jc w:val="center"/>
              <w:rPr>
                <w:rFonts w:ascii="Sylfaen" w:eastAsia="Times New Roman" w:hAnsi="Sylfaen" w:cs="Calibri"/>
                <w:color w:val="000000"/>
                <w:sz w:val="16"/>
                <w:szCs w:val="16"/>
              </w:rPr>
            </w:pPr>
            <w:r w:rsidRPr="007A2F40">
              <w:rPr>
                <w:rFonts w:ascii="Sylfaen" w:eastAsia="Times New Roman" w:hAnsi="Sylfaen" w:cs="Calibri"/>
                <w:color w:val="000000"/>
                <w:sz w:val="16"/>
                <w:szCs w:val="16"/>
              </w:rPr>
              <w:t>10% - 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320A7F95"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57CD4966"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4" w:type="pct"/>
            <w:tcBorders>
              <w:top w:val="nil"/>
              <w:left w:val="nil"/>
              <w:bottom w:val="single" w:sz="4" w:space="0" w:color="auto"/>
              <w:right w:val="single" w:sz="4" w:space="0" w:color="auto"/>
            </w:tcBorders>
            <w:shd w:val="clear" w:color="000000" w:fill="FFFFFF"/>
            <w:vAlign w:val="center"/>
            <w:hideMark/>
          </w:tcPr>
          <w:p w14:paraId="7985B8D3" w14:textId="77777777" w:rsidR="007A2F40" w:rsidRPr="007A2F40" w:rsidRDefault="007A2F40" w:rsidP="007A2F40">
            <w:pPr>
              <w:spacing w:after="0" w:line="240" w:lineRule="auto"/>
              <w:rPr>
                <w:rFonts w:ascii="Sylfaen" w:eastAsia="Times New Roman" w:hAnsi="Sylfaen" w:cs="Calibri"/>
                <w:sz w:val="16"/>
                <w:szCs w:val="16"/>
              </w:rPr>
            </w:pPr>
            <w:r w:rsidRPr="007A2F40">
              <w:rPr>
                <w:rFonts w:ascii="Sylfaen" w:eastAsia="Times New Roman" w:hAnsi="Sylfaen" w:cs="Calibri"/>
                <w:sz w:val="16"/>
                <w:szCs w:val="16"/>
              </w:rPr>
              <w:t>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r>
    </w:tbl>
    <w:p w14:paraId="0BA006BB" w14:textId="1F062128" w:rsidR="007A2F40" w:rsidRDefault="007A2F40" w:rsidP="000E7AD3">
      <w:pPr>
        <w:pStyle w:val="ListParagraph"/>
        <w:spacing w:after="0" w:line="240" w:lineRule="auto"/>
        <w:ind w:left="0" w:firstLine="630"/>
        <w:jc w:val="both"/>
        <w:rPr>
          <w:rFonts w:ascii="Sylfaen" w:hAnsi="Sylfaen"/>
          <w:sz w:val="24"/>
          <w:szCs w:val="24"/>
          <w:lang w:val="ka-GE"/>
        </w:rPr>
      </w:pPr>
    </w:p>
    <w:p w14:paraId="209CB16D" w14:textId="692A9C3C" w:rsidR="00D3390C" w:rsidRPr="00D3390C" w:rsidRDefault="00182F21" w:rsidP="00D3390C">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 xml:space="preserve">ახალი </w:t>
      </w:r>
      <w:r w:rsidR="00D3390C" w:rsidRPr="00D3390C">
        <w:rPr>
          <w:rFonts w:ascii="Sylfaen" w:eastAsia="Times New Roman" w:hAnsi="Sylfaen" w:cs="Calibri"/>
          <w:b/>
          <w:bCs/>
          <w:color w:val="000000"/>
          <w:sz w:val="20"/>
          <w:szCs w:val="20"/>
        </w:rPr>
        <w:t xml:space="preserve">გზების </w:t>
      </w:r>
      <w:r>
        <w:rPr>
          <w:rFonts w:ascii="Sylfaen" w:eastAsia="Times New Roman" w:hAnsi="Sylfaen" w:cs="Calibri"/>
          <w:b/>
          <w:bCs/>
          <w:color w:val="000000"/>
          <w:sz w:val="20"/>
          <w:szCs w:val="20"/>
          <w:lang w:val="ka-GE"/>
        </w:rPr>
        <w:t>მშენებლობის</w:t>
      </w:r>
      <w:r w:rsidR="00D3390C" w:rsidRPr="00D3390C">
        <w:rPr>
          <w:rFonts w:ascii="Sylfaen" w:eastAsia="Times New Roman" w:hAnsi="Sylfaen" w:cs="Calibri"/>
          <w:b/>
          <w:bCs/>
          <w:color w:val="000000"/>
          <w:sz w:val="20"/>
          <w:szCs w:val="20"/>
          <w:lang w:val="ka-GE"/>
        </w:rPr>
        <w:t xml:space="preserve"> პროგრამის 202</w:t>
      </w:r>
      <w:r w:rsidR="004D3A72">
        <w:rPr>
          <w:rFonts w:ascii="Sylfaen" w:eastAsia="Times New Roman" w:hAnsi="Sylfaen" w:cs="Calibri"/>
          <w:b/>
          <w:bCs/>
          <w:color w:val="000000"/>
          <w:sz w:val="20"/>
          <w:szCs w:val="20"/>
        </w:rPr>
        <w:t>2</w:t>
      </w:r>
      <w:r w:rsidR="00D3390C" w:rsidRPr="00D3390C">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364F5C12"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1D8BDE3B"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4805" w:type="pct"/>
        <w:tblLook w:val="04A0" w:firstRow="1" w:lastRow="0" w:firstColumn="1" w:lastColumn="0" w:noHBand="0" w:noVBand="1"/>
      </w:tblPr>
      <w:tblGrid>
        <w:gridCol w:w="8391"/>
        <w:gridCol w:w="2095"/>
        <w:gridCol w:w="2399"/>
        <w:gridCol w:w="1851"/>
      </w:tblGrid>
      <w:tr w:rsidR="00D3390C" w:rsidRPr="00D3390C" w14:paraId="41DCEC75" w14:textId="77777777" w:rsidTr="00944B51">
        <w:trPr>
          <w:trHeight w:val="555"/>
          <w:tblHeader/>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400C"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3E7AD231"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08DE86BC" w14:textId="77777777" w:rsidR="00D3390C" w:rsidRPr="00D3390C" w:rsidRDefault="00D3390C" w:rsidP="00D3390C">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3811C" w14:textId="77777777" w:rsidR="00D3390C" w:rsidRPr="00D3390C" w:rsidRDefault="00D3390C" w:rsidP="00D3390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E30DEB" w:rsidRPr="00D3390C" w14:paraId="44BB1494" w14:textId="77777777" w:rsidTr="00944B51">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7837383C" w14:textId="38D34D2A" w:rsidR="00E30DEB" w:rsidRPr="00E30DEB" w:rsidRDefault="00E30DEB" w:rsidP="00D3390C">
            <w:pPr>
              <w:spacing w:after="0" w:line="240" w:lineRule="auto"/>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სოფ. ანდრიაწმინდის გზის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79755672" w14:textId="3211D92C" w:rsidR="00E30DEB" w:rsidRPr="00E71D8A" w:rsidRDefault="00E71D8A" w:rsidP="00D3390C">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1220</w:t>
            </w:r>
          </w:p>
        </w:tc>
        <w:tc>
          <w:tcPr>
            <w:tcW w:w="814" w:type="pct"/>
            <w:tcBorders>
              <w:top w:val="nil"/>
              <w:left w:val="nil"/>
              <w:bottom w:val="single" w:sz="4" w:space="0" w:color="auto"/>
              <w:right w:val="single" w:sz="4" w:space="0" w:color="auto"/>
            </w:tcBorders>
            <w:shd w:val="clear" w:color="auto" w:fill="auto"/>
            <w:noWrap/>
            <w:vAlign w:val="center"/>
          </w:tcPr>
          <w:p w14:paraId="25824EF9" w14:textId="542B64B6" w:rsidR="00E30DEB" w:rsidRPr="00DE0074" w:rsidRDefault="00E71D8A" w:rsidP="00DE0074">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276,8</w:t>
            </w:r>
            <w:r w:rsidR="00DE0074">
              <w:rPr>
                <w:rFonts w:ascii="Sylfaen" w:eastAsia="Times New Roman" w:hAnsi="Sylfaen" w:cs="Calibri"/>
                <w:color w:val="000000"/>
                <w:sz w:val="18"/>
                <w:szCs w:val="18"/>
                <w:lang w:eastAsia="ru-RU"/>
              </w:rPr>
              <w:t>51</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131C6E2B" w14:textId="1EFD563A" w:rsidR="00E30DEB" w:rsidRPr="00DE0074" w:rsidRDefault="00E30DEB" w:rsidP="00DE0074">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3</w:t>
            </w:r>
            <w:r w:rsidR="00DE0074">
              <w:rPr>
                <w:rFonts w:ascii="Sylfaen" w:eastAsia="Times New Roman" w:hAnsi="Sylfaen" w:cs="Calibri"/>
                <w:color w:val="000000"/>
                <w:sz w:val="18"/>
                <w:szCs w:val="18"/>
                <w:lang w:eastAsia="ru-RU"/>
              </w:rPr>
              <w:t>20</w:t>
            </w:r>
            <w:r>
              <w:rPr>
                <w:rFonts w:ascii="Sylfaen" w:eastAsia="Times New Roman" w:hAnsi="Sylfaen" w:cs="Calibri"/>
                <w:color w:val="000000"/>
                <w:sz w:val="18"/>
                <w:szCs w:val="18"/>
                <w:lang w:val="ka-GE" w:eastAsia="ru-RU"/>
              </w:rPr>
              <w:t>.</w:t>
            </w:r>
            <w:r w:rsidR="00DE0074">
              <w:rPr>
                <w:rFonts w:ascii="Sylfaen" w:eastAsia="Times New Roman" w:hAnsi="Sylfaen" w:cs="Calibri"/>
                <w:color w:val="000000"/>
                <w:sz w:val="18"/>
                <w:szCs w:val="18"/>
                <w:lang w:eastAsia="ru-RU"/>
              </w:rPr>
              <w:t>800</w:t>
            </w:r>
          </w:p>
        </w:tc>
      </w:tr>
      <w:tr w:rsidR="00D3390C" w:rsidRPr="00D3390C" w14:paraId="3767E68E" w14:textId="77777777" w:rsidTr="00944B51">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hideMark/>
          </w:tcPr>
          <w:p w14:paraId="536823D0" w14:textId="2890E8EA" w:rsidR="00D3390C" w:rsidRPr="00D3390C" w:rsidRDefault="009F3605" w:rsidP="00D3390C">
            <w:pPr>
              <w:spacing w:after="0" w:line="240" w:lineRule="auto"/>
              <w:rPr>
                <w:rFonts w:ascii="Sylfaen" w:eastAsia="Times New Roman" w:hAnsi="Sylfaen" w:cs="Calibri"/>
                <w:color w:val="000000"/>
                <w:sz w:val="18"/>
                <w:szCs w:val="18"/>
                <w:lang w:val="ru-RU" w:eastAsia="ru-RU"/>
              </w:rPr>
            </w:pPr>
            <w:r w:rsidRPr="009F3605">
              <w:rPr>
                <w:rFonts w:ascii="Sylfaen" w:eastAsia="Times New Roman" w:hAnsi="Sylfaen" w:cs="Calibri"/>
                <w:color w:val="000000"/>
                <w:sz w:val="18"/>
                <w:szCs w:val="18"/>
                <w:lang w:val="ru-RU" w:eastAsia="ru-RU"/>
              </w:rPr>
              <w:t>ქ.</w:t>
            </w:r>
            <w:r w:rsidR="00C16B53">
              <w:rPr>
                <w:rFonts w:ascii="Sylfaen" w:eastAsia="Times New Roman" w:hAnsi="Sylfaen" w:cs="Calibri"/>
                <w:color w:val="000000"/>
                <w:sz w:val="18"/>
                <w:szCs w:val="18"/>
                <w:lang w:eastAsia="ru-RU"/>
              </w:rPr>
              <w:t xml:space="preserve"> </w:t>
            </w:r>
            <w:r w:rsidRPr="009F3605">
              <w:rPr>
                <w:rFonts w:ascii="Sylfaen" w:eastAsia="Times New Roman" w:hAnsi="Sylfaen" w:cs="Calibri"/>
                <w:color w:val="000000"/>
                <w:sz w:val="18"/>
                <w:szCs w:val="18"/>
                <w:lang w:val="ru-RU" w:eastAsia="ru-RU"/>
              </w:rPr>
              <w:t>ახალციხეში ,,ე.წ. მლაშიხევის" სანიაღვრე არხის რეაბილიტაციისთვის (დავითი და კონსტანტინეს ქუჩიდან გვარამაძის ქუჩამდე -L=108,25m)</w:t>
            </w:r>
          </w:p>
        </w:tc>
        <w:tc>
          <w:tcPr>
            <w:tcW w:w="711" w:type="pct"/>
            <w:tcBorders>
              <w:top w:val="nil"/>
              <w:left w:val="nil"/>
              <w:bottom w:val="single" w:sz="4" w:space="0" w:color="auto"/>
              <w:right w:val="single" w:sz="4" w:space="0" w:color="auto"/>
            </w:tcBorders>
            <w:shd w:val="clear" w:color="000000" w:fill="FFFFFF"/>
            <w:vAlign w:val="center"/>
          </w:tcPr>
          <w:p w14:paraId="5D32BE33" w14:textId="1288E4B4" w:rsidR="00D3390C" w:rsidRPr="00E71D8A" w:rsidRDefault="00E71D8A" w:rsidP="00D3390C">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108</w:t>
            </w:r>
          </w:p>
        </w:tc>
        <w:tc>
          <w:tcPr>
            <w:tcW w:w="814" w:type="pct"/>
            <w:tcBorders>
              <w:top w:val="nil"/>
              <w:left w:val="nil"/>
              <w:bottom w:val="single" w:sz="4" w:space="0" w:color="auto"/>
              <w:right w:val="single" w:sz="4" w:space="0" w:color="auto"/>
            </w:tcBorders>
            <w:shd w:val="clear" w:color="auto" w:fill="auto"/>
            <w:noWrap/>
            <w:vAlign w:val="center"/>
          </w:tcPr>
          <w:p w14:paraId="7EB789FC" w14:textId="290B4321" w:rsidR="00D3390C" w:rsidRPr="00DE0074" w:rsidRDefault="00DE0074" w:rsidP="00DE0074">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4821</w:t>
            </w:r>
            <w:r w:rsidR="00E71D8A">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eastAsia="ru-RU"/>
              </w:rPr>
              <w:t>297</w:t>
            </w:r>
          </w:p>
        </w:tc>
        <w:tc>
          <w:tcPr>
            <w:tcW w:w="628" w:type="pct"/>
            <w:tcBorders>
              <w:top w:val="nil"/>
              <w:left w:val="single" w:sz="4" w:space="0" w:color="auto"/>
              <w:bottom w:val="single" w:sz="4" w:space="0" w:color="auto"/>
              <w:right w:val="single" w:sz="4" w:space="0" w:color="auto"/>
            </w:tcBorders>
            <w:shd w:val="clear" w:color="auto" w:fill="auto"/>
            <w:noWrap/>
            <w:vAlign w:val="center"/>
            <w:hideMark/>
          </w:tcPr>
          <w:p w14:paraId="6235721E" w14:textId="5FBA9191" w:rsidR="00D3390C" w:rsidRPr="00D3390C" w:rsidRDefault="009F3605" w:rsidP="00DE0074">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5</w:t>
            </w:r>
            <w:r w:rsidR="00DE0074">
              <w:rPr>
                <w:rFonts w:ascii="Sylfaen" w:eastAsia="Times New Roman" w:hAnsi="Sylfaen" w:cs="Calibri"/>
                <w:color w:val="000000"/>
                <w:sz w:val="18"/>
                <w:szCs w:val="18"/>
                <w:lang w:eastAsia="ru-RU"/>
              </w:rPr>
              <w:t>20</w:t>
            </w:r>
            <w:r w:rsidR="00D3390C" w:rsidRPr="00D3390C">
              <w:rPr>
                <w:rFonts w:ascii="Sylfaen" w:eastAsia="Times New Roman" w:hAnsi="Sylfaen" w:cs="Calibri"/>
                <w:color w:val="000000"/>
                <w:sz w:val="18"/>
                <w:szCs w:val="18"/>
                <w:lang w:val="ru-RU" w:eastAsia="ru-RU"/>
              </w:rPr>
              <w:t>.</w:t>
            </w:r>
            <w:r w:rsidR="00DE0074">
              <w:rPr>
                <w:rFonts w:ascii="Sylfaen" w:eastAsia="Times New Roman" w:hAnsi="Sylfaen" w:cs="Calibri"/>
                <w:color w:val="000000"/>
                <w:sz w:val="18"/>
                <w:szCs w:val="18"/>
                <w:lang w:eastAsia="ru-RU"/>
              </w:rPr>
              <w:t>70</w:t>
            </w:r>
            <w:r>
              <w:rPr>
                <w:rFonts w:ascii="Sylfaen" w:eastAsia="Times New Roman" w:hAnsi="Sylfaen" w:cs="Calibri"/>
                <w:color w:val="000000"/>
                <w:sz w:val="18"/>
                <w:szCs w:val="18"/>
                <w:lang w:val="ka-GE" w:eastAsia="ru-RU"/>
              </w:rPr>
              <w:t>0</w:t>
            </w:r>
          </w:p>
        </w:tc>
      </w:tr>
      <w:tr w:rsidR="00353CD6" w:rsidRPr="00D3390C" w14:paraId="39FBAD1A"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tcPr>
          <w:p w14:paraId="3E2AD728" w14:textId="53953B6A" w:rsidR="00353CD6" w:rsidRPr="00D3390C" w:rsidRDefault="00353CD6" w:rsidP="00D3390C">
            <w:pPr>
              <w:spacing w:after="0" w:line="240" w:lineRule="auto"/>
              <w:rPr>
                <w:rFonts w:ascii="Sylfaen" w:eastAsia="Times New Roman" w:hAnsi="Sylfaen" w:cs="Calibri"/>
                <w:color w:val="000000"/>
                <w:sz w:val="18"/>
                <w:szCs w:val="18"/>
                <w:lang w:val="ru-RU" w:eastAsia="ru-RU"/>
              </w:rPr>
            </w:pPr>
            <w:r w:rsidRPr="00353CD6">
              <w:rPr>
                <w:rFonts w:ascii="Sylfaen" w:eastAsia="Times New Roman" w:hAnsi="Sylfaen" w:cs="Calibri"/>
                <w:color w:val="000000"/>
                <w:sz w:val="18"/>
                <w:szCs w:val="18"/>
                <w:lang w:val="ru-RU" w:eastAsia="ru-RU"/>
              </w:rPr>
              <w:t>ქალაქ ახალციხეში ქუთაისის და გორის ქუჩების დამაკავშირებელი გზების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0C8CDEEB" w14:textId="278A25B0" w:rsidR="00353CD6" w:rsidRPr="00685B2A" w:rsidRDefault="00685B2A" w:rsidP="00685B2A">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550</w:t>
            </w:r>
          </w:p>
        </w:tc>
        <w:tc>
          <w:tcPr>
            <w:tcW w:w="814" w:type="pct"/>
            <w:tcBorders>
              <w:top w:val="nil"/>
              <w:left w:val="nil"/>
              <w:bottom w:val="single" w:sz="4" w:space="0" w:color="auto"/>
              <w:right w:val="single" w:sz="4" w:space="0" w:color="auto"/>
            </w:tcBorders>
            <w:shd w:val="clear" w:color="auto" w:fill="auto"/>
            <w:noWrap/>
            <w:vAlign w:val="center"/>
          </w:tcPr>
          <w:p w14:paraId="1350987E" w14:textId="5821757B" w:rsidR="00353CD6" w:rsidRPr="00685B2A" w:rsidRDefault="00136F6B" w:rsidP="00136F6B">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 xml:space="preserve">1 </w:t>
            </w:r>
            <w:r w:rsidR="00766C7C">
              <w:rPr>
                <w:rFonts w:ascii="Sylfaen" w:eastAsia="Times New Roman" w:hAnsi="Sylfaen" w:cs="Calibri"/>
                <w:color w:val="000000"/>
                <w:sz w:val="18"/>
                <w:szCs w:val="18"/>
                <w:lang w:eastAsia="ru-RU"/>
              </w:rPr>
              <w:t>2</w:t>
            </w:r>
            <w:r>
              <w:rPr>
                <w:rFonts w:ascii="Sylfaen" w:eastAsia="Times New Roman" w:hAnsi="Sylfaen" w:cs="Calibri"/>
                <w:color w:val="000000"/>
                <w:sz w:val="18"/>
                <w:szCs w:val="18"/>
                <w:lang w:eastAsia="ru-RU"/>
              </w:rPr>
              <w:t>01</w:t>
            </w:r>
            <w:r w:rsidR="00685B2A">
              <w:rPr>
                <w:rFonts w:ascii="Sylfaen" w:eastAsia="Times New Roman" w:hAnsi="Sylfaen" w:cs="Calibri"/>
                <w:color w:val="000000"/>
                <w:sz w:val="18"/>
                <w:szCs w:val="18"/>
                <w:lang w:eastAsia="ru-RU"/>
              </w:rPr>
              <w:t>.</w:t>
            </w:r>
            <w:r>
              <w:rPr>
                <w:rFonts w:ascii="Sylfaen" w:eastAsia="Times New Roman" w:hAnsi="Sylfaen" w:cs="Calibri"/>
                <w:color w:val="000000"/>
                <w:sz w:val="18"/>
                <w:szCs w:val="18"/>
                <w:lang w:eastAsia="ru-RU"/>
              </w:rPr>
              <w:t>637</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15F6D951" w14:textId="4464165D" w:rsidR="00353CD6" w:rsidRPr="00685B2A" w:rsidRDefault="00136F6B" w:rsidP="00136F6B">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660</w:t>
            </w:r>
            <w:r w:rsidR="00685B2A">
              <w:rPr>
                <w:rFonts w:ascii="Sylfaen" w:eastAsia="Times New Roman" w:hAnsi="Sylfaen" w:cs="Calibri"/>
                <w:color w:val="000000"/>
                <w:sz w:val="18"/>
                <w:szCs w:val="18"/>
                <w:lang w:eastAsia="ru-RU"/>
              </w:rPr>
              <w:t>.</w:t>
            </w:r>
            <w:r>
              <w:rPr>
                <w:rFonts w:ascii="Sylfaen" w:eastAsia="Times New Roman" w:hAnsi="Sylfaen" w:cs="Calibri"/>
                <w:color w:val="000000"/>
                <w:sz w:val="18"/>
                <w:szCs w:val="18"/>
                <w:lang w:eastAsia="ru-RU"/>
              </w:rPr>
              <w:t>9</w:t>
            </w:r>
            <w:r w:rsidR="00685B2A">
              <w:rPr>
                <w:rFonts w:ascii="Sylfaen" w:eastAsia="Times New Roman" w:hAnsi="Sylfaen" w:cs="Calibri"/>
                <w:color w:val="000000"/>
                <w:sz w:val="18"/>
                <w:szCs w:val="18"/>
                <w:lang w:eastAsia="ru-RU"/>
              </w:rPr>
              <w:t>00</w:t>
            </w:r>
          </w:p>
        </w:tc>
      </w:tr>
      <w:tr w:rsidR="00D3390C" w:rsidRPr="00D3390C" w14:paraId="658AE3A3" w14:textId="77777777" w:rsidTr="00944B51">
        <w:trPr>
          <w:trHeight w:val="510"/>
        </w:trPr>
        <w:tc>
          <w:tcPr>
            <w:tcW w:w="2847" w:type="pct"/>
            <w:tcBorders>
              <w:top w:val="nil"/>
              <w:left w:val="single" w:sz="4" w:space="0" w:color="auto"/>
              <w:bottom w:val="single" w:sz="4" w:space="0" w:color="auto"/>
              <w:right w:val="single" w:sz="4" w:space="0" w:color="auto"/>
            </w:tcBorders>
            <w:shd w:val="clear" w:color="000000" w:fill="FFFFFF"/>
            <w:vAlign w:val="center"/>
            <w:hideMark/>
          </w:tcPr>
          <w:p w14:paraId="7C1E71FE" w14:textId="08AAF7C7" w:rsidR="00D3390C" w:rsidRPr="00D3390C" w:rsidRDefault="00934C0D" w:rsidP="00D3390C">
            <w:pPr>
              <w:spacing w:after="0" w:line="240" w:lineRule="auto"/>
              <w:rPr>
                <w:rFonts w:ascii="Sylfaen" w:eastAsia="Times New Roman" w:hAnsi="Sylfaen" w:cs="Calibri"/>
                <w:color w:val="000000"/>
                <w:sz w:val="18"/>
                <w:szCs w:val="18"/>
                <w:lang w:val="ru-RU" w:eastAsia="ru-RU"/>
              </w:rPr>
            </w:pPr>
            <w:r w:rsidRPr="00934C0D">
              <w:rPr>
                <w:rFonts w:ascii="Sylfaen" w:eastAsia="Times New Roman" w:hAnsi="Sylfaen" w:cs="Calibri"/>
                <w:color w:val="000000"/>
                <w:sz w:val="18"/>
                <w:szCs w:val="18"/>
                <w:lang w:val="ru-RU" w:eastAsia="ru-RU"/>
              </w:rPr>
              <w:t>მეორე შახტის დასახლებაში საავტომობილო გზის რეაბილიტაცია - მეორე მონაკვეთი</w:t>
            </w:r>
          </w:p>
        </w:tc>
        <w:tc>
          <w:tcPr>
            <w:tcW w:w="711" w:type="pct"/>
            <w:tcBorders>
              <w:top w:val="nil"/>
              <w:left w:val="nil"/>
              <w:bottom w:val="single" w:sz="4" w:space="0" w:color="auto"/>
              <w:right w:val="single" w:sz="4" w:space="0" w:color="auto"/>
            </w:tcBorders>
            <w:shd w:val="clear" w:color="000000" w:fill="FFFFFF"/>
            <w:vAlign w:val="center"/>
          </w:tcPr>
          <w:p w14:paraId="3708275E" w14:textId="32ADC94F" w:rsidR="00D3390C" w:rsidRPr="00E71D8A" w:rsidRDefault="00E71D8A" w:rsidP="00D3390C">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930</w:t>
            </w:r>
          </w:p>
        </w:tc>
        <w:tc>
          <w:tcPr>
            <w:tcW w:w="814" w:type="pct"/>
            <w:tcBorders>
              <w:top w:val="nil"/>
              <w:left w:val="nil"/>
              <w:bottom w:val="single" w:sz="4" w:space="0" w:color="auto"/>
              <w:right w:val="single" w:sz="4" w:space="0" w:color="auto"/>
            </w:tcBorders>
            <w:shd w:val="clear" w:color="auto" w:fill="auto"/>
            <w:noWrap/>
            <w:vAlign w:val="center"/>
          </w:tcPr>
          <w:p w14:paraId="4EDB11FF" w14:textId="793E04B3" w:rsidR="00D3390C" w:rsidRPr="00EA5640" w:rsidRDefault="00E71D8A" w:rsidP="00EA5640">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3</w:t>
            </w:r>
            <w:r w:rsidR="00EA5640">
              <w:rPr>
                <w:rFonts w:ascii="Sylfaen" w:eastAsia="Times New Roman" w:hAnsi="Sylfaen" w:cs="Calibri"/>
                <w:color w:val="000000"/>
                <w:sz w:val="18"/>
                <w:szCs w:val="18"/>
                <w:lang w:eastAsia="ru-RU"/>
              </w:rPr>
              <w:t>7</w:t>
            </w:r>
            <w:r>
              <w:rPr>
                <w:rFonts w:ascii="Sylfaen" w:eastAsia="Times New Roman" w:hAnsi="Sylfaen" w:cs="Calibri"/>
                <w:color w:val="000000"/>
                <w:sz w:val="18"/>
                <w:szCs w:val="18"/>
                <w:lang w:val="ka-GE" w:eastAsia="ru-RU"/>
              </w:rPr>
              <w:t>8,</w:t>
            </w:r>
            <w:r w:rsidR="00781AB4">
              <w:rPr>
                <w:rFonts w:ascii="Sylfaen" w:eastAsia="Times New Roman" w:hAnsi="Sylfaen" w:cs="Calibri"/>
                <w:color w:val="000000"/>
                <w:sz w:val="18"/>
                <w:szCs w:val="18"/>
                <w:lang w:val="ka-GE" w:eastAsia="ru-RU"/>
              </w:rPr>
              <w:t>2</w:t>
            </w:r>
            <w:r w:rsidR="00EA5640">
              <w:rPr>
                <w:rFonts w:ascii="Sylfaen" w:eastAsia="Times New Roman" w:hAnsi="Sylfaen" w:cs="Calibri"/>
                <w:color w:val="000000"/>
                <w:sz w:val="18"/>
                <w:szCs w:val="18"/>
                <w:lang w:eastAsia="ru-RU"/>
              </w:rPr>
              <w:t>80</w:t>
            </w:r>
          </w:p>
        </w:tc>
        <w:tc>
          <w:tcPr>
            <w:tcW w:w="628" w:type="pct"/>
            <w:tcBorders>
              <w:top w:val="nil"/>
              <w:left w:val="single" w:sz="4" w:space="0" w:color="auto"/>
              <w:bottom w:val="single" w:sz="4" w:space="0" w:color="auto"/>
              <w:right w:val="single" w:sz="4" w:space="0" w:color="auto"/>
            </w:tcBorders>
            <w:shd w:val="clear" w:color="auto" w:fill="auto"/>
            <w:noWrap/>
            <w:vAlign w:val="center"/>
            <w:hideMark/>
          </w:tcPr>
          <w:p w14:paraId="454E3D1A" w14:textId="73EF842F" w:rsidR="00D3390C" w:rsidRPr="00EA5640" w:rsidRDefault="00934C0D" w:rsidP="00EA5640">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3</w:t>
            </w:r>
            <w:r w:rsidR="00EA5640">
              <w:rPr>
                <w:rFonts w:ascii="Sylfaen" w:eastAsia="Times New Roman" w:hAnsi="Sylfaen" w:cs="Calibri"/>
                <w:color w:val="000000"/>
                <w:sz w:val="18"/>
                <w:szCs w:val="18"/>
                <w:lang w:eastAsia="ru-RU"/>
              </w:rPr>
              <w:t>51</w:t>
            </w:r>
            <w:r w:rsidR="00D3390C" w:rsidRPr="00D3390C">
              <w:rPr>
                <w:rFonts w:ascii="Sylfaen" w:eastAsia="Times New Roman" w:hAnsi="Sylfaen" w:cs="Calibri"/>
                <w:color w:val="000000"/>
                <w:sz w:val="18"/>
                <w:szCs w:val="18"/>
                <w:lang w:val="ru-RU" w:eastAsia="ru-RU"/>
              </w:rPr>
              <w:t>.</w:t>
            </w:r>
            <w:r w:rsidR="00EA5640">
              <w:rPr>
                <w:rFonts w:ascii="Sylfaen" w:eastAsia="Times New Roman" w:hAnsi="Sylfaen" w:cs="Calibri"/>
                <w:color w:val="000000"/>
                <w:sz w:val="18"/>
                <w:szCs w:val="18"/>
                <w:lang w:eastAsia="ru-RU"/>
              </w:rPr>
              <w:t>800</w:t>
            </w:r>
          </w:p>
        </w:tc>
      </w:tr>
    </w:tbl>
    <w:p w14:paraId="4932ABDC" w14:textId="77777777" w:rsidR="000E3E97" w:rsidRDefault="000E3E97" w:rsidP="000E7AD3">
      <w:pPr>
        <w:pStyle w:val="ListParagraph"/>
        <w:spacing w:after="0" w:line="240" w:lineRule="auto"/>
        <w:ind w:left="0" w:firstLine="630"/>
        <w:jc w:val="both"/>
        <w:rPr>
          <w:rFonts w:ascii="Sylfaen" w:hAnsi="Sylfaen"/>
          <w:sz w:val="24"/>
          <w:szCs w:val="24"/>
          <w:lang w:val="ka-GE"/>
        </w:rPr>
      </w:pPr>
    </w:p>
    <w:tbl>
      <w:tblPr>
        <w:tblW w:w="14680" w:type="dxa"/>
        <w:tblLook w:val="04A0" w:firstRow="1" w:lastRow="0" w:firstColumn="1" w:lastColumn="0" w:noHBand="0" w:noVBand="1"/>
      </w:tblPr>
      <w:tblGrid>
        <w:gridCol w:w="800"/>
        <w:gridCol w:w="1520"/>
        <w:gridCol w:w="880"/>
        <w:gridCol w:w="2420"/>
        <w:gridCol w:w="2420"/>
        <w:gridCol w:w="319"/>
        <w:gridCol w:w="1701"/>
        <w:gridCol w:w="1559"/>
        <w:gridCol w:w="1441"/>
        <w:gridCol w:w="1620"/>
      </w:tblGrid>
      <w:tr w:rsidR="00C67558" w:rsidRPr="00C67558" w14:paraId="2FC0EBAF" w14:textId="77777777" w:rsidTr="00BD6717">
        <w:trPr>
          <w:trHeight w:val="75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9CD59"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27D06F"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პროგრამის დასახელება </w:t>
            </w:r>
          </w:p>
        </w:tc>
        <w:tc>
          <w:tcPr>
            <w:tcW w:w="603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0AF6" w14:textId="77777777" w:rsidR="00C67558" w:rsidRPr="00BD6717" w:rsidRDefault="00C67558" w:rsidP="00C67558">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წყლის სისტემების განვითარება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D57AFF" w14:textId="348FB664"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BDC7DC0" w14:textId="41F51947"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14:paraId="14D104FF" w14:textId="2CCCDBAD"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1B960BC" w14:textId="2EB30F80"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7B2A647F" w14:textId="77777777" w:rsidTr="00BD6717">
        <w:trPr>
          <w:trHeight w:val="40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71E54D2" w14:textId="77777777" w:rsidR="00C67558" w:rsidRPr="00C67558" w:rsidRDefault="00C67558"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02 02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1A8B144"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6039" w:type="dxa"/>
            <w:gridSpan w:val="4"/>
            <w:vMerge/>
            <w:tcBorders>
              <w:top w:val="single" w:sz="4" w:space="0" w:color="auto"/>
              <w:left w:val="single" w:sz="4" w:space="0" w:color="auto"/>
              <w:bottom w:val="single" w:sz="4" w:space="0" w:color="auto"/>
              <w:right w:val="single" w:sz="4" w:space="0" w:color="auto"/>
            </w:tcBorders>
            <w:vAlign w:val="center"/>
            <w:hideMark/>
          </w:tcPr>
          <w:p w14:paraId="3FA5414A" w14:textId="77777777" w:rsidR="00C67558" w:rsidRPr="00C67558" w:rsidRDefault="00C67558" w:rsidP="00C67558">
            <w:pPr>
              <w:spacing w:after="0" w:line="240" w:lineRule="auto"/>
              <w:rPr>
                <w:rFonts w:ascii="Sylfaen" w:eastAsia="Times New Roman" w:hAnsi="Sylfaen" w:cs="Calibri"/>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1C68794" w14:textId="3E47519D" w:rsidR="00C67558" w:rsidRPr="004C75EB" w:rsidRDefault="00A17790" w:rsidP="00A17790">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1 071</w:t>
            </w:r>
            <w:r w:rsidR="00C67558" w:rsidRPr="004C75EB">
              <w:rPr>
                <w:rFonts w:ascii="Sylfaen" w:eastAsia="Times New Roman" w:hAnsi="Sylfaen" w:cs="Calibri"/>
                <w:sz w:val="18"/>
                <w:szCs w:val="18"/>
              </w:rPr>
              <w:t>,</w:t>
            </w:r>
            <w:r>
              <w:rPr>
                <w:rFonts w:ascii="Sylfaen" w:eastAsia="Times New Roman" w:hAnsi="Sylfaen" w:cs="Calibri"/>
                <w:sz w:val="18"/>
                <w:szCs w:val="18"/>
              </w:rPr>
              <w:t>1</w:t>
            </w:r>
          </w:p>
        </w:tc>
        <w:tc>
          <w:tcPr>
            <w:tcW w:w="1559" w:type="dxa"/>
            <w:tcBorders>
              <w:top w:val="nil"/>
              <w:left w:val="nil"/>
              <w:bottom w:val="single" w:sz="4" w:space="0" w:color="auto"/>
              <w:right w:val="single" w:sz="4" w:space="0" w:color="auto"/>
            </w:tcBorders>
            <w:shd w:val="clear" w:color="000000" w:fill="FFFFFF"/>
            <w:vAlign w:val="center"/>
            <w:hideMark/>
          </w:tcPr>
          <w:p w14:paraId="784C19F2" w14:textId="6E33759B" w:rsidR="00C67558" w:rsidRPr="004C75EB" w:rsidRDefault="00A17790" w:rsidP="00A17790">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1 130</w:t>
            </w:r>
            <w:r w:rsidR="00C67558" w:rsidRPr="004C75EB">
              <w:rPr>
                <w:rFonts w:ascii="Sylfaen" w:eastAsia="Times New Roman" w:hAnsi="Sylfaen" w:cs="Calibri"/>
                <w:sz w:val="18"/>
                <w:szCs w:val="18"/>
              </w:rPr>
              <w:t>,</w:t>
            </w:r>
            <w:r>
              <w:rPr>
                <w:rFonts w:ascii="Sylfaen" w:eastAsia="Times New Roman" w:hAnsi="Sylfaen" w:cs="Calibri"/>
                <w:sz w:val="18"/>
                <w:szCs w:val="18"/>
              </w:rPr>
              <w:t>0</w:t>
            </w:r>
          </w:p>
        </w:tc>
        <w:tc>
          <w:tcPr>
            <w:tcW w:w="1441" w:type="dxa"/>
            <w:tcBorders>
              <w:top w:val="nil"/>
              <w:left w:val="nil"/>
              <w:bottom w:val="single" w:sz="4" w:space="0" w:color="auto"/>
              <w:right w:val="single" w:sz="4" w:space="0" w:color="auto"/>
            </w:tcBorders>
            <w:shd w:val="clear" w:color="000000" w:fill="FFFFFF"/>
            <w:vAlign w:val="center"/>
            <w:hideMark/>
          </w:tcPr>
          <w:p w14:paraId="1A8C494F" w14:textId="39FDF6F6" w:rsidR="00C67558" w:rsidRPr="004C75EB" w:rsidRDefault="00A17790" w:rsidP="00A17790">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1 192</w:t>
            </w:r>
            <w:r w:rsidR="00C67558" w:rsidRPr="004C75EB">
              <w:rPr>
                <w:rFonts w:ascii="Sylfaen" w:eastAsia="Times New Roman" w:hAnsi="Sylfaen" w:cs="Calibri"/>
                <w:sz w:val="18"/>
                <w:szCs w:val="18"/>
              </w:rPr>
              <w:t>,</w:t>
            </w:r>
            <w:r>
              <w:rPr>
                <w:rFonts w:ascii="Sylfaen" w:eastAsia="Times New Roman" w:hAnsi="Sylfaen" w:cs="Calibri"/>
                <w:sz w:val="18"/>
                <w:szCs w:val="18"/>
              </w:rPr>
              <w:t>1</w:t>
            </w:r>
          </w:p>
        </w:tc>
        <w:tc>
          <w:tcPr>
            <w:tcW w:w="1620" w:type="dxa"/>
            <w:tcBorders>
              <w:top w:val="nil"/>
              <w:left w:val="nil"/>
              <w:bottom w:val="single" w:sz="4" w:space="0" w:color="auto"/>
              <w:right w:val="single" w:sz="4" w:space="0" w:color="auto"/>
            </w:tcBorders>
            <w:shd w:val="clear" w:color="000000" w:fill="FFFFFF"/>
            <w:vAlign w:val="center"/>
            <w:hideMark/>
          </w:tcPr>
          <w:p w14:paraId="12E520DC" w14:textId="0125A186" w:rsidR="00C67558" w:rsidRPr="004C75EB" w:rsidRDefault="00FA49E1" w:rsidP="00FA49E1">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1 257</w:t>
            </w:r>
            <w:r w:rsidR="00C67558" w:rsidRPr="004C75EB">
              <w:rPr>
                <w:rFonts w:ascii="Sylfaen" w:eastAsia="Times New Roman" w:hAnsi="Sylfaen" w:cs="Calibri"/>
                <w:sz w:val="18"/>
                <w:szCs w:val="18"/>
              </w:rPr>
              <w:t>,</w:t>
            </w:r>
            <w:r>
              <w:rPr>
                <w:rFonts w:ascii="Sylfaen" w:eastAsia="Times New Roman" w:hAnsi="Sylfaen" w:cs="Calibri"/>
                <w:sz w:val="18"/>
                <w:szCs w:val="18"/>
              </w:rPr>
              <w:t>7</w:t>
            </w:r>
          </w:p>
        </w:tc>
      </w:tr>
      <w:tr w:rsidR="00C67558" w:rsidRPr="00C67558" w14:paraId="06DA3865" w14:textId="77777777" w:rsidTr="004A52DE">
        <w:trPr>
          <w:trHeight w:val="709"/>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4E6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პროგრამის განმახორციელებელი სამსახური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0F29F68" w14:textId="77777777" w:rsidR="00C67558" w:rsidRPr="00BD6717" w:rsidRDefault="00C67558" w:rsidP="00BD6717">
            <w:pPr>
              <w:spacing w:after="0" w:line="240" w:lineRule="auto"/>
              <w:jc w:val="center"/>
              <w:rPr>
                <w:rFonts w:ascii="Sylfaen" w:eastAsia="Times New Roman" w:hAnsi="Sylfaen" w:cs="Calibri"/>
                <w:b/>
                <w:color w:val="000000"/>
                <w:sz w:val="18"/>
                <w:szCs w:val="18"/>
              </w:rPr>
            </w:pPr>
            <w:r w:rsidRPr="00BD6717">
              <w:rPr>
                <w:rFonts w:ascii="Sylfaen" w:eastAsia="Times New Roman" w:hAnsi="Sylfaen" w:cs="Calibri"/>
                <w:b/>
                <w:color w:val="000000"/>
                <w:sz w:val="18"/>
                <w:szCs w:val="18"/>
              </w:rPr>
              <w:t>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w:t>
            </w:r>
          </w:p>
        </w:tc>
      </w:tr>
      <w:tr w:rsidR="00AB26D9" w:rsidRPr="00C67558" w14:paraId="1AFD9079" w14:textId="77777777" w:rsidTr="00C67558">
        <w:trPr>
          <w:trHeight w:val="3540"/>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B22579"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 xml:space="preserve">პროგრამის აღწერა </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954884B" w14:textId="5121489C" w:rsidR="00AB26D9" w:rsidRPr="00C67558" w:rsidRDefault="00AB26D9" w:rsidP="00DC5E42">
            <w:pPr>
              <w:spacing w:after="0" w:line="240" w:lineRule="auto"/>
              <w:rPr>
                <w:rFonts w:ascii="Sylfaen" w:eastAsia="Times New Roman" w:hAnsi="Sylfaen" w:cs="Calibri"/>
                <w:color w:val="000000"/>
                <w:sz w:val="18"/>
                <w:szCs w:val="18"/>
              </w:rPr>
            </w:pPr>
            <w:r w:rsidRPr="00170A13">
              <w:rPr>
                <w:rFonts w:ascii="Sylfaen" w:eastAsia="Sylfaen" w:hAnsi="Sylfaen" w:cs="Times New Roman"/>
                <w:sz w:val="16"/>
                <w:szCs w:val="16"/>
                <w:lang w:val="ka-GE" w:eastAsia="ru-RU"/>
              </w:rPr>
              <w:t xml:space="preserve">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w:t>
            </w:r>
            <w:r w:rsidRPr="00170A13">
              <w:rPr>
                <w:rFonts w:ascii="Sylfaen" w:hAnsi="Sylfaen" w:cs="Calibri"/>
                <w:color w:val="000000"/>
                <w:sz w:val="16"/>
                <w:szCs w:val="16"/>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w:t>
            </w:r>
            <w:r>
              <w:rPr>
                <w:rFonts w:ascii="Sylfaen" w:hAnsi="Sylfaen" w:cs="Calibri"/>
                <w:color w:val="000000"/>
                <w:sz w:val="16"/>
                <w:szCs w:val="16"/>
                <w:lang w:val="ka-GE"/>
              </w:rPr>
              <w:t>ახალციხის</w:t>
            </w:r>
            <w:r w:rsidRPr="00170A13">
              <w:rPr>
                <w:rFonts w:ascii="Sylfaen" w:hAnsi="Sylfaen" w:cs="Calibri"/>
                <w:color w:val="000000"/>
                <w:sz w:val="16"/>
                <w:szCs w:val="16"/>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w:t>
            </w:r>
            <w:r w:rsidRPr="00F452FB">
              <w:rPr>
                <w:rFonts w:ascii="Sylfaen" w:hAnsi="Sylfaen" w:cs="Calibri"/>
                <w:color w:val="000000"/>
                <w:sz w:val="16"/>
                <w:szCs w:val="16"/>
              </w:rPr>
              <w:t xml:space="preserve">ახლის მოწყობას. წყლის სისტემების განვითარების პროგრამა შედგება 2 ქვეპროგრამისაგან: </w:t>
            </w:r>
            <w:r w:rsidRPr="00F452FB">
              <w:rPr>
                <w:rFonts w:ascii="Sylfaen" w:hAnsi="Sylfaen" w:cs="Calibri"/>
                <w:color w:val="000000"/>
                <w:sz w:val="16"/>
                <w:szCs w:val="16"/>
              </w:rPr>
              <w:br/>
              <w:t>- წყლის სისტემ</w:t>
            </w:r>
            <w:r w:rsidRPr="00F452FB">
              <w:rPr>
                <w:rFonts w:ascii="Sylfaen" w:hAnsi="Sylfaen" w:cs="Calibri"/>
                <w:color w:val="000000"/>
                <w:sz w:val="16"/>
                <w:szCs w:val="16"/>
                <w:lang w:val="ka-GE"/>
              </w:rPr>
              <w:t>ები</w:t>
            </w:r>
            <w:r w:rsidRPr="00F452FB">
              <w:rPr>
                <w:rFonts w:ascii="Sylfaen" w:hAnsi="Sylfaen" w:cs="Calibri"/>
                <w:color w:val="000000"/>
                <w:sz w:val="16"/>
                <w:szCs w:val="16"/>
              </w:rPr>
              <w:t>ს რეაბილიტაცია;</w:t>
            </w:r>
            <w:r w:rsidRPr="00F452FB">
              <w:rPr>
                <w:rFonts w:ascii="Sylfaen" w:hAnsi="Sylfaen" w:cs="Calibri"/>
                <w:color w:val="000000"/>
                <w:sz w:val="16"/>
                <w:szCs w:val="16"/>
              </w:rPr>
              <w:br/>
              <w:t xml:space="preserve">- </w:t>
            </w:r>
            <w:r w:rsidRPr="00F452FB">
              <w:rPr>
                <w:rFonts w:ascii="Sylfaen" w:hAnsi="Sylfaen" w:cs="Calibri"/>
                <w:color w:val="000000"/>
                <w:sz w:val="16"/>
                <w:szCs w:val="16"/>
                <w:lang w:val="ka-GE"/>
              </w:rPr>
              <w:t xml:space="preserve">ა(ა)იპ </w:t>
            </w:r>
            <w:r w:rsidRPr="00F452FB">
              <w:rPr>
                <w:rFonts w:ascii="Sylfaen" w:hAnsi="Sylfaen" w:cs="Calibri"/>
                <w:color w:val="000000"/>
                <w:sz w:val="16"/>
                <w:szCs w:val="16"/>
              </w:rPr>
              <w:t>წყ</w:t>
            </w:r>
            <w:r w:rsidRPr="00F452FB">
              <w:rPr>
                <w:rFonts w:ascii="Sylfaen" w:hAnsi="Sylfaen" w:cs="Calibri"/>
                <w:color w:val="000000"/>
                <w:sz w:val="16"/>
                <w:szCs w:val="16"/>
                <w:lang w:val="ka-GE"/>
              </w:rPr>
              <w:t>ა</w:t>
            </w:r>
            <w:r w:rsidRPr="00F452FB">
              <w:rPr>
                <w:rFonts w:ascii="Sylfaen" w:hAnsi="Sylfaen" w:cs="Calibri"/>
                <w:color w:val="000000"/>
                <w:sz w:val="16"/>
                <w:szCs w:val="16"/>
              </w:rPr>
              <w:t>ლ</w:t>
            </w:r>
            <w:r w:rsidRPr="00F452FB">
              <w:rPr>
                <w:rFonts w:ascii="Sylfaen" w:hAnsi="Sylfaen" w:cs="Calibri"/>
                <w:color w:val="000000"/>
                <w:sz w:val="16"/>
                <w:szCs w:val="16"/>
                <w:lang w:val="ka-GE"/>
              </w:rPr>
              <w:t>ანირება და წყალმომარეგება</w:t>
            </w:r>
            <w:r w:rsidRPr="00F452FB">
              <w:rPr>
                <w:rFonts w:ascii="Sylfaen" w:hAnsi="Sylfaen" w:cs="Calibri"/>
                <w:color w:val="000000"/>
                <w:sz w:val="16"/>
                <w:szCs w:val="16"/>
              </w:rPr>
              <w:t>;</w:t>
            </w:r>
            <w:r w:rsidR="00F452FB">
              <w:rPr>
                <w:rFonts w:ascii="Sylfaen" w:hAnsi="Sylfaen" w:cs="Calibri"/>
                <w:color w:val="000000"/>
                <w:sz w:val="16"/>
                <w:szCs w:val="16"/>
                <w:lang w:val="ka-GE"/>
              </w:rPr>
              <w:t xml:space="preserve"> </w:t>
            </w:r>
            <w:r w:rsidRPr="00170A13">
              <w:rPr>
                <w:rFonts w:ascii="Sylfaen" w:hAnsi="Sylfaen" w:cs="Calibri"/>
                <w:color w:val="000000"/>
                <w:sz w:val="16"/>
                <w:szCs w:val="16"/>
              </w:rPr>
              <w:br/>
            </w:r>
            <w:r w:rsidRPr="008454E9">
              <w:rPr>
                <w:rFonts w:ascii="Sylfaen" w:hAnsi="Sylfaen" w:cs="Calibri"/>
                <w:color w:val="000000"/>
                <w:sz w:val="16"/>
                <w:szCs w:val="16"/>
              </w:rP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8454E9">
              <w:rPr>
                <w:rFonts w:ascii="Sylfaen" w:hAnsi="Sylfaen" w:cs="Calibri"/>
                <w:color w:val="000000"/>
                <w:sz w:val="16"/>
                <w:szCs w:val="16"/>
              </w:rPr>
              <w:br/>
            </w:r>
            <w:r w:rsidRPr="00950BC7">
              <w:rPr>
                <w:rFonts w:ascii="Sylfaen" w:hAnsi="Sylfaen" w:cs="Calibri"/>
                <w:color w:val="000000"/>
                <w:sz w:val="16"/>
                <w:szCs w:val="16"/>
              </w:rPr>
              <w:t>წყლის სისტემების მოვლა-პატრონობის  ქვეპროგრამა ითვალისწინებს</w:t>
            </w:r>
            <w:r w:rsidRPr="008454E9">
              <w:rPr>
                <w:rFonts w:ascii="Sylfaen" w:hAnsi="Sylfaen" w:cs="Calibri"/>
                <w:color w:val="000000"/>
                <w:sz w:val="16"/>
                <w:szCs w:val="16"/>
              </w:rPr>
              <w:t xml:space="preserve"> </w:t>
            </w:r>
            <w:r w:rsidR="00950BC7">
              <w:rPr>
                <w:rFonts w:ascii="Sylfaen" w:hAnsi="Sylfaen" w:cs="Calibri"/>
                <w:color w:val="000000"/>
                <w:sz w:val="16"/>
                <w:szCs w:val="16"/>
                <w:lang w:val="ka-GE"/>
              </w:rPr>
              <w:t xml:space="preserve">ახალციხის </w:t>
            </w:r>
            <w:r w:rsidRPr="00B77ADA">
              <w:rPr>
                <w:rFonts w:ascii="Sylfaen" w:hAnsi="Sylfaen" w:cs="Calibri"/>
                <w:color w:val="000000"/>
                <w:sz w:val="16"/>
                <w:szCs w:val="16"/>
              </w:rPr>
              <w:t xml:space="preserve">მუნიციპალიტეტში </w:t>
            </w:r>
            <w:r w:rsidR="00B77ADA">
              <w:rPr>
                <w:rFonts w:ascii="Sylfaen" w:hAnsi="Sylfaen" w:cs="Calibri"/>
                <w:color w:val="000000"/>
                <w:sz w:val="16"/>
                <w:szCs w:val="16"/>
                <w:lang w:val="ka-GE"/>
              </w:rPr>
              <w:t>1</w:t>
            </w:r>
            <w:r w:rsidRPr="00B77ADA">
              <w:rPr>
                <w:rFonts w:ascii="Sylfaen" w:hAnsi="Sylfaen" w:cs="Calibri"/>
                <w:color w:val="000000"/>
                <w:sz w:val="16"/>
                <w:szCs w:val="16"/>
              </w:rPr>
              <w:t>4</w:t>
            </w:r>
            <w:r w:rsidRPr="008454E9">
              <w:rPr>
                <w:rFonts w:ascii="Sylfaen" w:hAnsi="Sylfaen" w:cs="Calibri"/>
                <w:color w:val="000000"/>
                <w:sz w:val="16"/>
                <w:szCs w:val="16"/>
              </w:rPr>
              <w:t xml:space="preserve"> </w:t>
            </w:r>
            <w:r w:rsidR="00DC5E42">
              <w:rPr>
                <w:rFonts w:ascii="Sylfaen" w:hAnsi="Sylfaen" w:cs="Calibri"/>
                <w:color w:val="000000"/>
                <w:sz w:val="16"/>
                <w:szCs w:val="16"/>
                <w:lang w:val="ka-GE"/>
              </w:rPr>
              <w:t>თემის</w:t>
            </w:r>
            <w:r w:rsidRPr="008454E9">
              <w:rPr>
                <w:rFonts w:ascii="Sylfaen" w:hAnsi="Sylfaen" w:cs="Calibri"/>
                <w:color w:val="000000"/>
                <w:sz w:val="16"/>
                <w:szCs w:val="16"/>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Pr="008454E9">
              <w:rPr>
                <w:rFonts w:ascii="Sylfaen" w:hAnsi="Sylfaen" w:cs="Calibri"/>
                <w:sz w:val="16"/>
                <w:szCs w:val="16"/>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8454E9">
              <w:rPr>
                <w:rFonts w:ascii="Sylfaen" w:hAnsi="Sylfaen" w:cs="Calibri"/>
                <w:color w:val="000000"/>
                <w:sz w:val="16"/>
                <w:szCs w:val="16"/>
              </w:rPr>
              <w:t xml:space="preserve">                                                                        </w:t>
            </w:r>
            <w:r w:rsidRPr="008454E9">
              <w:rPr>
                <w:rFonts w:ascii="Sylfaen" w:hAnsi="Sylfaen" w:cs="Calibri"/>
                <w:color w:val="000000"/>
                <w:sz w:val="16"/>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tc>
      </w:tr>
      <w:tr w:rsidR="00AB26D9" w:rsidRPr="00C67558" w14:paraId="2CB49613" w14:textId="77777777" w:rsidTr="004A52DE">
        <w:trPr>
          <w:trHeight w:val="93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9C22A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პროგრამის მიზანი და მოსალოდნელი შედეგი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CEA89C8" w14:textId="70016504" w:rsidR="00AB26D9" w:rsidRPr="00C67558" w:rsidRDefault="00AB26D9" w:rsidP="00AB26D9">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B26D9" w:rsidRPr="00C67558" w14:paraId="7BA488A7" w14:textId="77777777" w:rsidTr="00944B51">
        <w:trPr>
          <w:trHeight w:val="22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6EE1745"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6FF66A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5F12753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62281A5E" w14:textId="488D1B5E" w:rsidR="00AB26D9" w:rsidRPr="00C67558" w:rsidRDefault="00AB26D9" w:rsidP="004D3A72">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C67558">
              <w:rPr>
                <w:rFonts w:ascii="Sylfaen" w:eastAsia="Times New Roman" w:hAnsi="Sylfaen" w:cs="Calibri"/>
                <w:b/>
                <w:bCs/>
                <w:color w:val="000000"/>
                <w:sz w:val="18"/>
                <w:szCs w:val="18"/>
              </w:rPr>
              <w:t xml:space="preserve"> წელს</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3788825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1559" w:type="dxa"/>
            <w:tcBorders>
              <w:top w:val="nil"/>
              <w:left w:val="nil"/>
              <w:bottom w:val="single" w:sz="4" w:space="0" w:color="auto"/>
              <w:right w:val="single" w:sz="4" w:space="0" w:color="auto"/>
            </w:tcBorders>
            <w:shd w:val="clear" w:color="000000" w:fill="FFFFFF"/>
            <w:vAlign w:val="center"/>
            <w:hideMark/>
          </w:tcPr>
          <w:p w14:paraId="0AFDC0B7" w14:textId="4295D22B" w:rsidR="00AB26D9" w:rsidRPr="00C67558" w:rsidRDefault="00AB26D9"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წელს</w:t>
            </w:r>
          </w:p>
        </w:tc>
        <w:tc>
          <w:tcPr>
            <w:tcW w:w="1441" w:type="dxa"/>
            <w:tcBorders>
              <w:top w:val="nil"/>
              <w:left w:val="nil"/>
              <w:bottom w:val="single" w:sz="4" w:space="0" w:color="auto"/>
              <w:right w:val="single" w:sz="4" w:space="0" w:color="auto"/>
            </w:tcBorders>
            <w:shd w:val="clear" w:color="000000" w:fill="FFFFFF"/>
            <w:vAlign w:val="center"/>
            <w:hideMark/>
          </w:tcPr>
          <w:p w14:paraId="43D6F649" w14:textId="6FBBC146" w:rsidR="00AB26D9" w:rsidRPr="00C67558" w:rsidRDefault="00AB26D9"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წელს</w:t>
            </w:r>
          </w:p>
        </w:tc>
        <w:tc>
          <w:tcPr>
            <w:tcW w:w="1620" w:type="dxa"/>
            <w:tcBorders>
              <w:top w:val="nil"/>
              <w:left w:val="nil"/>
              <w:bottom w:val="single" w:sz="4" w:space="0" w:color="auto"/>
              <w:right w:val="single" w:sz="4" w:space="0" w:color="auto"/>
            </w:tcBorders>
            <w:shd w:val="clear" w:color="000000" w:fill="FFFFFF"/>
            <w:vAlign w:val="center"/>
            <w:hideMark/>
          </w:tcPr>
          <w:p w14:paraId="28B32523" w14:textId="4DAD2896" w:rsidR="00AB26D9" w:rsidRPr="00C67558" w:rsidRDefault="00AB26D9"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r>
      <w:tr w:rsidR="00AB26D9" w:rsidRPr="00C67558" w14:paraId="53A2534E" w14:textId="77777777" w:rsidTr="00944B51">
        <w:trPr>
          <w:trHeight w:val="4048"/>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21B5FCF"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F376CD5" w14:textId="78F0D8B1" w:rsidR="00AB26D9" w:rsidRPr="00C67558" w:rsidRDefault="00AB26D9" w:rsidP="004A52DE">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4A52D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2420" w:type="dxa"/>
            <w:tcBorders>
              <w:top w:val="nil"/>
              <w:left w:val="nil"/>
              <w:bottom w:val="single" w:sz="4" w:space="0" w:color="auto"/>
              <w:right w:val="single" w:sz="4" w:space="0" w:color="auto"/>
            </w:tcBorders>
            <w:shd w:val="clear" w:color="000000" w:fill="FFFFFF"/>
            <w:vAlign w:val="center"/>
            <w:hideMark/>
          </w:tcPr>
          <w:p w14:paraId="2C56D8C2" w14:textId="3FAE2654" w:rsidR="00AB26D9" w:rsidRPr="00F452FB" w:rsidRDefault="00AF0B6A" w:rsidP="00A76EA8">
            <w:pPr>
              <w:spacing w:after="0" w:line="240" w:lineRule="auto"/>
              <w:rPr>
                <w:rFonts w:ascii="Sylfaen" w:eastAsia="Times New Roman" w:hAnsi="Sylfaen" w:cs="Calibri"/>
                <w:sz w:val="16"/>
                <w:szCs w:val="16"/>
                <w:highlight w:val="red"/>
              </w:rPr>
            </w:pPr>
            <w:r w:rsidRPr="00C67558">
              <w:rPr>
                <w:rFonts w:ascii="Sylfaen" w:eastAsia="Times New Roman" w:hAnsi="Sylfaen" w:cs="Calibri"/>
                <w:sz w:val="16"/>
                <w:szCs w:val="16"/>
              </w:rPr>
              <w:t>202</w:t>
            </w:r>
            <w:r w:rsidR="00A76EA8">
              <w:rPr>
                <w:rFonts w:ascii="Sylfaen" w:eastAsia="Times New Roman" w:hAnsi="Sylfaen" w:cs="Calibri"/>
                <w:sz w:val="16"/>
                <w:szCs w:val="16"/>
              </w:rPr>
              <w:t>1</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sidR="00A76EA8">
              <w:rPr>
                <w:rFonts w:ascii="Sylfaen" w:eastAsia="Times New Roman" w:hAnsi="Sylfaen" w:cs="Calibri"/>
                <w:sz w:val="16"/>
                <w:szCs w:val="16"/>
              </w:rPr>
              <w:t>2</w:t>
            </w:r>
            <w:r w:rsidRPr="00C67558">
              <w:rPr>
                <w:rFonts w:ascii="Sylfaen" w:eastAsia="Times New Roman" w:hAnsi="Sylfaen" w:cs="Calibri"/>
                <w:sz w:val="16"/>
                <w:szCs w:val="16"/>
              </w:rPr>
              <w:t xml:space="preserve"> თემში </w:t>
            </w:r>
            <w:r w:rsidR="00A76EA8">
              <w:rPr>
                <w:rFonts w:ascii="Sylfaen" w:eastAsia="Times New Roman" w:hAnsi="Sylfaen" w:cs="Calibri"/>
                <w:sz w:val="16"/>
                <w:szCs w:val="16"/>
              </w:rPr>
              <w:t>2</w:t>
            </w:r>
            <w:r w:rsidRPr="00C67558">
              <w:rPr>
                <w:rFonts w:ascii="Sylfaen" w:eastAsia="Times New Roman" w:hAnsi="Sylfaen" w:cs="Calibri"/>
                <w:sz w:val="16"/>
                <w:szCs w:val="16"/>
              </w:rPr>
              <w:t xml:space="preserve"> სატუმბო სადგურის და </w:t>
            </w:r>
            <w:r w:rsidR="00A76EA8">
              <w:rPr>
                <w:rFonts w:ascii="Sylfaen" w:eastAsia="Times New Roman" w:hAnsi="Sylfaen" w:cs="Calibri"/>
                <w:sz w:val="16"/>
                <w:szCs w:val="16"/>
              </w:rPr>
              <w:t>17</w:t>
            </w:r>
            <w:r w:rsidRPr="00C67558">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1AC658DB" w14:textId="3423101E" w:rsidR="00AB26D9" w:rsidRPr="00C67558" w:rsidRDefault="00AB26D9" w:rsidP="008E562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E562D">
              <w:rPr>
                <w:rFonts w:ascii="Sylfaen" w:eastAsia="Times New Roman" w:hAnsi="Sylfaen" w:cs="Calibri"/>
                <w:sz w:val="16"/>
                <w:szCs w:val="16"/>
              </w:rPr>
              <w:t>2</w:t>
            </w:r>
            <w:r w:rsidRPr="00C67558">
              <w:rPr>
                <w:rFonts w:ascii="Sylfaen" w:eastAsia="Times New Roman" w:hAnsi="Sylfaen" w:cs="Calibri"/>
                <w:sz w:val="16"/>
                <w:szCs w:val="16"/>
              </w:rPr>
              <w:t>-202</w:t>
            </w:r>
            <w:r w:rsidR="008E562D">
              <w:rPr>
                <w:rFonts w:ascii="Sylfaen" w:eastAsia="Times New Roman" w:hAnsi="Sylfaen" w:cs="Calibri"/>
                <w:sz w:val="16"/>
                <w:szCs w:val="16"/>
              </w:rPr>
              <w:t>5</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950BC7">
              <w:rPr>
                <w:rFonts w:ascii="Sylfaen" w:eastAsia="Times New Roman" w:hAnsi="Sylfaen" w:cs="Calibri"/>
                <w:sz w:val="16"/>
                <w:szCs w:val="16"/>
                <w:lang w:val="ka-GE"/>
              </w:rPr>
              <w:t>ახალციხის</w:t>
            </w:r>
            <w:r w:rsidRPr="00C67558">
              <w:rPr>
                <w:rFonts w:ascii="Sylfaen" w:eastAsia="Times New Roman" w:hAnsi="Sylfaen" w:cs="Calibri"/>
                <w:sz w:val="16"/>
                <w:szCs w:val="16"/>
              </w:rPr>
              <w:t xml:space="preserve"> მუნიციპალიტეტში არსებული ყველა იმ წყალსადენის რეაბილიტაცია, რომლებიც საჭიროებენ კაპიტალურ შეკეთებას. ასევე, მუნიციპალიტეტის მოსახლეობის ყველა მოთხოვნის დაკმაყოფილება ახალი წყალსადენის ქსელის მშენებლობასთან დაკავშირებით</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464B7CE2"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559" w:type="dxa"/>
            <w:tcBorders>
              <w:top w:val="nil"/>
              <w:left w:val="nil"/>
              <w:bottom w:val="single" w:sz="4" w:space="0" w:color="auto"/>
              <w:right w:val="single" w:sz="4" w:space="0" w:color="auto"/>
            </w:tcBorders>
            <w:shd w:val="clear" w:color="000000" w:fill="FFFFFF"/>
            <w:vAlign w:val="center"/>
            <w:hideMark/>
          </w:tcPr>
          <w:p w14:paraId="5902D433"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41" w:type="dxa"/>
            <w:tcBorders>
              <w:top w:val="nil"/>
              <w:left w:val="nil"/>
              <w:bottom w:val="single" w:sz="4" w:space="0" w:color="auto"/>
              <w:right w:val="single" w:sz="4" w:space="0" w:color="auto"/>
            </w:tcBorders>
            <w:shd w:val="clear" w:color="000000" w:fill="FFFFFF"/>
            <w:vAlign w:val="center"/>
            <w:hideMark/>
          </w:tcPr>
          <w:p w14:paraId="5C938A28"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620" w:type="dxa"/>
            <w:tcBorders>
              <w:top w:val="nil"/>
              <w:left w:val="nil"/>
              <w:bottom w:val="single" w:sz="4" w:space="0" w:color="auto"/>
              <w:right w:val="single" w:sz="4" w:space="0" w:color="auto"/>
            </w:tcBorders>
            <w:shd w:val="clear" w:color="000000" w:fill="FFFFFF"/>
            <w:vAlign w:val="center"/>
            <w:hideMark/>
          </w:tcPr>
          <w:p w14:paraId="2328145F"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AB26D9" w:rsidRPr="00C67558" w14:paraId="6EB2CDEE" w14:textId="77777777" w:rsidTr="00944B51">
        <w:trPr>
          <w:trHeight w:val="3203"/>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562CC87"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2</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0A4D0DD2" w14:textId="40FAB9F7" w:rsidR="00AB26D9" w:rsidRPr="00C67558" w:rsidRDefault="00AB26D9" w:rsidP="00D938BF">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D938BF">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w:t>
            </w:r>
            <w:r w:rsidR="00D938BF">
              <w:rPr>
                <w:rFonts w:ascii="Sylfaen" w:eastAsia="Times New Roman" w:hAnsi="Sylfaen" w:cs="Calibri"/>
                <w:color w:val="000000"/>
                <w:sz w:val="18"/>
                <w:szCs w:val="18"/>
                <w:lang w:val="ka-GE"/>
              </w:rPr>
              <w:t>ტ</w:t>
            </w:r>
            <w:r w:rsidRPr="00C67558">
              <w:rPr>
                <w:rFonts w:ascii="Sylfaen" w:eastAsia="Times New Roman" w:hAnsi="Sylfaen" w:cs="Calibri"/>
                <w:color w:val="000000"/>
                <w:sz w:val="18"/>
                <w:szCs w:val="18"/>
              </w:rPr>
              <w:t>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4917DC4C" w14:textId="2BDA409F" w:rsidR="00AB26D9" w:rsidRPr="00C67558" w:rsidRDefault="00AB26D9" w:rsidP="00E8048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A6B92">
              <w:rPr>
                <w:rFonts w:ascii="Sylfaen" w:eastAsia="Times New Roman" w:hAnsi="Sylfaen" w:cs="Calibri"/>
                <w:sz w:val="16"/>
                <w:szCs w:val="16"/>
              </w:rPr>
              <w:t>1</w:t>
            </w:r>
            <w:r w:rsidRPr="00C67558">
              <w:rPr>
                <w:rFonts w:ascii="Sylfaen" w:eastAsia="Times New Roman" w:hAnsi="Sylfaen" w:cs="Calibri"/>
                <w:sz w:val="16"/>
                <w:szCs w:val="16"/>
              </w:rPr>
              <w:t xml:space="preserve"> წელს ქვეპროგრამის ფარგლებში რეაბილიტაცია ჩაუტარდება ქალაქ ვალესა და </w:t>
            </w:r>
            <w:r w:rsidR="008A6B92">
              <w:rPr>
                <w:rFonts w:ascii="Sylfaen" w:eastAsia="Times New Roman" w:hAnsi="Sylfaen" w:cs="Calibri"/>
                <w:sz w:val="16"/>
                <w:szCs w:val="16"/>
              </w:rPr>
              <w:t>10</w:t>
            </w:r>
            <w:r w:rsidRPr="00C67558">
              <w:rPr>
                <w:rFonts w:ascii="Sylfaen" w:eastAsia="Times New Roman" w:hAnsi="Sylfaen" w:cs="Calibri"/>
                <w:sz w:val="16"/>
                <w:szCs w:val="16"/>
              </w:rPr>
              <w:t xml:space="preserve"> თემში </w:t>
            </w:r>
            <w:r w:rsidR="008A6B92">
              <w:rPr>
                <w:rFonts w:ascii="Sylfaen" w:eastAsia="Times New Roman" w:hAnsi="Sylfaen" w:cs="Calibri"/>
                <w:sz w:val="16"/>
                <w:szCs w:val="16"/>
              </w:rPr>
              <w:t>8</w:t>
            </w:r>
            <w:r w:rsidRPr="00C67558">
              <w:rPr>
                <w:rFonts w:ascii="Sylfaen" w:eastAsia="Times New Roman" w:hAnsi="Sylfaen" w:cs="Calibri"/>
                <w:sz w:val="16"/>
                <w:szCs w:val="16"/>
              </w:rPr>
              <w:t xml:space="preserve"> სატუმბო სადგურის და </w:t>
            </w:r>
            <w:r w:rsidR="008A6B92">
              <w:rPr>
                <w:rFonts w:ascii="Sylfaen" w:eastAsia="Times New Roman" w:hAnsi="Sylfaen" w:cs="Calibri"/>
                <w:sz w:val="16"/>
                <w:szCs w:val="16"/>
              </w:rPr>
              <w:t>24</w:t>
            </w:r>
            <w:r w:rsidRPr="00C67558">
              <w:rPr>
                <w:rFonts w:ascii="Sylfaen" w:eastAsia="Times New Roman" w:hAnsi="Sylfaen" w:cs="Calibri"/>
                <w:sz w:val="16"/>
                <w:szCs w:val="16"/>
              </w:rPr>
              <w:t xml:space="preserve">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336B337D" w14:textId="6D10EB90" w:rsidR="00AB26D9" w:rsidRPr="00C67558" w:rsidRDefault="00AB26D9" w:rsidP="008E562D">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E562D">
              <w:rPr>
                <w:rFonts w:ascii="Sylfaen" w:eastAsia="Times New Roman" w:hAnsi="Sylfaen" w:cs="Calibri"/>
                <w:sz w:val="16"/>
                <w:szCs w:val="16"/>
              </w:rPr>
              <w:t>2</w:t>
            </w:r>
            <w:r w:rsidRPr="00C67558">
              <w:rPr>
                <w:rFonts w:ascii="Sylfaen" w:eastAsia="Times New Roman" w:hAnsi="Sylfaen" w:cs="Calibri"/>
                <w:sz w:val="16"/>
                <w:szCs w:val="16"/>
              </w:rPr>
              <w:t>-202</w:t>
            </w:r>
            <w:r w:rsidR="008E562D">
              <w:rPr>
                <w:rFonts w:ascii="Sylfaen" w:eastAsia="Times New Roman" w:hAnsi="Sylfaen" w:cs="Calibri"/>
                <w:sz w:val="16"/>
                <w:szCs w:val="16"/>
              </w:rPr>
              <w:t>5</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950BC7">
              <w:rPr>
                <w:rFonts w:ascii="Sylfaen" w:eastAsia="Times New Roman" w:hAnsi="Sylfaen" w:cs="Calibri"/>
                <w:sz w:val="16"/>
                <w:szCs w:val="16"/>
                <w:lang w:val="ka-GE"/>
              </w:rPr>
              <w:t>ახალციხი</w:t>
            </w:r>
            <w:r w:rsidRPr="00C67558">
              <w:rPr>
                <w:rFonts w:ascii="Sylfaen" w:eastAsia="Times New Roman" w:hAnsi="Sylfaen" w:cs="Calibri"/>
                <w:sz w:val="16"/>
                <w:szCs w:val="16"/>
              </w:rPr>
              <w:t xml:space="preserve">ს მუნიციპალიტეტში არსებული ყველა იმ წყლის სათავე ნაგებობის რეაბილიტაცია, რომლებიც საჭიროებენ კაპიტალურ შეკეთებას </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32A3211F"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559" w:type="dxa"/>
            <w:tcBorders>
              <w:top w:val="nil"/>
              <w:left w:val="nil"/>
              <w:bottom w:val="single" w:sz="4" w:space="0" w:color="auto"/>
              <w:right w:val="single" w:sz="4" w:space="0" w:color="auto"/>
            </w:tcBorders>
            <w:shd w:val="clear" w:color="000000" w:fill="FFFFFF"/>
            <w:vAlign w:val="center"/>
            <w:hideMark/>
          </w:tcPr>
          <w:p w14:paraId="373A6C84"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441" w:type="dxa"/>
            <w:tcBorders>
              <w:top w:val="nil"/>
              <w:left w:val="nil"/>
              <w:bottom w:val="single" w:sz="4" w:space="0" w:color="auto"/>
              <w:right w:val="single" w:sz="4" w:space="0" w:color="auto"/>
            </w:tcBorders>
            <w:shd w:val="clear" w:color="000000" w:fill="FFFFFF"/>
            <w:vAlign w:val="center"/>
            <w:hideMark/>
          </w:tcPr>
          <w:p w14:paraId="5761DE04"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608F2607"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AB26D9" w:rsidRPr="00C67558" w14:paraId="410D634F" w14:textId="77777777" w:rsidTr="00944B51">
        <w:trPr>
          <w:trHeight w:val="2211"/>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C93192C"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3</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239949D" w14:textId="77777777" w:rsidR="00AB26D9" w:rsidRPr="00C67558" w:rsidRDefault="00AB26D9" w:rsidP="00AB26D9">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420" w:type="dxa"/>
            <w:tcBorders>
              <w:top w:val="nil"/>
              <w:left w:val="nil"/>
              <w:bottom w:val="single" w:sz="4" w:space="0" w:color="auto"/>
              <w:right w:val="single" w:sz="4" w:space="0" w:color="auto"/>
            </w:tcBorders>
            <w:shd w:val="clear" w:color="auto" w:fill="auto"/>
            <w:vAlign w:val="center"/>
            <w:hideMark/>
          </w:tcPr>
          <w:p w14:paraId="46070687" w14:textId="5F91B00B" w:rsidR="00AB26D9" w:rsidRPr="00C67558" w:rsidRDefault="00AB26D9" w:rsidP="00337A03">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337A03">
              <w:rPr>
                <w:rFonts w:ascii="Sylfaen" w:eastAsia="Times New Roman" w:hAnsi="Sylfaen" w:cs="Calibri"/>
                <w:color w:val="000000"/>
                <w:sz w:val="16"/>
                <w:szCs w:val="16"/>
              </w:rPr>
              <w:t>1</w:t>
            </w:r>
            <w:r w:rsidRPr="00C67558">
              <w:rPr>
                <w:rFonts w:ascii="Sylfaen" w:eastAsia="Times New Roman" w:hAnsi="Sylfaen" w:cs="Calibri"/>
                <w:color w:val="000000"/>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ქალაქი ვალე და </w:t>
            </w:r>
            <w:r w:rsidR="00337A03">
              <w:rPr>
                <w:rFonts w:ascii="Sylfaen" w:eastAsia="Times New Roman" w:hAnsi="Sylfaen" w:cs="Calibri"/>
                <w:color w:val="000000"/>
                <w:sz w:val="16"/>
                <w:szCs w:val="16"/>
              </w:rPr>
              <w:t>9</w:t>
            </w:r>
            <w:r w:rsidRPr="00C67558">
              <w:rPr>
                <w:rFonts w:ascii="Sylfaen" w:eastAsia="Times New Roman" w:hAnsi="Sylfaen" w:cs="Calibri"/>
                <w:color w:val="000000"/>
                <w:sz w:val="16"/>
                <w:szCs w:val="16"/>
              </w:rPr>
              <w:t xml:space="preserve"> თემი . </w:t>
            </w:r>
          </w:p>
        </w:tc>
        <w:tc>
          <w:tcPr>
            <w:tcW w:w="2420" w:type="dxa"/>
            <w:tcBorders>
              <w:top w:val="nil"/>
              <w:left w:val="nil"/>
              <w:bottom w:val="single" w:sz="4" w:space="0" w:color="auto"/>
              <w:right w:val="single" w:sz="4" w:space="0" w:color="auto"/>
            </w:tcBorders>
            <w:shd w:val="clear" w:color="000000" w:fill="FFFFFF"/>
            <w:vAlign w:val="center"/>
            <w:hideMark/>
          </w:tcPr>
          <w:p w14:paraId="16924B6D" w14:textId="7BDDFA0E" w:rsidR="00AB26D9" w:rsidRPr="00C67558" w:rsidRDefault="00AB26D9" w:rsidP="005975F6">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5975F6">
              <w:rPr>
                <w:rFonts w:ascii="Sylfaen" w:eastAsia="Times New Roman" w:hAnsi="Sylfaen" w:cs="Calibri"/>
                <w:sz w:val="16"/>
                <w:szCs w:val="16"/>
              </w:rPr>
              <w:t>2</w:t>
            </w:r>
            <w:r w:rsidRPr="00C67558">
              <w:rPr>
                <w:rFonts w:ascii="Sylfaen" w:eastAsia="Times New Roman" w:hAnsi="Sylfaen" w:cs="Calibri"/>
                <w:sz w:val="16"/>
                <w:szCs w:val="16"/>
              </w:rPr>
              <w:t>-202</w:t>
            </w:r>
            <w:r w:rsidR="005975F6">
              <w:rPr>
                <w:rFonts w:ascii="Sylfaen" w:eastAsia="Times New Roman" w:hAnsi="Sylfaen" w:cs="Calibri"/>
                <w:sz w:val="16"/>
                <w:szCs w:val="16"/>
              </w:rPr>
              <w:t>5</w:t>
            </w:r>
            <w:r w:rsidRPr="00C67558">
              <w:rPr>
                <w:rFonts w:ascii="Sylfaen" w:eastAsia="Times New Roman" w:hAnsi="Sylfaen" w:cs="Calibri"/>
                <w:sz w:val="16"/>
                <w:szCs w:val="16"/>
              </w:rPr>
              <w:t xml:space="preserve"> წლებში ყოველწლიურად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24 საათიანი და ხარისხიანი სასმელი წყლის შეთავაზება წარმოადგენს </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05645B09"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w:t>
            </w:r>
          </w:p>
        </w:tc>
        <w:tc>
          <w:tcPr>
            <w:tcW w:w="1559" w:type="dxa"/>
            <w:tcBorders>
              <w:top w:val="nil"/>
              <w:left w:val="nil"/>
              <w:bottom w:val="single" w:sz="4" w:space="0" w:color="auto"/>
              <w:right w:val="single" w:sz="4" w:space="0" w:color="auto"/>
            </w:tcBorders>
            <w:shd w:val="clear" w:color="000000" w:fill="FFFFFF"/>
            <w:vAlign w:val="center"/>
            <w:hideMark/>
          </w:tcPr>
          <w:p w14:paraId="760511DA"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441" w:type="dxa"/>
            <w:tcBorders>
              <w:top w:val="nil"/>
              <w:left w:val="nil"/>
              <w:bottom w:val="single" w:sz="4" w:space="0" w:color="auto"/>
              <w:right w:val="single" w:sz="4" w:space="0" w:color="auto"/>
            </w:tcBorders>
            <w:shd w:val="clear" w:color="000000" w:fill="FFFFFF"/>
            <w:vAlign w:val="center"/>
            <w:hideMark/>
          </w:tcPr>
          <w:p w14:paraId="3B8AD121"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5785BF6B"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EF7C2B" w:rsidRPr="00C67558" w14:paraId="4372D1A4" w14:textId="77777777" w:rsidTr="00944B51">
        <w:trPr>
          <w:trHeight w:val="1381"/>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9A795B5" w14:textId="77777777" w:rsidR="00EF7C2B" w:rsidRPr="00C67558" w:rsidRDefault="00EF7C2B" w:rsidP="00EF7C2B">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4</w:t>
            </w:r>
          </w:p>
        </w:tc>
        <w:tc>
          <w:tcPr>
            <w:tcW w:w="2400" w:type="dxa"/>
            <w:gridSpan w:val="2"/>
            <w:tcBorders>
              <w:top w:val="single" w:sz="4" w:space="0" w:color="auto"/>
              <w:left w:val="nil"/>
              <w:bottom w:val="single" w:sz="4" w:space="0" w:color="auto"/>
              <w:right w:val="single" w:sz="4" w:space="0" w:color="000000"/>
            </w:tcBorders>
            <w:shd w:val="clear" w:color="000000" w:fill="FFFFFF"/>
            <w:vAlign w:val="center"/>
            <w:hideMark/>
          </w:tcPr>
          <w:p w14:paraId="6D270995" w14:textId="646F6EC9" w:rsidR="00EF7C2B" w:rsidRPr="00C67558" w:rsidRDefault="00EF7C2B" w:rsidP="00EF7C2B">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0DA78840" w14:textId="0E3029DF"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color w:val="000000"/>
                <w:sz w:val="16"/>
                <w:szCs w:val="16"/>
              </w:rPr>
              <w:t xml:space="preserve">2020 წელს ქვეპროგრამის ფარგლებში რეაბილიტაცია ჩაუტარდება2 წყლის სათავე ნაგებობას; </w:t>
            </w:r>
          </w:p>
        </w:tc>
        <w:tc>
          <w:tcPr>
            <w:tcW w:w="2420" w:type="dxa"/>
            <w:tcBorders>
              <w:top w:val="nil"/>
              <w:left w:val="nil"/>
              <w:bottom w:val="single" w:sz="4" w:space="0" w:color="auto"/>
              <w:right w:val="single" w:sz="4" w:space="0" w:color="auto"/>
            </w:tcBorders>
            <w:shd w:val="clear" w:color="000000" w:fill="FFFFFF"/>
            <w:vAlign w:val="center"/>
            <w:hideMark/>
          </w:tcPr>
          <w:p w14:paraId="6F22C11C" w14:textId="189C74F6" w:rsidR="00EF7C2B" w:rsidRPr="00C67558" w:rsidRDefault="00EF7C2B" w:rsidP="003466D0">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5975F6">
              <w:rPr>
                <w:rFonts w:ascii="Sylfaen" w:eastAsia="Times New Roman" w:hAnsi="Sylfaen" w:cs="Calibri"/>
                <w:sz w:val="16"/>
                <w:szCs w:val="16"/>
              </w:rPr>
              <w:t>2</w:t>
            </w:r>
            <w:r w:rsidRPr="00C67558">
              <w:rPr>
                <w:rFonts w:ascii="Sylfaen" w:eastAsia="Times New Roman" w:hAnsi="Sylfaen" w:cs="Calibri"/>
                <w:sz w:val="16"/>
                <w:szCs w:val="16"/>
              </w:rPr>
              <w:t xml:space="preserve"> წელს დაგეგმილია რეაბილიტაცია ჩაუტარდეს </w:t>
            </w:r>
            <w:r w:rsidR="003466D0">
              <w:rPr>
                <w:rFonts w:ascii="Sylfaen" w:eastAsia="Times New Roman" w:hAnsi="Sylfaen" w:cs="Calibri"/>
                <w:sz w:val="16"/>
                <w:szCs w:val="16"/>
              </w:rPr>
              <w:t>5</w:t>
            </w:r>
            <w:r w:rsidRPr="00C67558">
              <w:rPr>
                <w:rFonts w:ascii="Sylfaen" w:eastAsia="Times New Roman" w:hAnsi="Sylfaen" w:cs="Calibri"/>
                <w:sz w:val="16"/>
                <w:szCs w:val="16"/>
              </w:rPr>
              <w:t xml:space="preserve"> წყლის სათავე ნაგებობას.</w:t>
            </w:r>
          </w:p>
        </w:tc>
        <w:tc>
          <w:tcPr>
            <w:tcW w:w="2020" w:type="dxa"/>
            <w:gridSpan w:val="2"/>
            <w:tcBorders>
              <w:top w:val="single" w:sz="4" w:space="0" w:color="auto"/>
              <w:left w:val="nil"/>
              <w:bottom w:val="single" w:sz="4" w:space="0" w:color="auto"/>
              <w:right w:val="single" w:sz="4" w:space="0" w:color="000000"/>
            </w:tcBorders>
            <w:shd w:val="clear" w:color="000000" w:fill="FFFFFF"/>
            <w:vAlign w:val="center"/>
            <w:hideMark/>
          </w:tcPr>
          <w:p w14:paraId="2357426A" w14:textId="77777777" w:rsidR="00EF7C2B" w:rsidRPr="00C67558" w:rsidRDefault="00EF7C2B" w:rsidP="00EF7C2B">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w:t>
            </w:r>
          </w:p>
        </w:tc>
        <w:tc>
          <w:tcPr>
            <w:tcW w:w="1559" w:type="dxa"/>
            <w:tcBorders>
              <w:top w:val="nil"/>
              <w:left w:val="nil"/>
              <w:bottom w:val="single" w:sz="4" w:space="0" w:color="auto"/>
              <w:right w:val="single" w:sz="4" w:space="0" w:color="auto"/>
            </w:tcBorders>
            <w:shd w:val="clear" w:color="000000" w:fill="FFFFFF"/>
            <w:vAlign w:val="center"/>
            <w:hideMark/>
          </w:tcPr>
          <w:p w14:paraId="659B9E11"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441" w:type="dxa"/>
            <w:tcBorders>
              <w:top w:val="nil"/>
              <w:left w:val="nil"/>
              <w:bottom w:val="single" w:sz="4" w:space="0" w:color="auto"/>
              <w:right w:val="single" w:sz="4" w:space="0" w:color="auto"/>
            </w:tcBorders>
            <w:shd w:val="clear" w:color="000000" w:fill="FFFFFF"/>
            <w:vAlign w:val="center"/>
            <w:hideMark/>
          </w:tcPr>
          <w:p w14:paraId="1E0BEFE8"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4AFF692D"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bl>
    <w:p w14:paraId="281238E6" w14:textId="77777777" w:rsidR="007A2F40" w:rsidRDefault="007A2F40" w:rsidP="000E7AD3">
      <w:pPr>
        <w:pStyle w:val="ListParagraph"/>
        <w:spacing w:after="0" w:line="240" w:lineRule="auto"/>
        <w:ind w:left="0" w:firstLine="630"/>
        <w:jc w:val="both"/>
        <w:rPr>
          <w:rFonts w:ascii="Sylfaen" w:hAnsi="Sylfaen"/>
          <w:sz w:val="24"/>
          <w:szCs w:val="24"/>
          <w:lang w:val="ka-GE"/>
        </w:rPr>
      </w:pPr>
    </w:p>
    <w:p w14:paraId="5DFAE3B5" w14:textId="628DB087" w:rsidR="000E7AD3" w:rsidRDefault="000E7AD3" w:rsidP="000E7AD3">
      <w:pPr>
        <w:pStyle w:val="ListParagraph"/>
        <w:spacing w:after="0" w:line="240" w:lineRule="auto"/>
        <w:ind w:left="0" w:firstLine="630"/>
        <w:jc w:val="both"/>
        <w:rPr>
          <w:rFonts w:ascii="Sylfaen" w:hAnsi="Sylfaen"/>
          <w:sz w:val="24"/>
          <w:szCs w:val="24"/>
          <w:lang w:val="ka-GE"/>
        </w:rPr>
      </w:pPr>
    </w:p>
    <w:p w14:paraId="70BA1E18" w14:textId="6FB9FFF0" w:rsidR="00F274DA" w:rsidRDefault="00F274DA" w:rsidP="000E7AD3">
      <w:pPr>
        <w:pStyle w:val="ListParagraph"/>
        <w:spacing w:after="0" w:line="240" w:lineRule="auto"/>
        <w:ind w:left="0" w:firstLine="630"/>
        <w:jc w:val="both"/>
        <w:rPr>
          <w:rFonts w:ascii="Sylfaen" w:hAnsi="Sylfaen"/>
          <w:sz w:val="24"/>
          <w:szCs w:val="24"/>
          <w:lang w:val="ka-GE"/>
        </w:rPr>
      </w:pPr>
    </w:p>
    <w:p w14:paraId="4D9C8449" w14:textId="088BC628" w:rsidR="00F274DA" w:rsidRDefault="00F274DA" w:rsidP="000E7AD3">
      <w:pPr>
        <w:pStyle w:val="ListParagraph"/>
        <w:spacing w:after="0" w:line="240" w:lineRule="auto"/>
        <w:ind w:left="0" w:firstLine="630"/>
        <w:jc w:val="both"/>
        <w:rPr>
          <w:rFonts w:ascii="Sylfaen" w:hAnsi="Sylfaen"/>
          <w:sz w:val="24"/>
          <w:szCs w:val="24"/>
          <w:lang w:val="ka-GE"/>
        </w:rPr>
      </w:pPr>
    </w:p>
    <w:p w14:paraId="753D93A4" w14:textId="5655F3BC" w:rsidR="00F274DA" w:rsidRDefault="00F274DA" w:rsidP="000E7AD3">
      <w:pPr>
        <w:pStyle w:val="ListParagraph"/>
        <w:spacing w:after="0" w:line="240" w:lineRule="auto"/>
        <w:ind w:left="0" w:firstLine="630"/>
        <w:jc w:val="both"/>
        <w:rPr>
          <w:rFonts w:ascii="Sylfaen" w:hAnsi="Sylfaen"/>
          <w:sz w:val="24"/>
          <w:szCs w:val="24"/>
          <w:lang w:val="ka-GE"/>
        </w:rPr>
      </w:pPr>
    </w:p>
    <w:p w14:paraId="3A74688F" w14:textId="77777777" w:rsidR="00F274DA" w:rsidRDefault="00F274DA"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16"/>
        <w:gridCol w:w="1717"/>
        <w:gridCol w:w="534"/>
        <w:gridCol w:w="2407"/>
        <w:gridCol w:w="2202"/>
        <w:gridCol w:w="334"/>
        <w:gridCol w:w="1889"/>
        <w:gridCol w:w="1724"/>
        <w:gridCol w:w="1840"/>
        <w:gridCol w:w="1871"/>
      </w:tblGrid>
      <w:tr w:rsidR="00C67558" w:rsidRPr="00C67558" w14:paraId="3527BAA5" w14:textId="77777777" w:rsidTr="004B1DC9">
        <w:trPr>
          <w:trHeight w:val="477"/>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29A2E6"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B3D9A"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78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5713EF" w14:textId="77777777" w:rsidR="00C67558" w:rsidRPr="00BD6717" w:rsidRDefault="00C67558"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წყლის სისტემების რეაბილიტაცია</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14:paraId="33A4B39B" w14:textId="6953902B"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508B1DD8" w14:textId="257B04B7"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14:paraId="0404CDD3" w14:textId="42CC9622"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4758CFC6" w14:textId="2EF02DEF"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58816101" w14:textId="77777777" w:rsidTr="004B1DC9">
        <w:trPr>
          <w:trHeight w:val="387"/>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0300C01" w14:textId="77777777" w:rsidR="00C67558" w:rsidRPr="00C67558" w:rsidRDefault="00C67558"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02 02 03</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5E4967D1"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1786" w:type="pct"/>
            <w:gridSpan w:val="4"/>
            <w:vMerge/>
            <w:tcBorders>
              <w:top w:val="single" w:sz="4" w:space="0" w:color="auto"/>
              <w:left w:val="single" w:sz="4" w:space="0" w:color="auto"/>
              <w:bottom w:val="single" w:sz="4" w:space="0" w:color="auto"/>
              <w:right w:val="single" w:sz="4" w:space="0" w:color="auto"/>
            </w:tcBorders>
            <w:vAlign w:val="center"/>
            <w:hideMark/>
          </w:tcPr>
          <w:p w14:paraId="41209484" w14:textId="77777777" w:rsidR="00C67558" w:rsidRPr="00BD6717" w:rsidRDefault="00C67558" w:rsidP="00BD6717">
            <w:pPr>
              <w:spacing w:after="0" w:line="240" w:lineRule="auto"/>
              <w:jc w:val="center"/>
              <w:rPr>
                <w:rFonts w:ascii="Sylfaen" w:eastAsia="Times New Roman" w:hAnsi="Sylfaen" w:cs="Calibri"/>
                <w:b/>
                <w:color w:val="000000"/>
              </w:rPr>
            </w:pPr>
          </w:p>
        </w:tc>
        <w:tc>
          <w:tcPr>
            <w:tcW w:w="616" w:type="pct"/>
            <w:tcBorders>
              <w:top w:val="nil"/>
              <w:left w:val="nil"/>
              <w:bottom w:val="single" w:sz="4" w:space="0" w:color="auto"/>
              <w:right w:val="single" w:sz="4" w:space="0" w:color="auto"/>
            </w:tcBorders>
            <w:shd w:val="clear" w:color="000000" w:fill="FFFFFF"/>
            <w:vAlign w:val="center"/>
            <w:hideMark/>
          </w:tcPr>
          <w:p w14:paraId="19EE72C2" w14:textId="5774786C" w:rsidR="00C67558" w:rsidRPr="00C67558" w:rsidRDefault="00A8006A" w:rsidP="00E445C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582</w:t>
            </w:r>
            <w:r w:rsidR="00C67558" w:rsidRPr="00C67558">
              <w:rPr>
                <w:rFonts w:ascii="Sylfaen" w:eastAsia="Times New Roman" w:hAnsi="Sylfaen" w:cs="Calibri"/>
                <w:sz w:val="18"/>
                <w:szCs w:val="18"/>
              </w:rPr>
              <w:t>,</w:t>
            </w:r>
            <w:r w:rsidR="00E445C5">
              <w:rPr>
                <w:rFonts w:ascii="Sylfaen" w:eastAsia="Times New Roman" w:hAnsi="Sylfaen" w:cs="Calibri"/>
                <w:sz w:val="18"/>
                <w:szCs w:val="18"/>
              </w:rPr>
              <w:t>2</w:t>
            </w:r>
          </w:p>
        </w:tc>
        <w:tc>
          <w:tcPr>
            <w:tcW w:w="562" w:type="pct"/>
            <w:tcBorders>
              <w:top w:val="nil"/>
              <w:left w:val="nil"/>
              <w:bottom w:val="single" w:sz="4" w:space="0" w:color="auto"/>
              <w:right w:val="single" w:sz="4" w:space="0" w:color="auto"/>
            </w:tcBorders>
            <w:shd w:val="clear" w:color="000000" w:fill="FFFFFF"/>
            <w:vAlign w:val="center"/>
            <w:hideMark/>
          </w:tcPr>
          <w:p w14:paraId="6BB5380B" w14:textId="0DC47870" w:rsidR="00C67558" w:rsidRPr="00C67558" w:rsidRDefault="00C67558" w:rsidP="00A8006A">
            <w:pPr>
              <w:spacing w:after="0" w:line="240" w:lineRule="auto"/>
              <w:rPr>
                <w:rFonts w:ascii="Sylfaen" w:eastAsia="Times New Roman" w:hAnsi="Sylfaen" w:cs="Calibri"/>
                <w:sz w:val="18"/>
                <w:szCs w:val="18"/>
              </w:rPr>
            </w:pPr>
            <w:r w:rsidRPr="00C67558">
              <w:rPr>
                <w:rFonts w:ascii="Sylfaen" w:eastAsia="Times New Roman" w:hAnsi="Sylfaen" w:cs="Calibri"/>
                <w:sz w:val="18"/>
                <w:szCs w:val="18"/>
              </w:rPr>
              <w:t xml:space="preserve">           </w:t>
            </w:r>
            <w:r w:rsidR="00E445C5">
              <w:rPr>
                <w:rFonts w:ascii="Sylfaen" w:eastAsia="Times New Roman" w:hAnsi="Sylfaen" w:cs="Calibri"/>
                <w:sz w:val="18"/>
                <w:szCs w:val="18"/>
              </w:rPr>
              <w:t>6</w:t>
            </w:r>
            <w:r w:rsidR="00A8006A">
              <w:rPr>
                <w:rFonts w:ascii="Sylfaen" w:eastAsia="Times New Roman" w:hAnsi="Sylfaen" w:cs="Calibri"/>
                <w:sz w:val="18"/>
                <w:szCs w:val="18"/>
              </w:rPr>
              <w:t>14</w:t>
            </w:r>
            <w:r w:rsidRPr="00C67558">
              <w:rPr>
                <w:rFonts w:ascii="Sylfaen" w:eastAsia="Times New Roman" w:hAnsi="Sylfaen" w:cs="Calibri"/>
                <w:sz w:val="18"/>
                <w:szCs w:val="18"/>
              </w:rPr>
              <w:t>,</w:t>
            </w:r>
            <w:r w:rsidR="00A8006A">
              <w:rPr>
                <w:rFonts w:ascii="Sylfaen" w:eastAsia="Times New Roman" w:hAnsi="Sylfaen" w:cs="Calibri"/>
                <w:sz w:val="18"/>
                <w:szCs w:val="18"/>
              </w:rPr>
              <w:t>2</w:t>
            </w:r>
            <w:r w:rsidRPr="00C67558">
              <w:rPr>
                <w:rFonts w:ascii="Sylfaen" w:eastAsia="Times New Roman" w:hAnsi="Sylfaen" w:cs="Calibri"/>
                <w:sz w:val="18"/>
                <w:szCs w:val="18"/>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14:paraId="2233E759" w14:textId="2FBA039B" w:rsidR="00C67558" w:rsidRPr="00C67558" w:rsidRDefault="00C67558" w:rsidP="00A8006A">
            <w:pPr>
              <w:spacing w:after="0" w:line="240" w:lineRule="auto"/>
              <w:rPr>
                <w:rFonts w:ascii="Sylfaen" w:eastAsia="Times New Roman" w:hAnsi="Sylfaen" w:cs="Calibri"/>
                <w:sz w:val="18"/>
                <w:szCs w:val="18"/>
              </w:rPr>
            </w:pPr>
            <w:r w:rsidRPr="00C67558">
              <w:rPr>
                <w:rFonts w:ascii="Sylfaen" w:eastAsia="Times New Roman" w:hAnsi="Sylfaen" w:cs="Calibri"/>
                <w:sz w:val="18"/>
                <w:szCs w:val="18"/>
              </w:rPr>
              <w:t xml:space="preserve">         </w:t>
            </w:r>
            <w:r w:rsidR="00E445C5">
              <w:rPr>
                <w:rFonts w:ascii="Sylfaen" w:eastAsia="Times New Roman" w:hAnsi="Sylfaen" w:cs="Calibri"/>
                <w:sz w:val="18"/>
                <w:szCs w:val="18"/>
              </w:rPr>
              <w:t>6</w:t>
            </w:r>
            <w:r w:rsidR="00A8006A">
              <w:rPr>
                <w:rFonts w:ascii="Sylfaen" w:eastAsia="Times New Roman" w:hAnsi="Sylfaen" w:cs="Calibri"/>
                <w:sz w:val="18"/>
                <w:szCs w:val="18"/>
              </w:rPr>
              <w:t>48</w:t>
            </w:r>
            <w:r w:rsidRPr="00C67558">
              <w:rPr>
                <w:rFonts w:ascii="Sylfaen" w:eastAsia="Times New Roman" w:hAnsi="Sylfaen" w:cs="Calibri"/>
                <w:sz w:val="18"/>
                <w:szCs w:val="18"/>
              </w:rPr>
              <w:t>,</w:t>
            </w:r>
            <w:r w:rsidR="00A8006A">
              <w:rPr>
                <w:rFonts w:ascii="Sylfaen" w:eastAsia="Times New Roman" w:hAnsi="Sylfaen" w:cs="Calibri"/>
                <w:sz w:val="18"/>
                <w:szCs w:val="18"/>
              </w:rPr>
              <w:t>0</w:t>
            </w:r>
            <w:r w:rsidRPr="00C67558">
              <w:rPr>
                <w:rFonts w:ascii="Sylfaen" w:eastAsia="Times New Roman" w:hAnsi="Sylfaen" w:cs="Calibri"/>
                <w:sz w:val="18"/>
                <w:szCs w:val="18"/>
              </w:rPr>
              <w:t xml:space="preserve">      </w:t>
            </w:r>
          </w:p>
        </w:tc>
        <w:tc>
          <w:tcPr>
            <w:tcW w:w="610" w:type="pct"/>
            <w:tcBorders>
              <w:top w:val="nil"/>
              <w:left w:val="nil"/>
              <w:bottom w:val="single" w:sz="4" w:space="0" w:color="auto"/>
              <w:right w:val="single" w:sz="4" w:space="0" w:color="auto"/>
            </w:tcBorders>
            <w:shd w:val="clear" w:color="000000" w:fill="FFFFFF"/>
            <w:vAlign w:val="center"/>
            <w:hideMark/>
          </w:tcPr>
          <w:p w14:paraId="3C3F03CB" w14:textId="6E4CAF98" w:rsidR="00C67558" w:rsidRPr="00C67558" w:rsidRDefault="00C67558" w:rsidP="00A8006A">
            <w:pPr>
              <w:spacing w:after="0" w:line="240" w:lineRule="auto"/>
              <w:rPr>
                <w:rFonts w:ascii="Sylfaen" w:eastAsia="Times New Roman" w:hAnsi="Sylfaen" w:cs="Calibri"/>
                <w:sz w:val="18"/>
                <w:szCs w:val="18"/>
              </w:rPr>
            </w:pPr>
            <w:r w:rsidRPr="00C67558">
              <w:rPr>
                <w:rFonts w:ascii="Sylfaen" w:eastAsia="Times New Roman" w:hAnsi="Sylfaen" w:cs="Calibri"/>
                <w:sz w:val="18"/>
                <w:szCs w:val="18"/>
              </w:rPr>
              <w:t xml:space="preserve">      </w:t>
            </w:r>
            <w:r w:rsidR="00A8006A">
              <w:rPr>
                <w:rFonts w:ascii="Sylfaen" w:eastAsia="Times New Roman" w:hAnsi="Sylfaen" w:cs="Calibri"/>
                <w:sz w:val="18"/>
                <w:szCs w:val="18"/>
              </w:rPr>
              <w:t>683</w:t>
            </w:r>
            <w:r w:rsidRPr="00C67558">
              <w:rPr>
                <w:rFonts w:ascii="Sylfaen" w:eastAsia="Times New Roman" w:hAnsi="Sylfaen" w:cs="Calibri"/>
                <w:sz w:val="18"/>
                <w:szCs w:val="18"/>
              </w:rPr>
              <w:t>,</w:t>
            </w:r>
            <w:r w:rsidR="00E445C5">
              <w:rPr>
                <w:rFonts w:ascii="Sylfaen" w:eastAsia="Times New Roman" w:hAnsi="Sylfaen" w:cs="Calibri"/>
                <w:sz w:val="18"/>
                <w:szCs w:val="18"/>
              </w:rPr>
              <w:t>6</w:t>
            </w:r>
            <w:r w:rsidRPr="00C67558">
              <w:rPr>
                <w:rFonts w:ascii="Sylfaen" w:eastAsia="Times New Roman" w:hAnsi="Sylfaen" w:cs="Calibri"/>
                <w:sz w:val="18"/>
                <w:szCs w:val="18"/>
              </w:rPr>
              <w:t xml:space="preserve">      </w:t>
            </w:r>
          </w:p>
        </w:tc>
      </w:tr>
      <w:tr w:rsidR="00C67558" w:rsidRPr="00C67558" w14:paraId="3B41B67E" w14:textId="77777777" w:rsidTr="004B1DC9">
        <w:trPr>
          <w:trHeight w:val="421"/>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508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74" w:type="pct"/>
            <w:gridSpan w:val="8"/>
            <w:tcBorders>
              <w:top w:val="single" w:sz="4" w:space="0" w:color="auto"/>
              <w:left w:val="nil"/>
              <w:bottom w:val="single" w:sz="4" w:space="0" w:color="auto"/>
              <w:right w:val="single" w:sz="4" w:space="0" w:color="auto"/>
            </w:tcBorders>
            <w:shd w:val="clear" w:color="000000" w:fill="FFFFFF"/>
            <w:vAlign w:val="center"/>
            <w:hideMark/>
          </w:tcPr>
          <w:p w14:paraId="40E56432" w14:textId="77777777" w:rsidR="00C67558" w:rsidRPr="00BD6717" w:rsidRDefault="00C67558"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C67558" w:rsidRPr="00C67558" w14:paraId="6B653C01" w14:textId="77777777" w:rsidTr="004B1DC9">
        <w:trPr>
          <w:trHeight w:val="794"/>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2E1ED"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74" w:type="pct"/>
            <w:gridSpan w:val="8"/>
            <w:tcBorders>
              <w:top w:val="single" w:sz="4" w:space="0" w:color="auto"/>
              <w:left w:val="nil"/>
              <w:bottom w:val="single" w:sz="4" w:space="0" w:color="auto"/>
              <w:right w:val="single" w:sz="4" w:space="0" w:color="auto"/>
            </w:tcBorders>
            <w:shd w:val="clear" w:color="000000" w:fill="FFFFFF"/>
            <w:vAlign w:val="center"/>
            <w:hideMark/>
          </w:tcPr>
          <w:p w14:paraId="00A23F5B" w14:textId="44602E3E" w:rsidR="00C67558" w:rsidRPr="00C67558" w:rsidRDefault="00070498" w:rsidP="00F46E56">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202</w:t>
            </w:r>
            <w:r w:rsidR="003923A6">
              <w:rPr>
                <w:rFonts w:ascii="Sylfaen" w:hAnsi="Sylfaen" w:cs="Calibri"/>
                <w:color w:val="000000"/>
                <w:sz w:val="16"/>
                <w:szCs w:val="16"/>
              </w:rPr>
              <w:t>2</w:t>
            </w:r>
            <w:r w:rsidRPr="008454E9">
              <w:rPr>
                <w:rFonts w:ascii="Sylfaen" w:hAnsi="Sylfaen" w:cs="Calibri"/>
                <w:color w:val="000000"/>
                <w:sz w:val="16"/>
                <w:szCs w:val="16"/>
              </w:rPr>
              <w:t xml:space="preserve"> წლისათვის სახელმწიფო</w:t>
            </w:r>
            <w:r w:rsidR="005645DB">
              <w:rPr>
                <w:rFonts w:ascii="Sylfaen" w:hAnsi="Sylfaen" w:cs="Calibri"/>
                <w:color w:val="000000"/>
                <w:sz w:val="16"/>
                <w:szCs w:val="16"/>
              </w:rPr>
              <w:t xml:space="preserve"> </w:t>
            </w:r>
            <w:r w:rsidRPr="008454E9">
              <w:rPr>
                <w:rFonts w:ascii="Sylfaen" w:hAnsi="Sylfaen" w:cs="Calibri"/>
                <w:color w:val="000000"/>
                <w:sz w:val="16"/>
                <w:szCs w:val="16"/>
              </w:rPr>
              <w:t xml:space="preserve"> ბიუჯეტის ფონდებიდან გამოყოფილი სახსრებით</w:t>
            </w:r>
            <w:r w:rsidR="005645DB">
              <w:rPr>
                <w:rFonts w:ascii="Sylfaen" w:hAnsi="Sylfaen" w:cs="Calibri"/>
                <w:color w:val="000000"/>
                <w:sz w:val="16"/>
                <w:szCs w:val="16"/>
                <w:lang w:val="ka-GE"/>
              </w:rPr>
              <w:t xml:space="preserve"> და თანადაფინანსებით</w:t>
            </w:r>
            <w:r w:rsidRPr="008454E9">
              <w:rPr>
                <w:rFonts w:ascii="Sylfaen" w:hAnsi="Sylfaen" w:cs="Calibri"/>
                <w:color w:val="000000"/>
                <w:sz w:val="16"/>
                <w:szCs w:val="16"/>
              </w:rPr>
              <w:t xml:space="preserve"> დაგეგმილია შემდეგი პროექტების განხორციელება:</w:t>
            </w:r>
            <w:r w:rsidRPr="008454E9">
              <w:rPr>
                <w:rFonts w:ascii="Sylfaen" w:hAnsi="Sylfaen" w:cs="Calibri"/>
                <w:color w:val="000000"/>
                <w:sz w:val="16"/>
                <w:szCs w:val="16"/>
              </w:rPr>
              <w:br/>
              <w:t xml:space="preserve">- სოფ. </w:t>
            </w:r>
            <w:r w:rsidR="0046025C">
              <w:rPr>
                <w:rFonts w:ascii="Sylfaen" w:hAnsi="Sylfaen" w:cs="Calibri"/>
                <w:color w:val="000000"/>
                <w:sz w:val="16"/>
                <w:szCs w:val="16"/>
                <w:lang w:val="ka-GE"/>
              </w:rPr>
              <w:t>აწყურის წყლის</w:t>
            </w:r>
            <w:r w:rsidRPr="008454E9">
              <w:rPr>
                <w:rFonts w:ascii="Sylfaen" w:hAnsi="Sylfaen" w:cs="Calibri"/>
                <w:color w:val="000000"/>
                <w:sz w:val="16"/>
                <w:szCs w:val="16"/>
              </w:rPr>
              <w:t xml:space="preserve"> რეაბილიტაცია - ბენეფიციარი 650 ოჯახი;</w:t>
            </w:r>
            <w:r w:rsidRPr="008454E9">
              <w:rPr>
                <w:rFonts w:ascii="Sylfaen" w:hAnsi="Sylfaen" w:cs="Calibri"/>
                <w:color w:val="000000"/>
                <w:sz w:val="16"/>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070498" w:rsidRPr="00C67558" w14:paraId="4A9945EC" w14:textId="77777777" w:rsidTr="004B1DC9">
        <w:trPr>
          <w:trHeight w:val="932"/>
        </w:trPr>
        <w:tc>
          <w:tcPr>
            <w:tcW w:w="8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BBEA2D"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74" w:type="pct"/>
            <w:gridSpan w:val="8"/>
            <w:tcBorders>
              <w:top w:val="single" w:sz="4" w:space="0" w:color="auto"/>
              <w:left w:val="nil"/>
              <w:bottom w:val="single" w:sz="4" w:space="0" w:color="auto"/>
              <w:right w:val="single" w:sz="8" w:space="0" w:color="000000"/>
            </w:tcBorders>
            <w:shd w:val="clear" w:color="000000" w:fill="FFFFFF"/>
            <w:vAlign w:val="center"/>
            <w:hideMark/>
          </w:tcPr>
          <w:p w14:paraId="35139072" w14:textId="506803D5" w:rsidR="00070498" w:rsidRPr="00C67558" w:rsidRDefault="00070498" w:rsidP="00070498">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070498" w:rsidRPr="00C67558" w14:paraId="27A245FB" w14:textId="77777777" w:rsidTr="004B1DC9">
        <w:trPr>
          <w:trHeight w:val="846"/>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751C46C6"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58D4042D"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5" w:type="pct"/>
            <w:tcBorders>
              <w:top w:val="nil"/>
              <w:left w:val="nil"/>
              <w:bottom w:val="single" w:sz="4" w:space="0" w:color="auto"/>
              <w:right w:val="single" w:sz="4" w:space="0" w:color="auto"/>
            </w:tcBorders>
            <w:shd w:val="clear" w:color="000000" w:fill="FFFFFF"/>
            <w:vAlign w:val="center"/>
            <w:hideMark/>
          </w:tcPr>
          <w:p w14:paraId="58B12211"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718" w:type="pct"/>
            <w:tcBorders>
              <w:top w:val="nil"/>
              <w:left w:val="nil"/>
              <w:bottom w:val="single" w:sz="4" w:space="0" w:color="auto"/>
              <w:right w:val="single" w:sz="4" w:space="0" w:color="auto"/>
            </w:tcBorders>
            <w:shd w:val="clear" w:color="000000" w:fill="FFFFFF"/>
            <w:vAlign w:val="center"/>
            <w:hideMark/>
          </w:tcPr>
          <w:p w14:paraId="1E74B959" w14:textId="7A5232B8" w:rsidR="00070498" w:rsidRPr="00C67558" w:rsidRDefault="00070498" w:rsidP="004D3A72">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C67558">
              <w:rPr>
                <w:rFonts w:ascii="Sylfaen" w:eastAsia="Times New Roman" w:hAnsi="Sylfaen" w:cs="Calibri"/>
                <w:b/>
                <w:bCs/>
                <w:color w:val="000000"/>
                <w:sz w:val="18"/>
                <w:szCs w:val="18"/>
              </w:rPr>
              <w:t xml:space="preserve"> წელს</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7EF756A2"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71C373BE" w14:textId="607849E4" w:rsidR="00070498" w:rsidRPr="00C67558" w:rsidRDefault="0007049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წელს</w:t>
            </w:r>
          </w:p>
        </w:tc>
        <w:tc>
          <w:tcPr>
            <w:tcW w:w="600" w:type="pct"/>
            <w:tcBorders>
              <w:top w:val="nil"/>
              <w:left w:val="nil"/>
              <w:bottom w:val="single" w:sz="4" w:space="0" w:color="auto"/>
              <w:right w:val="single" w:sz="4" w:space="0" w:color="auto"/>
            </w:tcBorders>
            <w:shd w:val="clear" w:color="000000" w:fill="FFFFFF"/>
            <w:vAlign w:val="center"/>
            <w:hideMark/>
          </w:tcPr>
          <w:p w14:paraId="723C39A1" w14:textId="0FC18AA2" w:rsidR="00070498" w:rsidRPr="00C67558" w:rsidRDefault="0007049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0B7BCE34" w14:textId="17C23FE3" w:rsidR="00070498" w:rsidRPr="00C67558" w:rsidRDefault="0007049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r>
      <w:tr w:rsidR="00070498" w:rsidRPr="00C67558" w14:paraId="5A29FB4B" w14:textId="77777777" w:rsidTr="004B1DC9">
        <w:trPr>
          <w:trHeight w:val="467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76384A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5FE4C5AB" w14:textId="0F1EB2DE" w:rsidR="00070498" w:rsidRPr="00C67558" w:rsidRDefault="00070498" w:rsidP="001E4B6E">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785" w:type="pct"/>
            <w:tcBorders>
              <w:top w:val="nil"/>
              <w:left w:val="nil"/>
              <w:bottom w:val="single" w:sz="4" w:space="0" w:color="auto"/>
              <w:right w:val="single" w:sz="4" w:space="0" w:color="auto"/>
            </w:tcBorders>
            <w:shd w:val="clear" w:color="000000" w:fill="FFFFFF"/>
            <w:vAlign w:val="center"/>
            <w:hideMark/>
          </w:tcPr>
          <w:p w14:paraId="66802A81" w14:textId="7C7FC267" w:rsidR="00070498" w:rsidRPr="00C67558" w:rsidRDefault="00070498" w:rsidP="005645DB">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5645DB">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წელს ქვეპროგრამის ფარგლებში კაპიტალური რეაბილიტაცია ჯამში ჩაუტარდება ქალაქ ვალესა და 1</w:t>
            </w:r>
            <w:r w:rsidR="005645DB">
              <w:rPr>
                <w:rFonts w:ascii="Sylfaen" w:eastAsia="Times New Roman" w:hAnsi="Sylfaen" w:cs="Calibri"/>
                <w:color w:val="000000"/>
                <w:sz w:val="16"/>
                <w:szCs w:val="16"/>
                <w:lang w:val="ka-GE"/>
              </w:rPr>
              <w:t>0</w:t>
            </w:r>
            <w:r w:rsidRPr="00C67558">
              <w:rPr>
                <w:rFonts w:ascii="Sylfaen" w:eastAsia="Times New Roman" w:hAnsi="Sylfaen" w:cs="Calibri"/>
                <w:color w:val="000000"/>
                <w:sz w:val="16"/>
                <w:szCs w:val="16"/>
              </w:rPr>
              <w:t xml:space="preserve"> თემში </w:t>
            </w:r>
            <w:r w:rsidR="005645DB">
              <w:rPr>
                <w:rFonts w:ascii="Sylfaen" w:eastAsia="Times New Roman" w:hAnsi="Sylfaen" w:cs="Calibri"/>
                <w:color w:val="000000"/>
                <w:sz w:val="16"/>
                <w:szCs w:val="16"/>
                <w:lang w:val="ka-GE"/>
              </w:rPr>
              <w:t>8</w:t>
            </w:r>
            <w:r w:rsidRPr="00C67558">
              <w:rPr>
                <w:rFonts w:ascii="Sylfaen" w:eastAsia="Times New Roman" w:hAnsi="Sylfaen" w:cs="Calibri"/>
                <w:color w:val="000000"/>
                <w:sz w:val="16"/>
                <w:szCs w:val="16"/>
              </w:rPr>
              <w:t xml:space="preserve"> სატუმბო სადგურის და </w:t>
            </w:r>
            <w:r w:rsidR="005645DB">
              <w:rPr>
                <w:rFonts w:ascii="Sylfaen" w:eastAsia="Times New Roman" w:hAnsi="Sylfaen" w:cs="Calibri"/>
                <w:color w:val="000000"/>
                <w:sz w:val="16"/>
                <w:szCs w:val="16"/>
                <w:lang w:val="ka-GE"/>
              </w:rPr>
              <w:t>2</w:t>
            </w:r>
            <w:r w:rsidRPr="00C67558">
              <w:rPr>
                <w:rFonts w:ascii="Sylfaen" w:eastAsia="Times New Roman" w:hAnsi="Sylfaen" w:cs="Calibri"/>
                <w:color w:val="000000"/>
                <w:sz w:val="16"/>
                <w:szCs w:val="16"/>
              </w:rPr>
              <w:t>4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w:t>
            </w:r>
          </w:p>
        </w:tc>
        <w:tc>
          <w:tcPr>
            <w:tcW w:w="718" w:type="pct"/>
            <w:tcBorders>
              <w:top w:val="nil"/>
              <w:left w:val="nil"/>
              <w:bottom w:val="single" w:sz="4" w:space="0" w:color="auto"/>
              <w:right w:val="single" w:sz="4" w:space="0" w:color="auto"/>
            </w:tcBorders>
            <w:shd w:val="clear" w:color="000000" w:fill="FFFFFF"/>
            <w:vAlign w:val="center"/>
            <w:hideMark/>
          </w:tcPr>
          <w:p w14:paraId="5DEB7A97" w14:textId="235FE62E" w:rsidR="00070498" w:rsidRPr="00C67558" w:rsidRDefault="00070498" w:rsidP="00836A5A">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36A5A">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სარეაბილიტაციო სამუშაობის შესრულება დაგეგმილია არანაკლებ </w:t>
            </w:r>
            <w:r w:rsidR="00836A5A">
              <w:rPr>
                <w:rFonts w:ascii="Sylfaen" w:eastAsia="Times New Roman" w:hAnsi="Sylfaen" w:cs="Calibri"/>
                <w:sz w:val="16"/>
                <w:szCs w:val="16"/>
                <w:lang w:val="ka-GE"/>
              </w:rPr>
              <w:t>2</w:t>
            </w:r>
            <w:r w:rsidRPr="00C67558">
              <w:rPr>
                <w:rFonts w:ascii="Sylfaen" w:eastAsia="Times New Roman" w:hAnsi="Sylfaen" w:cs="Calibri"/>
                <w:sz w:val="16"/>
                <w:szCs w:val="16"/>
              </w:rPr>
              <w:t>4300 გრძ/მ-ზე წყალსადენზე. მათ შორის წყლის არსებული ქსელი რეაბილიტაცია 2</w:t>
            </w:r>
            <w:r w:rsidR="00836A5A">
              <w:rPr>
                <w:rFonts w:ascii="Sylfaen" w:eastAsia="Times New Roman" w:hAnsi="Sylfaen" w:cs="Calibri"/>
                <w:sz w:val="16"/>
                <w:szCs w:val="16"/>
                <w:lang w:val="ka-GE"/>
              </w:rPr>
              <w:t>3</w:t>
            </w:r>
            <w:r w:rsidRPr="00C67558">
              <w:rPr>
                <w:rFonts w:ascii="Sylfaen" w:eastAsia="Times New Roman" w:hAnsi="Sylfaen" w:cs="Calibri"/>
                <w:sz w:val="16"/>
                <w:szCs w:val="16"/>
              </w:rPr>
              <w:t xml:space="preserve">700 გრძ/მ; წყლის ახალი ქსელი - </w:t>
            </w:r>
            <w:r w:rsidR="00836A5A">
              <w:rPr>
                <w:rFonts w:ascii="Sylfaen" w:eastAsia="Times New Roman" w:hAnsi="Sylfaen" w:cs="Calibri"/>
                <w:sz w:val="16"/>
                <w:szCs w:val="16"/>
                <w:lang w:val="ka-GE"/>
              </w:rPr>
              <w:t>4</w:t>
            </w:r>
            <w:r w:rsidRPr="00C67558">
              <w:rPr>
                <w:rFonts w:ascii="Sylfaen" w:eastAsia="Times New Roman" w:hAnsi="Sylfaen" w:cs="Calibri"/>
                <w:sz w:val="16"/>
                <w:szCs w:val="16"/>
              </w:rPr>
              <w:t xml:space="preserve">600 გრძ/მ. </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2DCAE9FE"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562" w:type="pct"/>
            <w:tcBorders>
              <w:top w:val="nil"/>
              <w:left w:val="nil"/>
              <w:bottom w:val="single" w:sz="4" w:space="0" w:color="auto"/>
              <w:right w:val="single" w:sz="4" w:space="0" w:color="auto"/>
            </w:tcBorders>
            <w:shd w:val="clear" w:color="000000" w:fill="FFFFFF"/>
            <w:vAlign w:val="center"/>
            <w:hideMark/>
          </w:tcPr>
          <w:p w14:paraId="5C7F87C5"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600" w:type="pct"/>
            <w:tcBorders>
              <w:top w:val="nil"/>
              <w:left w:val="nil"/>
              <w:bottom w:val="single" w:sz="4" w:space="0" w:color="auto"/>
              <w:right w:val="single" w:sz="4" w:space="0" w:color="auto"/>
            </w:tcBorders>
            <w:shd w:val="clear" w:color="000000" w:fill="FFFFFF"/>
            <w:vAlign w:val="center"/>
            <w:hideMark/>
          </w:tcPr>
          <w:p w14:paraId="238869E2"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610" w:type="pct"/>
            <w:tcBorders>
              <w:top w:val="nil"/>
              <w:left w:val="nil"/>
              <w:bottom w:val="single" w:sz="4" w:space="0" w:color="auto"/>
              <w:right w:val="single" w:sz="4" w:space="0" w:color="auto"/>
            </w:tcBorders>
            <w:shd w:val="clear" w:color="000000" w:fill="FFFFFF"/>
            <w:vAlign w:val="center"/>
            <w:hideMark/>
          </w:tcPr>
          <w:p w14:paraId="4352CA5C"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r>
      <w:tr w:rsidR="00070498" w:rsidRPr="00C67558" w14:paraId="61F8CE80" w14:textId="77777777" w:rsidTr="004B1DC9">
        <w:trPr>
          <w:trHeight w:val="93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79A5E3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734" w:type="pct"/>
            <w:gridSpan w:val="2"/>
            <w:tcBorders>
              <w:top w:val="single" w:sz="4" w:space="0" w:color="auto"/>
              <w:left w:val="nil"/>
              <w:bottom w:val="single" w:sz="4" w:space="0" w:color="auto"/>
              <w:right w:val="single" w:sz="4" w:space="0" w:color="000000"/>
            </w:tcBorders>
            <w:shd w:val="clear" w:color="000000" w:fill="FFFFFF"/>
            <w:vAlign w:val="center"/>
            <w:hideMark/>
          </w:tcPr>
          <w:p w14:paraId="181D2206" w14:textId="4CB91657" w:rsidR="00070498" w:rsidRPr="00C67558" w:rsidRDefault="00070498" w:rsidP="001E4B6E">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785" w:type="pct"/>
            <w:tcBorders>
              <w:top w:val="nil"/>
              <w:left w:val="nil"/>
              <w:bottom w:val="single" w:sz="4" w:space="0" w:color="auto"/>
              <w:right w:val="single" w:sz="4" w:space="0" w:color="auto"/>
            </w:tcBorders>
            <w:shd w:val="clear" w:color="000000" w:fill="FFFFFF"/>
            <w:vAlign w:val="center"/>
            <w:hideMark/>
          </w:tcPr>
          <w:p w14:paraId="30AF02F1" w14:textId="0834ABBA" w:rsidR="00070498" w:rsidRPr="00C67558" w:rsidRDefault="00070498" w:rsidP="005645DB">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5645DB">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წელს ქვეპროგრამის ფარგლებში რეაბილიტაცია ჩაუტარდება2 წყლის სათავე ნაგებობას; </w:t>
            </w:r>
          </w:p>
        </w:tc>
        <w:tc>
          <w:tcPr>
            <w:tcW w:w="718" w:type="pct"/>
            <w:tcBorders>
              <w:top w:val="nil"/>
              <w:left w:val="nil"/>
              <w:bottom w:val="single" w:sz="4" w:space="0" w:color="auto"/>
              <w:right w:val="single" w:sz="4" w:space="0" w:color="auto"/>
            </w:tcBorders>
            <w:shd w:val="clear" w:color="000000" w:fill="FFFFFF"/>
            <w:vAlign w:val="center"/>
            <w:hideMark/>
          </w:tcPr>
          <w:p w14:paraId="4510AB52" w14:textId="5E010C7E" w:rsidR="00070498" w:rsidRPr="00C67558" w:rsidRDefault="00070498" w:rsidP="00836A5A">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36A5A">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დაგეგმილია რეაბილიტაცია ჩაუტარდეს </w:t>
            </w:r>
            <w:r w:rsidR="00836A5A">
              <w:rPr>
                <w:rFonts w:ascii="Sylfaen" w:eastAsia="Times New Roman" w:hAnsi="Sylfaen" w:cs="Calibri"/>
                <w:sz w:val="16"/>
                <w:szCs w:val="16"/>
                <w:lang w:val="ka-GE"/>
              </w:rPr>
              <w:t>5</w:t>
            </w:r>
            <w:r w:rsidRPr="00C67558">
              <w:rPr>
                <w:rFonts w:ascii="Sylfaen" w:eastAsia="Times New Roman" w:hAnsi="Sylfaen" w:cs="Calibri"/>
                <w:sz w:val="16"/>
                <w:szCs w:val="16"/>
              </w:rPr>
              <w:t xml:space="preserve"> წყლის სათავე ნაგებობას.</w:t>
            </w:r>
          </w:p>
        </w:tc>
        <w:tc>
          <w:tcPr>
            <w:tcW w:w="109" w:type="pct"/>
            <w:tcBorders>
              <w:top w:val="nil"/>
              <w:left w:val="nil"/>
              <w:bottom w:val="single" w:sz="4" w:space="0" w:color="auto"/>
              <w:right w:val="nil"/>
            </w:tcBorders>
            <w:shd w:val="clear" w:color="000000" w:fill="FFFFFF"/>
            <w:vAlign w:val="center"/>
            <w:hideMark/>
          </w:tcPr>
          <w:p w14:paraId="2B89457A"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w:t>
            </w:r>
          </w:p>
        </w:tc>
        <w:tc>
          <w:tcPr>
            <w:tcW w:w="616" w:type="pct"/>
            <w:tcBorders>
              <w:top w:val="nil"/>
              <w:left w:val="nil"/>
              <w:bottom w:val="single" w:sz="4" w:space="0" w:color="auto"/>
              <w:right w:val="single" w:sz="4" w:space="0" w:color="auto"/>
            </w:tcBorders>
            <w:shd w:val="clear" w:color="000000" w:fill="FFFFFF"/>
            <w:vAlign w:val="center"/>
            <w:hideMark/>
          </w:tcPr>
          <w:p w14:paraId="4C3B273F"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 </w:t>
            </w:r>
          </w:p>
        </w:tc>
        <w:tc>
          <w:tcPr>
            <w:tcW w:w="562" w:type="pct"/>
            <w:tcBorders>
              <w:top w:val="nil"/>
              <w:left w:val="nil"/>
              <w:bottom w:val="single" w:sz="4" w:space="0" w:color="auto"/>
              <w:right w:val="single" w:sz="4" w:space="0" w:color="auto"/>
            </w:tcBorders>
            <w:shd w:val="clear" w:color="000000" w:fill="FFFFFF"/>
            <w:vAlign w:val="center"/>
            <w:hideMark/>
          </w:tcPr>
          <w:p w14:paraId="145D7222"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c>
          <w:tcPr>
            <w:tcW w:w="600" w:type="pct"/>
            <w:tcBorders>
              <w:top w:val="nil"/>
              <w:left w:val="nil"/>
              <w:bottom w:val="single" w:sz="4" w:space="0" w:color="auto"/>
              <w:right w:val="single" w:sz="4" w:space="0" w:color="auto"/>
            </w:tcBorders>
            <w:shd w:val="clear" w:color="000000" w:fill="FFFFFF"/>
            <w:vAlign w:val="center"/>
            <w:hideMark/>
          </w:tcPr>
          <w:p w14:paraId="5FF03873"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c>
          <w:tcPr>
            <w:tcW w:w="610" w:type="pct"/>
            <w:tcBorders>
              <w:top w:val="nil"/>
              <w:left w:val="nil"/>
              <w:bottom w:val="single" w:sz="4" w:space="0" w:color="auto"/>
              <w:right w:val="single" w:sz="4" w:space="0" w:color="auto"/>
            </w:tcBorders>
            <w:shd w:val="clear" w:color="000000" w:fill="FFFFFF"/>
            <w:vAlign w:val="center"/>
            <w:hideMark/>
          </w:tcPr>
          <w:p w14:paraId="1DB2732A"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r>
      <w:tr w:rsidR="00070498" w:rsidRPr="00C67558" w14:paraId="3719AF57" w14:textId="77777777" w:rsidTr="004B1DC9">
        <w:trPr>
          <w:trHeight w:val="652"/>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2116DFD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3</w:t>
            </w:r>
          </w:p>
        </w:tc>
        <w:tc>
          <w:tcPr>
            <w:tcW w:w="734" w:type="pct"/>
            <w:gridSpan w:val="2"/>
            <w:tcBorders>
              <w:top w:val="single" w:sz="4" w:space="0" w:color="auto"/>
              <w:left w:val="nil"/>
              <w:bottom w:val="single" w:sz="4" w:space="0" w:color="auto"/>
              <w:right w:val="single" w:sz="4" w:space="0" w:color="auto"/>
            </w:tcBorders>
            <w:shd w:val="clear" w:color="000000" w:fill="FFFFFF"/>
            <w:vAlign w:val="center"/>
            <w:hideMark/>
          </w:tcPr>
          <w:p w14:paraId="0595FEB2" w14:textId="77777777" w:rsidR="00070498" w:rsidRPr="00C67558" w:rsidRDefault="00070498" w:rsidP="00070498">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785" w:type="pct"/>
            <w:tcBorders>
              <w:top w:val="nil"/>
              <w:left w:val="nil"/>
              <w:bottom w:val="single" w:sz="4" w:space="0" w:color="auto"/>
              <w:right w:val="single" w:sz="4" w:space="0" w:color="auto"/>
            </w:tcBorders>
            <w:shd w:val="clear" w:color="000000" w:fill="FFFFFF"/>
            <w:vAlign w:val="center"/>
            <w:hideMark/>
          </w:tcPr>
          <w:p w14:paraId="66589FFE" w14:textId="4D197448" w:rsidR="00070498" w:rsidRPr="00C67558" w:rsidRDefault="00070498" w:rsidP="005645DB">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5645DB">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ქალაქ ვალესა და </w:t>
            </w:r>
            <w:r w:rsidR="005645DB">
              <w:rPr>
                <w:rFonts w:ascii="Sylfaen" w:eastAsia="Times New Roman" w:hAnsi="Sylfaen" w:cs="Calibri"/>
                <w:color w:val="000000"/>
                <w:sz w:val="16"/>
                <w:szCs w:val="16"/>
                <w:lang w:val="ka-GE"/>
              </w:rPr>
              <w:t>9</w:t>
            </w:r>
            <w:r w:rsidRPr="00C67558">
              <w:rPr>
                <w:rFonts w:ascii="Sylfaen" w:eastAsia="Times New Roman" w:hAnsi="Sylfaen" w:cs="Calibri"/>
                <w:color w:val="000000"/>
                <w:sz w:val="16"/>
                <w:szCs w:val="16"/>
              </w:rPr>
              <w:t xml:space="preserve"> თემი.</w:t>
            </w:r>
          </w:p>
        </w:tc>
        <w:tc>
          <w:tcPr>
            <w:tcW w:w="718" w:type="pct"/>
            <w:tcBorders>
              <w:top w:val="nil"/>
              <w:left w:val="nil"/>
              <w:bottom w:val="single" w:sz="4" w:space="0" w:color="auto"/>
              <w:right w:val="single" w:sz="4" w:space="0" w:color="auto"/>
            </w:tcBorders>
            <w:shd w:val="clear" w:color="000000" w:fill="FFFFFF"/>
            <w:vAlign w:val="center"/>
            <w:hideMark/>
          </w:tcPr>
          <w:p w14:paraId="70FECF5A" w14:textId="26F02E63" w:rsidR="00070498" w:rsidRPr="00C67558" w:rsidRDefault="00070498" w:rsidP="00931DC6">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w:t>
            </w:r>
            <w:r w:rsidR="00836A5A">
              <w:rPr>
                <w:rFonts w:ascii="Sylfaen" w:eastAsia="Times New Roman" w:hAnsi="Sylfaen" w:cs="Calibri"/>
                <w:sz w:val="16"/>
                <w:szCs w:val="16"/>
                <w:lang w:val="ka-GE"/>
              </w:rPr>
              <w:t>2</w:t>
            </w:r>
            <w:r w:rsidRPr="00C67558">
              <w:rPr>
                <w:rFonts w:ascii="Sylfaen" w:eastAsia="Times New Roman" w:hAnsi="Sylfaen" w:cs="Calibri"/>
                <w:sz w:val="16"/>
                <w:szCs w:val="16"/>
              </w:rPr>
              <w:t xml:space="preserve">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w:t>
            </w:r>
            <w:r w:rsidR="00931DC6">
              <w:rPr>
                <w:rFonts w:ascii="Sylfaen" w:eastAsia="Times New Roman" w:hAnsi="Sylfaen" w:cs="Calibri"/>
                <w:sz w:val="16"/>
                <w:szCs w:val="16"/>
                <w:lang w:val="ka-GE"/>
              </w:rPr>
              <w:t>7</w:t>
            </w:r>
            <w:r w:rsidRPr="00C67558">
              <w:rPr>
                <w:rFonts w:ascii="Sylfaen" w:eastAsia="Times New Roman" w:hAnsi="Sylfaen" w:cs="Calibri"/>
                <w:sz w:val="16"/>
                <w:szCs w:val="16"/>
              </w:rPr>
              <w:t xml:space="preserve">700   ბენეფიციარი.  </w:t>
            </w:r>
          </w:p>
        </w:tc>
        <w:tc>
          <w:tcPr>
            <w:tcW w:w="725" w:type="pct"/>
            <w:gridSpan w:val="2"/>
            <w:tcBorders>
              <w:top w:val="single" w:sz="4" w:space="0" w:color="auto"/>
              <w:left w:val="nil"/>
              <w:bottom w:val="single" w:sz="4" w:space="0" w:color="auto"/>
              <w:right w:val="single" w:sz="4" w:space="0" w:color="000000"/>
            </w:tcBorders>
            <w:shd w:val="clear" w:color="000000" w:fill="FFFFFF"/>
            <w:vAlign w:val="center"/>
            <w:hideMark/>
          </w:tcPr>
          <w:p w14:paraId="7A65A81A"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562" w:type="pct"/>
            <w:tcBorders>
              <w:top w:val="nil"/>
              <w:left w:val="nil"/>
              <w:bottom w:val="single" w:sz="4" w:space="0" w:color="auto"/>
              <w:right w:val="single" w:sz="4" w:space="0" w:color="auto"/>
            </w:tcBorders>
            <w:shd w:val="clear" w:color="000000" w:fill="FFFFFF"/>
            <w:vAlign w:val="center"/>
            <w:hideMark/>
          </w:tcPr>
          <w:p w14:paraId="28EEE9C1"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რეაბილიტირებული წყლის სისტემებით ისარგებლებს არანაკლებ 1800  პირდაპირი და 5500 არაპირდაპირი ბენეფიციარი.  </w:t>
            </w:r>
          </w:p>
        </w:tc>
        <w:tc>
          <w:tcPr>
            <w:tcW w:w="600" w:type="pct"/>
            <w:tcBorders>
              <w:top w:val="nil"/>
              <w:left w:val="nil"/>
              <w:bottom w:val="single" w:sz="4" w:space="0" w:color="auto"/>
              <w:right w:val="single" w:sz="4" w:space="0" w:color="auto"/>
            </w:tcBorders>
            <w:shd w:val="clear" w:color="000000" w:fill="FFFFFF"/>
            <w:vAlign w:val="center"/>
            <w:hideMark/>
          </w:tcPr>
          <w:p w14:paraId="708A51C6"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რეაბილიტირებული წყლის სისტემებით ისარგებლებს არანაკლებ 1800  პირდაპირი და 5500 არაპირდაპირი ბენეფიციარი.  </w:t>
            </w:r>
          </w:p>
        </w:tc>
        <w:tc>
          <w:tcPr>
            <w:tcW w:w="610" w:type="pct"/>
            <w:tcBorders>
              <w:top w:val="nil"/>
              <w:left w:val="nil"/>
              <w:bottom w:val="single" w:sz="4" w:space="0" w:color="auto"/>
              <w:right w:val="single" w:sz="4" w:space="0" w:color="auto"/>
            </w:tcBorders>
            <w:shd w:val="clear" w:color="000000" w:fill="FFFFFF"/>
            <w:vAlign w:val="center"/>
            <w:hideMark/>
          </w:tcPr>
          <w:p w14:paraId="05700FC5"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xml:space="preserve">რეაბილიტირებული წყლის სისტემებით ისარგებლებს არანაკლებ 1800  პირდაპირი და 5500 არაპირდაპირი ბენეფიციარი.  </w:t>
            </w:r>
          </w:p>
        </w:tc>
      </w:tr>
    </w:tbl>
    <w:p w14:paraId="72F462FF" w14:textId="40225E22" w:rsidR="000E7AD3" w:rsidRDefault="000E7AD3" w:rsidP="000E7AD3">
      <w:pPr>
        <w:pStyle w:val="ListParagraph"/>
        <w:ind w:left="0"/>
        <w:jc w:val="both"/>
        <w:rPr>
          <w:rFonts w:ascii="Sylfaen" w:hAnsi="Sylfaen"/>
          <w:b/>
          <w:sz w:val="24"/>
          <w:szCs w:val="24"/>
          <w:lang w:val="ka-GE"/>
        </w:rPr>
      </w:pPr>
    </w:p>
    <w:p w14:paraId="01820F21" w14:textId="77777777" w:rsidR="002812BC" w:rsidRDefault="002812BC"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57"/>
        <w:gridCol w:w="1709"/>
        <w:gridCol w:w="806"/>
        <w:gridCol w:w="2523"/>
        <w:gridCol w:w="2676"/>
        <w:gridCol w:w="261"/>
        <w:gridCol w:w="1330"/>
        <w:gridCol w:w="1724"/>
        <w:gridCol w:w="1724"/>
        <w:gridCol w:w="1724"/>
      </w:tblGrid>
      <w:tr w:rsidR="00C67558" w:rsidRPr="00C67558" w14:paraId="5EBA54CE" w14:textId="77777777" w:rsidTr="0026665C">
        <w:trPr>
          <w:trHeight w:val="455"/>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6EBE34"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838412"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96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6E5C56" w14:textId="77777777" w:rsidR="00C67558" w:rsidRPr="005060D6" w:rsidRDefault="00C67558" w:rsidP="00C67558">
            <w:pPr>
              <w:spacing w:after="0" w:line="240" w:lineRule="auto"/>
              <w:jc w:val="center"/>
              <w:rPr>
                <w:rFonts w:ascii="Sylfaen" w:eastAsia="Times New Roman" w:hAnsi="Sylfaen" w:cs="Calibri"/>
                <w:b/>
                <w:color w:val="000000"/>
              </w:rPr>
            </w:pPr>
            <w:r w:rsidRPr="005060D6">
              <w:rPr>
                <w:rFonts w:ascii="Sylfaen" w:eastAsia="Times New Roman" w:hAnsi="Sylfaen" w:cs="Calibri"/>
                <w:b/>
                <w:color w:val="000000"/>
              </w:rPr>
              <w:t>ახალციხის მუნიციპალიტეტის ტერიტორიაზე არსებული სარწყავი და სასმელი წყლის სისტემების და ხელოვნური ტბის  მოვლა- შენახვა-რეაბილიტაცია</w:t>
            </w:r>
          </w:p>
        </w:tc>
        <w:tc>
          <w:tcPr>
            <w:tcW w:w="520" w:type="pct"/>
            <w:gridSpan w:val="2"/>
            <w:tcBorders>
              <w:top w:val="single" w:sz="4" w:space="0" w:color="auto"/>
              <w:left w:val="nil"/>
              <w:bottom w:val="single" w:sz="4" w:space="0" w:color="auto"/>
              <w:right w:val="single" w:sz="4" w:space="0" w:color="auto"/>
            </w:tcBorders>
            <w:shd w:val="clear" w:color="000000" w:fill="FFFFFF"/>
            <w:vAlign w:val="center"/>
            <w:hideMark/>
          </w:tcPr>
          <w:p w14:paraId="1ED9391E" w14:textId="7AF37F75" w:rsidR="00C67558" w:rsidRPr="00C67558" w:rsidRDefault="00C67558" w:rsidP="00C16B53">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C16B53">
              <w:rPr>
                <w:rFonts w:ascii="Sylfaen" w:eastAsia="Times New Roman" w:hAnsi="Sylfaen" w:cs="Calibri"/>
                <w:b/>
                <w:bCs/>
                <w:color w:val="000000"/>
                <w:sz w:val="16"/>
                <w:szCs w:val="16"/>
              </w:rPr>
              <w:t>2</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14:paraId="0E7100A1" w14:textId="0CD7199D" w:rsidR="00C67558" w:rsidRPr="00C67558" w:rsidRDefault="00C67558" w:rsidP="00C16B53">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C16B53">
              <w:rPr>
                <w:rFonts w:ascii="Sylfaen" w:eastAsia="Times New Roman" w:hAnsi="Sylfaen" w:cs="Calibri"/>
                <w:b/>
                <w:bCs/>
                <w:color w:val="000000"/>
                <w:sz w:val="16"/>
                <w:szCs w:val="16"/>
              </w:rPr>
              <w:t>3</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14:paraId="2031D3F7" w14:textId="16737A65" w:rsidR="00C67558" w:rsidRPr="00C67558" w:rsidRDefault="00C67558" w:rsidP="00C16B53">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C16B53">
              <w:rPr>
                <w:rFonts w:ascii="Sylfaen" w:eastAsia="Times New Roman" w:hAnsi="Sylfaen" w:cs="Calibri"/>
                <w:b/>
                <w:bCs/>
                <w:color w:val="000000"/>
                <w:sz w:val="16"/>
                <w:szCs w:val="16"/>
              </w:rPr>
              <w:t>4</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14:paraId="329D7C67" w14:textId="4A8822CA" w:rsidR="00C67558" w:rsidRPr="00C67558" w:rsidRDefault="00C67558" w:rsidP="00C16B53">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w:t>
            </w:r>
            <w:r w:rsidR="00C16B53">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C67558" w:rsidRPr="00C67558" w14:paraId="48EEB025" w14:textId="77777777" w:rsidTr="0026665C">
        <w:trPr>
          <w:trHeight w:val="237"/>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2D54576D" w14:textId="77777777" w:rsidR="00C67558" w:rsidRPr="00F51CC9" w:rsidRDefault="00C67558" w:rsidP="00C67558">
            <w:pPr>
              <w:spacing w:after="0" w:line="240" w:lineRule="auto"/>
              <w:jc w:val="center"/>
              <w:rPr>
                <w:rFonts w:ascii="Sylfaen" w:eastAsia="Times New Roman" w:hAnsi="Sylfaen" w:cs="Calibri"/>
                <w:color w:val="000000"/>
                <w:sz w:val="16"/>
                <w:szCs w:val="16"/>
              </w:rPr>
            </w:pPr>
            <w:r w:rsidRPr="00F51CC9">
              <w:rPr>
                <w:rFonts w:ascii="Sylfaen" w:eastAsia="Times New Roman" w:hAnsi="Sylfaen" w:cs="Calibri"/>
                <w:color w:val="000000"/>
                <w:sz w:val="16"/>
                <w:szCs w:val="16"/>
              </w:rPr>
              <w:t>02 02 04</w:t>
            </w: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17AABC5A" w14:textId="77777777" w:rsidR="00C67558" w:rsidRPr="00C67558" w:rsidRDefault="00C67558" w:rsidP="00C67558">
            <w:pPr>
              <w:spacing w:after="0" w:line="240" w:lineRule="auto"/>
              <w:rPr>
                <w:rFonts w:ascii="Sylfaen" w:eastAsia="Times New Roman" w:hAnsi="Sylfaen" w:cs="Calibri"/>
                <w:b/>
                <w:bCs/>
                <w:color w:val="000000"/>
                <w:sz w:val="18"/>
                <w:szCs w:val="18"/>
              </w:rPr>
            </w:pPr>
          </w:p>
        </w:tc>
        <w:tc>
          <w:tcPr>
            <w:tcW w:w="1962" w:type="pct"/>
            <w:gridSpan w:val="3"/>
            <w:vMerge/>
            <w:tcBorders>
              <w:top w:val="single" w:sz="4" w:space="0" w:color="auto"/>
              <w:left w:val="single" w:sz="4" w:space="0" w:color="auto"/>
              <w:bottom w:val="single" w:sz="4" w:space="0" w:color="auto"/>
              <w:right w:val="single" w:sz="4" w:space="0" w:color="auto"/>
            </w:tcBorders>
            <w:vAlign w:val="center"/>
            <w:hideMark/>
          </w:tcPr>
          <w:p w14:paraId="0C0894AD" w14:textId="77777777" w:rsidR="00C67558" w:rsidRPr="00C67558" w:rsidRDefault="00C67558" w:rsidP="00C67558">
            <w:pPr>
              <w:spacing w:after="0" w:line="240" w:lineRule="auto"/>
              <w:rPr>
                <w:rFonts w:ascii="Sylfaen" w:eastAsia="Times New Roman" w:hAnsi="Sylfaen" w:cs="Calibri"/>
                <w:color w:val="000000"/>
              </w:rPr>
            </w:pPr>
          </w:p>
        </w:tc>
        <w:tc>
          <w:tcPr>
            <w:tcW w:w="520" w:type="pct"/>
            <w:gridSpan w:val="2"/>
            <w:tcBorders>
              <w:top w:val="nil"/>
              <w:left w:val="nil"/>
              <w:bottom w:val="single" w:sz="4" w:space="0" w:color="auto"/>
              <w:right w:val="single" w:sz="4" w:space="0" w:color="auto"/>
            </w:tcBorders>
            <w:shd w:val="clear" w:color="000000" w:fill="FFFFFF"/>
            <w:vAlign w:val="center"/>
            <w:hideMark/>
          </w:tcPr>
          <w:p w14:paraId="403C6B5E" w14:textId="09B8D225" w:rsidR="00C67558" w:rsidRPr="00C67558" w:rsidRDefault="004F52F4" w:rsidP="005C6E99">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w:t>
            </w:r>
            <w:r w:rsidR="005C6E99">
              <w:rPr>
                <w:rFonts w:ascii="Sylfaen" w:eastAsia="Times New Roman" w:hAnsi="Sylfaen" w:cs="Calibri"/>
                <w:sz w:val="18"/>
                <w:szCs w:val="18"/>
              </w:rPr>
              <w:t>8</w:t>
            </w:r>
            <w:r>
              <w:rPr>
                <w:rFonts w:ascii="Sylfaen" w:eastAsia="Times New Roman" w:hAnsi="Sylfaen" w:cs="Calibri"/>
                <w:sz w:val="18"/>
                <w:szCs w:val="18"/>
                <w:lang w:val="ka-GE"/>
              </w:rPr>
              <w:t>8,9</w:t>
            </w:r>
          </w:p>
        </w:tc>
        <w:tc>
          <w:tcPr>
            <w:tcW w:w="560" w:type="pct"/>
            <w:tcBorders>
              <w:top w:val="nil"/>
              <w:left w:val="nil"/>
              <w:bottom w:val="single" w:sz="4" w:space="0" w:color="auto"/>
              <w:right w:val="single" w:sz="4" w:space="0" w:color="auto"/>
            </w:tcBorders>
            <w:shd w:val="clear" w:color="000000" w:fill="FFFFFF"/>
            <w:vAlign w:val="center"/>
            <w:hideMark/>
          </w:tcPr>
          <w:p w14:paraId="68EFC9AA" w14:textId="4965EE6E" w:rsidR="00C67558" w:rsidRPr="005C6E99" w:rsidRDefault="005C6E99" w:rsidP="005C6E9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515</w:t>
            </w:r>
            <w:r w:rsidR="004F52F4">
              <w:rPr>
                <w:rFonts w:ascii="Sylfaen" w:eastAsia="Times New Roman" w:hAnsi="Sylfaen" w:cs="Calibri"/>
                <w:sz w:val="18"/>
                <w:szCs w:val="18"/>
                <w:lang w:val="ka-GE"/>
              </w:rPr>
              <w:t>,</w:t>
            </w:r>
            <w:r>
              <w:rPr>
                <w:rFonts w:ascii="Sylfaen" w:eastAsia="Times New Roman" w:hAnsi="Sylfaen" w:cs="Calibri"/>
                <w:sz w:val="18"/>
                <w:szCs w:val="18"/>
              </w:rPr>
              <w:t>8</w:t>
            </w:r>
          </w:p>
        </w:tc>
        <w:tc>
          <w:tcPr>
            <w:tcW w:w="560" w:type="pct"/>
            <w:tcBorders>
              <w:top w:val="nil"/>
              <w:left w:val="nil"/>
              <w:bottom w:val="single" w:sz="4" w:space="0" w:color="auto"/>
              <w:right w:val="single" w:sz="4" w:space="0" w:color="auto"/>
            </w:tcBorders>
            <w:shd w:val="clear" w:color="000000" w:fill="FFFFFF"/>
            <w:vAlign w:val="center"/>
            <w:hideMark/>
          </w:tcPr>
          <w:p w14:paraId="52187AC3" w14:textId="5F8BFAD4" w:rsidR="00C67558" w:rsidRPr="00544351" w:rsidRDefault="005C6E99" w:rsidP="00544351">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w:t>
            </w:r>
            <w:r w:rsidR="00544351">
              <w:rPr>
                <w:rFonts w:ascii="Sylfaen" w:eastAsia="Times New Roman" w:hAnsi="Sylfaen" w:cs="Calibri"/>
                <w:sz w:val="18"/>
                <w:szCs w:val="18"/>
              </w:rPr>
              <w:t>44</w:t>
            </w:r>
            <w:r w:rsidR="004F52F4">
              <w:rPr>
                <w:rFonts w:ascii="Sylfaen" w:eastAsia="Times New Roman" w:hAnsi="Sylfaen" w:cs="Calibri"/>
                <w:sz w:val="18"/>
                <w:szCs w:val="18"/>
                <w:lang w:val="ka-GE"/>
              </w:rPr>
              <w:t>,</w:t>
            </w:r>
            <w:r w:rsidR="00544351">
              <w:rPr>
                <w:rFonts w:ascii="Sylfaen" w:eastAsia="Times New Roman" w:hAnsi="Sylfaen" w:cs="Calibri"/>
                <w:sz w:val="18"/>
                <w:szCs w:val="18"/>
              </w:rPr>
              <w:t>2</w:t>
            </w:r>
          </w:p>
        </w:tc>
        <w:tc>
          <w:tcPr>
            <w:tcW w:w="560" w:type="pct"/>
            <w:tcBorders>
              <w:top w:val="nil"/>
              <w:left w:val="nil"/>
              <w:bottom w:val="single" w:sz="4" w:space="0" w:color="auto"/>
              <w:right w:val="single" w:sz="4" w:space="0" w:color="auto"/>
            </w:tcBorders>
            <w:shd w:val="clear" w:color="000000" w:fill="FFFFFF"/>
            <w:vAlign w:val="center"/>
            <w:hideMark/>
          </w:tcPr>
          <w:p w14:paraId="102A7C49" w14:textId="73A1144B" w:rsidR="00C67558" w:rsidRPr="005C6E99" w:rsidRDefault="004F52F4" w:rsidP="00544351">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w:t>
            </w:r>
            <w:r w:rsidR="00544351">
              <w:rPr>
                <w:rFonts w:ascii="Sylfaen" w:eastAsia="Times New Roman" w:hAnsi="Sylfaen" w:cs="Calibri"/>
                <w:sz w:val="18"/>
                <w:szCs w:val="18"/>
              </w:rPr>
              <w:t>74</w:t>
            </w:r>
            <w:r w:rsidR="00DD0061">
              <w:rPr>
                <w:rFonts w:ascii="Sylfaen" w:eastAsia="Times New Roman" w:hAnsi="Sylfaen" w:cs="Calibri"/>
                <w:sz w:val="18"/>
                <w:szCs w:val="18"/>
                <w:lang w:val="ka-GE"/>
              </w:rPr>
              <w:t>,</w:t>
            </w:r>
            <w:r w:rsidR="005C6E99">
              <w:rPr>
                <w:rFonts w:ascii="Sylfaen" w:eastAsia="Times New Roman" w:hAnsi="Sylfaen" w:cs="Calibri"/>
                <w:sz w:val="18"/>
                <w:szCs w:val="18"/>
              </w:rPr>
              <w:t>1</w:t>
            </w:r>
          </w:p>
        </w:tc>
      </w:tr>
      <w:tr w:rsidR="00C67558" w:rsidRPr="00C67558" w14:paraId="461B83FC" w14:textId="77777777" w:rsidTr="0026665C">
        <w:trPr>
          <w:trHeight w:val="567"/>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E85B0E"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4160" w:type="pct"/>
            <w:gridSpan w:val="8"/>
            <w:tcBorders>
              <w:top w:val="single" w:sz="4" w:space="0" w:color="auto"/>
              <w:left w:val="nil"/>
              <w:bottom w:val="single" w:sz="4" w:space="0" w:color="auto"/>
              <w:right w:val="single" w:sz="4" w:space="0" w:color="auto"/>
            </w:tcBorders>
            <w:shd w:val="clear" w:color="000000" w:fill="FFFFFF"/>
            <w:vAlign w:val="center"/>
            <w:hideMark/>
          </w:tcPr>
          <w:p w14:paraId="77F9D2DE" w14:textId="77777777" w:rsidR="00C67558" w:rsidRPr="000C165B" w:rsidRDefault="00C67558"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ა(ა)იპ  ახალციხის მუნიციპალიტეტის წყალმომარაგება და წყალანირება</w:t>
            </w:r>
          </w:p>
        </w:tc>
      </w:tr>
      <w:tr w:rsidR="00C67558" w:rsidRPr="00C67558" w14:paraId="3052BC3D" w14:textId="77777777" w:rsidTr="0026665C">
        <w:trPr>
          <w:trHeight w:val="3626"/>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45C5"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60" w:type="pct"/>
            <w:gridSpan w:val="8"/>
            <w:tcBorders>
              <w:top w:val="single" w:sz="4" w:space="0" w:color="auto"/>
              <w:left w:val="nil"/>
              <w:bottom w:val="single" w:sz="4" w:space="0" w:color="auto"/>
              <w:right w:val="single" w:sz="4" w:space="0" w:color="auto"/>
            </w:tcBorders>
            <w:shd w:val="clear" w:color="000000" w:fill="FFFFFF"/>
            <w:vAlign w:val="center"/>
            <w:hideMark/>
          </w:tcPr>
          <w:p w14:paraId="651BD5C2"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წყლით  წლის ნებისმიერ პერიოდში. ქვეპროგრამა ასევე მოიცავს სარწყავი და სანიაღვრე არხების მოწყობა რეაბილიტაციას. </w:t>
            </w:r>
          </w:p>
          <w:p w14:paraId="77E46FDB"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ქვეპროგრამა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14:paraId="11A4127B"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პროგრამის მიზანია: </w:t>
            </w:r>
          </w:p>
          <w:p w14:paraId="5E65BE24"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მუნიციპალიტეტის ყველა დასახლებაში არსებობედეს სასმელი წყლის 24 საათიანი მიწოდება;</w:t>
            </w:r>
          </w:p>
          <w:p w14:paraId="003C5388"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მუნიციპალიტეტის ყველა ოჯახს გააჩნდეს შეუფერხებლი წვდომა და იღებდეს სასმელ წყალს;</w:t>
            </w:r>
          </w:p>
          <w:p w14:paraId="255D43D4"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 xml:space="preserve"> - წყლის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p>
          <w:p w14:paraId="1AB86DA3" w14:textId="05FFD112" w:rsidR="00C67558" w:rsidRPr="00C67558"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C67558" w:rsidRPr="00C67558" w14:paraId="31E2CB07" w14:textId="77777777" w:rsidTr="0026665C">
        <w:trPr>
          <w:trHeight w:val="661"/>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0C4893"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60" w:type="pct"/>
            <w:gridSpan w:val="8"/>
            <w:tcBorders>
              <w:top w:val="single" w:sz="4" w:space="0" w:color="auto"/>
              <w:left w:val="nil"/>
              <w:bottom w:val="single" w:sz="4" w:space="0" w:color="auto"/>
              <w:right w:val="single" w:sz="4" w:space="0" w:color="auto"/>
            </w:tcBorders>
            <w:shd w:val="clear" w:color="000000" w:fill="FFFFFF"/>
            <w:vAlign w:val="center"/>
            <w:hideMark/>
          </w:tcPr>
          <w:p w14:paraId="174B9756"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14:paraId="49F98B31" w14:textId="77777777" w:rsidR="004F52F4" w:rsidRPr="004F52F4"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14:paraId="7F491620" w14:textId="055DC58C" w:rsidR="00C67558" w:rsidRPr="00C67558" w:rsidRDefault="004F52F4" w:rsidP="004F52F4">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C67558" w:rsidRPr="00C67558" w14:paraId="46E66E99" w14:textId="77777777" w:rsidTr="0026665C">
        <w:trPr>
          <w:trHeight w:val="652"/>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649399B1"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823" w:type="pct"/>
            <w:gridSpan w:val="2"/>
            <w:tcBorders>
              <w:top w:val="single" w:sz="4" w:space="0" w:color="auto"/>
              <w:left w:val="nil"/>
              <w:bottom w:val="single" w:sz="4" w:space="0" w:color="auto"/>
              <w:right w:val="single" w:sz="4" w:space="0" w:color="auto"/>
            </w:tcBorders>
            <w:shd w:val="clear" w:color="000000" w:fill="FFFFFF"/>
            <w:vAlign w:val="center"/>
            <w:hideMark/>
          </w:tcPr>
          <w:p w14:paraId="0D7C0674"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4" w:type="pct"/>
            <w:tcBorders>
              <w:top w:val="nil"/>
              <w:left w:val="nil"/>
              <w:bottom w:val="single" w:sz="4" w:space="0" w:color="auto"/>
              <w:right w:val="single" w:sz="4" w:space="0" w:color="auto"/>
            </w:tcBorders>
            <w:shd w:val="clear" w:color="000000" w:fill="FFFFFF"/>
            <w:vAlign w:val="center"/>
            <w:hideMark/>
          </w:tcPr>
          <w:p w14:paraId="6A1039E0"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960" w:type="pct"/>
            <w:gridSpan w:val="2"/>
            <w:tcBorders>
              <w:top w:val="nil"/>
              <w:left w:val="nil"/>
              <w:bottom w:val="single" w:sz="4" w:space="0" w:color="auto"/>
              <w:right w:val="single" w:sz="4" w:space="0" w:color="auto"/>
            </w:tcBorders>
            <w:shd w:val="clear" w:color="000000" w:fill="FFFFFF"/>
            <w:vAlign w:val="center"/>
            <w:hideMark/>
          </w:tcPr>
          <w:p w14:paraId="0B8926E3" w14:textId="3BC134BE" w:rsidR="00C67558" w:rsidRPr="00C67558" w:rsidRDefault="00C67558" w:rsidP="004D3A72">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C67558">
              <w:rPr>
                <w:rFonts w:ascii="Sylfaen" w:eastAsia="Times New Roman" w:hAnsi="Sylfaen" w:cs="Calibri"/>
                <w:b/>
                <w:bCs/>
                <w:color w:val="000000"/>
                <w:sz w:val="18"/>
                <w:szCs w:val="18"/>
              </w:rPr>
              <w:t xml:space="preserve"> წელს</w:t>
            </w:r>
          </w:p>
        </w:tc>
        <w:tc>
          <w:tcPr>
            <w:tcW w:w="434" w:type="pct"/>
            <w:tcBorders>
              <w:top w:val="single" w:sz="4" w:space="0" w:color="auto"/>
              <w:left w:val="nil"/>
              <w:bottom w:val="single" w:sz="4" w:space="0" w:color="auto"/>
              <w:right w:val="single" w:sz="4" w:space="0" w:color="000000"/>
            </w:tcBorders>
            <w:shd w:val="clear" w:color="000000" w:fill="FFFFFF"/>
            <w:vAlign w:val="center"/>
            <w:hideMark/>
          </w:tcPr>
          <w:p w14:paraId="27A58425"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560" w:type="pct"/>
            <w:tcBorders>
              <w:top w:val="nil"/>
              <w:left w:val="nil"/>
              <w:bottom w:val="single" w:sz="4" w:space="0" w:color="auto"/>
              <w:right w:val="single" w:sz="4" w:space="0" w:color="auto"/>
            </w:tcBorders>
            <w:shd w:val="clear" w:color="000000" w:fill="FFFFFF"/>
            <w:vAlign w:val="center"/>
            <w:hideMark/>
          </w:tcPr>
          <w:p w14:paraId="13CB4354" w14:textId="15E5A5E7"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00C16B53">
              <w:rPr>
                <w:rFonts w:ascii="Sylfaen" w:eastAsia="Times New Roman" w:hAnsi="Sylfaen" w:cs="Calibri"/>
                <w:b/>
                <w:bCs/>
                <w:color w:val="000000"/>
                <w:sz w:val="16"/>
                <w:szCs w:val="16"/>
              </w:rPr>
              <w:t xml:space="preserve"> </w:t>
            </w:r>
            <w:r w:rsidRPr="00C67558">
              <w:rPr>
                <w:rFonts w:ascii="Sylfaen" w:eastAsia="Times New Roman" w:hAnsi="Sylfaen" w:cs="Calibri"/>
                <w:b/>
                <w:bCs/>
                <w:color w:val="000000"/>
                <w:sz w:val="16"/>
                <w:szCs w:val="16"/>
              </w:rPr>
              <w:t>წელს</w:t>
            </w:r>
          </w:p>
        </w:tc>
        <w:tc>
          <w:tcPr>
            <w:tcW w:w="560" w:type="pct"/>
            <w:tcBorders>
              <w:top w:val="nil"/>
              <w:left w:val="nil"/>
              <w:bottom w:val="single" w:sz="4" w:space="0" w:color="auto"/>
              <w:right w:val="single" w:sz="4" w:space="0" w:color="auto"/>
            </w:tcBorders>
            <w:shd w:val="clear" w:color="000000" w:fill="FFFFFF"/>
            <w:vAlign w:val="center"/>
            <w:hideMark/>
          </w:tcPr>
          <w:p w14:paraId="77E2B6B8" w14:textId="4A4B06FF"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 xml:space="preserve">4 </w:t>
            </w:r>
            <w:r w:rsidRPr="00C67558">
              <w:rPr>
                <w:rFonts w:ascii="Sylfaen" w:eastAsia="Times New Roman" w:hAnsi="Sylfaen" w:cs="Calibri"/>
                <w:b/>
                <w:bCs/>
                <w:color w:val="000000"/>
                <w:sz w:val="16"/>
                <w:szCs w:val="16"/>
              </w:rPr>
              <w:t>წელს</w:t>
            </w:r>
          </w:p>
        </w:tc>
        <w:tc>
          <w:tcPr>
            <w:tcW w:w="560" w:type="pct"/>
            <w:tcBorders>
              <w:top w:val="nil"/>
              <w:left w:val="nil"/>
              <w:bottom w:val="single" w:sz="4" w:space="0" w:color="auto"/>
              <w:right w:val="single" w:sz="4" w:space="0" w:color="auto"/>
            </w:tcBorders>
            <w:shd w:val="clear" w:color="000000" w:fill="FFFFFF"/>
            <w:vAlign w:val="center"/>
            <w:hideMark/>
          </w:tcPr>
          <w:p w14:paraId="4F889C71" w14:textId="314FB22D" w:rsidR="00C67558" w:rsidRPr="00C67558" w:rsidRDefault="00C67558" w:rsidP="004D3A72">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C67558">
              <w:rPr>
                <w:rFonts w:ascii="Sylfaen" w:eastAsia="Times New Roman" w:hAnsi="Sylfaen" w:cs="Calibri"/>
                <w:b/>
                <w:bCs/>
                <w:color w:val="000000"/>
                <w:sz w:val="16"/>
                <w:szCs w:val="16"/>
              </w:rPr>
              <w:t xml:space="preserve"> წელს</w:t>
            </w:r>
          </w:p>
        </w:tc>
      </w:tr>
      <w:tr w:rsidR="00C67558" w:rsidRPr="00C67558" w14:paraId="59525079" w14:textId="77777777" w:rsidTr="0026665C">
        <w:trPr>
          <w:trHeight w:val="1928"/>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112DAB5E" w14:textId="77777777" w:rsidR="00C67558" w:rsidRPr="00C67558" w:rsidRDefault="00C67558" w:rsidP="00C6755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1</w:t>
            </w:r>
          </w:p>
        </w:tc>
        <w:tc>
          <w:tcPr>
            <w:tcW w:w="823" w:type="pct"/>
            <w:gridSpan w:val="2"/>
            <w:tcBorders>
              <w:top w:val="single" w:sz="4" w:space="0" w:color="auto"/>
              <w:left w:val="nil"/>
              <w:bottom w:val="single" w:sz="4" w:space="0" w:color="auto"/>
              <w:right w:val="single" w:sz="4" w:space="0" w:color="auto"/>
            </w:tcBorders>
            <w:shd w:val="clear" w:color="000000" w:fill="FFFFFF"/>
            <w:vAlign w:val="center"/>
            <w:hideMark/>
          </w:tcPr>
          <w:p w14:paraId="7CD7921E" w14:textId="77777777" w:rsidR="004F52F4" w:rsidRDefault="004F52F4" w:rsidP="004F52F4">
            <w:pPr>
              <w:rPr>
                <w:rFonts w:ascii="Sylfaen" w:hAnsi="Sylfaen" w:cs="Calibri"/>
                <w:color w:val="000000"/>
                <w:sz w:val="18"/>
                <w:szCs w:val="18"/>
              </w:rPr>
            </w:pPr>
            <w:r>
              <w:rPr>
                <w:rFonts w:ascii="Sylfaen" w:hAnsi="Sylfaen" w:cs="Calibri"/>
                <w:color w:val="000000"/>
                <w:sz w:val="18"/>
                <w:szCs w:val="18"/>
              </w:rPr>
              <w:t>რეაბირიტირებული წყალსადენის (მ.შ. სათავე ნაგებობა) სიგრძე</w:t>
            </w:r>
          </w:p>
          <w:p w14:paraId="2013E913" w14:textId="539FBCC3" w:rsidR="00C67558" w:rsidRPr="00C67558" w:rsidRDefault="00C67558" w:rsidP="00C67558">
            <w:pPr>
              <w:spacing w:after="0" w:line="240" w:lineRule="auto"/>
              <w:rPr>
                <w:rFonts w:ascii="Sylfaen" w:eastAsia="Times New Roman" w:hAnsi="Sylfaen" w:cs="Calibri"/>
                <w:color w:val="000000"/>
                <w:sz w:val="18"/>
                <w:szCs w:val="18"/>
              </w:rPr>
            </w:pPr>
          </w:p>
        </w:tc>
        <w:tc>
          <w:tcPr>
            <w:tcW w:w="824" w:type="pct"/>
            <w:tcBorders>
              <w:top w:val="nil"/>
              <w:left w:val="nil"/>
              <w:bottom w:val="single" w:sz="4" w:space="0" w:color="auto"/>
              <w:right w:val="single" w:sz="4" w:space="0" w:color="auto"/>
            </w:tcBorders>
            <w:shd w:val="clear" w:color="000000" w:fill="FFFFFF"/>
            <w:vAlign w:val="center"/>
            <w:hideMark/>
          </w:tcPr>
          <w:p w14:paraId="4EC34107" w14:textId="3EF0C60B" w:rsidR="004F52F4" w:rsidRDefault="004F52F4" w:rsidP="004F52F4">
            <w:pPr>
              <w:rPr>
                <w:rFonts w:ascii="Sylfaen" w:hAnsi="Sylfaen" w:cs="Calibri"/>
                <w:color w:val="000000"/>
                <w:sz w:val="16"/>
                <w:szCs w:val="16"/>
              </w:rPr>
            </w:pPr>
            <w:r>
              <w:rPr>
                <w:rFonts w:ascii="Sylfaen" w:hAnsi="Sylfaen" w:cs="Calibri"/>
                <w:color w:val="000000"/>
                <w:sz w:val="16"/>
                <w:szCs w:val="16"/>
              </w:rPr>
              <w:t>202</w:t>
            </w:r>
            <w:r w:rsidR="00DD44CD">
              <w:rPr>
                <w:rFonts w:ascii="Sylfaen" w:hAnsi="Sylfaen" w:cs="Calibri"/>
                <w:color w:val="000000"/>
                <w:sz w:val="16"/>
                <w:szCs w:val="16"/>
                <w:lang w:val="ka-GE"/>
              </w:rPr>
              <w:t>1</w:t>
            </w:r>
            <w:r>
              <w:rPr>
                <w:rFonts w:ascii="Sylfaen" w:hAnsi="Sylfaen" w:cs="Calibri"/>
                <w:color w:val="000000"/>
                <w:sz w:val="16"/>
                <w:szCs w:val="16"/>
              </w:rPr>
              <w:t xml:space="preserve"> წელს ქვეპროგრამის ფარგლებში კაპიტალური რეაბილიტაცია ჯამში ჩაუტარდა ქალაქ ვალესა და 14 თემში 11 სატუმბო სადგურის და 40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w:t>
            </w:r>
            <w:r>
              <w:rPr>
                <w:rFonts w:ascii="Sylfaen" w:hAnsi="Sylfaen" w:cs="Calibri"/>
                <w:color w:val="000000"/>
                <w:sz w:val="16"/>
                <w:szCs w:val="16"/>
              </w:rPr>
              <w:lastRenderedPageBreak/>
              <w:t>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 დროული  აღმოფხვრა ყველა დაზიანული</w:t>
            </w:r>
          </w:p>
          <w:p w14:paraId="36E15306" w14:textId="490DD121" w:rsidR="00C67558" w:rsidRPr="00C67558" w:rsidRDefault="00C67558" w:rsidP="0049008A">
            <w:pPr>
              <w:spacing w:after="0" w:line="240" w:lineRule="auto"/>
              <w:rPr>
                <w:rFonts w:ascii="Sylfaen" w:eastAsia="Times New Roman" w:hAnsi="Sylfaen" w:cs="Calibri"/>
                <w:color w:val="000000"/>
                <w:sz w:val="16"/>
                <w:szCs w:val="16"/>
              </w:rPr>
            </w:pPr>
          </w:p>
        </w:tc>
        <w:tc>
          <w:tcPr>
            <w:tcW w:w="960" w:type="pct"/>
            <w:gridSpan w:val="2"/>
            <w:tcBorders>
              <w:top w:val="nil"/>
              <w:left w:val="nil"/>
              <w:bottom w:val="single" w:sz="4" w:space="0" w:color="auto"/>
              <w:right w:val="single" w:sz="4" w:space="0" w:color="auto"/>
            </w:tcBorders>
            <w:shd w:val="clear" w:color="000000" w:fill="FFFFFF"/>
            <w:vAlign w:val="center"/>
            <w:hideMark/>
          </w:tcPr>
          <w:p w14:paraId="29A056CE" w14:textId="77777777" w:rsidR="004F52F4" w:rsidRDefault="004F52F4" w:rsidP="004F52F4">
            <w:pPr>
              <w:rPr>
                <w:rFonts w:ascii="Sylfaen" w:hAnsi="Sylfaen" w:cs="Calibri"/>
                <w:sz w:val="16"/>
                <w:szCs w:val="16"/>
              </w:rPr>
            </w:pPr>
            <w:r>
              <w:rPr>
                <w:rFonts w:ascii="Sylfaen" w:hAnsi="Sylfaen" w:cs="Calibri"/>
                <w:sz w:val="16"/>
                <w:szCs w:val="16"/>
              </w:rPr>
              <w:lastRenderedPageBreak/>
              <w:t xml:space="preserve">2022 წელს სარეაბილიტაციო სამუშაობის შესრულება დაგეგმილია არანაკლებ 35000 გრძ/მ-ზე წყალსადენზე. </w:t>
            </w:r>
          </w:p>
          <w:p w14:paraId="7D3ACDD7" w14:textId="7CCE1FFB" w:rsidR="00C67558" w:rsidRPr="00C67558" w:rsidRDefault="00C67558" w:rsidP="00C67558">
            <w:pPr>
              <w:spacing w:after="0" w:line="240" w:lineRule="auto"/>
              <w:rPr>
                <w:rFonts w:ascii="Sylfaen" w:eastAsia="Times New Roman" w:hAnsi="Sylfaen" w:cs="Calibri"/>
                <w:sz w:val="16"/>
                <w:szCs w:val="16"/>
              </w:rPr>
            </w:pPr>
          </w:p>
        </w:tc>
        <w:tc>
          <w:tcPr>
            <w:tcW w:w="434" w:type="pct"/>
            <w:tcBorders>
              <w:top w:val="single" w:sz="4" w:space="0" w:color="auto"/>
              <w:left w:val="nil"/>
              <w:bottom w:val="single" w:sz="4" w:space="0" w:color="auto"/>
              <w:right w:val="single" w:sz="4" w:space="0" w:color="000000"/>
            </w:tcBorders>
            <w:shd w:val="clear" w:color="000000" w:fill="FFFFFF"/>
            <w:vAlign w:val="center"/>
            <w:hideMark/>
          </w:tcPr>
          <w:p w14:paraId="53F7A7F1" w14:textId="4582D987" w:rsidR="00C67558" w:rsidRPr="00C67558" w:rsidRDefault="004F52F4" w:rsidP="00C6755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w:t>
            </w:r>
            <w:r w:rsidR="00C67558" w:rsidRPr="00C67558">
              <w:rPr>
                <w:rFonts w:ascii="Sylfaen" w:eastAsia="Times New Roman" w:hAnsi="Sylfaen" w:cs="Calibri"/>
                <w:color w:val="000000"/>
                <w:sz w:val="16"/>
                <w:szCs w:val="16"/>
              </w:rPr>
              <w:t>0%</w:t>
            </w:r>
          </w:p>
        </w:tc>
        <w:tc>
          <w:tcPr>
            <w:tcW w:w="560" w:type="pct"/>
            <w:tcBorders>
              <w:top w:val="nil"/>
              <w:left w:val="nil"/>
              <w:bottom w:val="single" w:sz="4" w:space="0" w:color="auto"/>
              <w:right w:val="single" w:sz="4" w:space="0" w:color="auto"/>
            </w:tcBorders>
            <w:shd w:val="clear" w:color="000000" w:fill="FFFFFF"/>
            <w:vAlign w:val="center"/>
            <w:hideMark/>
          </w:tcPr>
          <w:p w14:paraId="1F435997" w14:textId="77777777" w:rsidR="004F52F4" w:rsidRDefault="004F52F4" w:rsidP="004F52F4">
            <w:pPr>
              <w:rPr>
                <w:rFonts w:ascii="Sylfaen" w:hAnsi="Sylfaen" w:cs="Calibri"/>
                <w:sz w:val="16"/>
                <w:szCs w:val="16"/>
              </w:rPr>
            </w:pPr>
            <w:r>
              <w:rPr>
                <w:rFonts w:ascii="Sylfaen" w:hAnsi="Sylfaen" w:cs="Calibri"/>
                <w:sz w:val="16"/>
                <w:szCs w:val="16"/>
              </w:rPr>
              <w:t xml:space="preserve">წყლის სისტემების მშენებლობა-რეკონსტრუქციის სამუშაობის შესრულება დაგეგმილია არანაკლებ </w:t>
            </w:r>
            <w:r>
              <w:rPr>
                <w:rFonts w:ascii="Sylfaen" w:hAnsi="Sylfaen" w:cs="Calibri"/>
                <w:color w:val="FF0000"/>
                <w:sz w:val="16"/>
                <w:szCs w:val="16"/>
              </w:rPr>
              <w:t>9000</w:t>
            </w:r>
            <w:r>
              <w:rPr>
                <w:rFonts w:ascii="Sylfaen" w:hAnsi="Sylfaen" w:cs="Calibri"/>
                <w:sz w:val="16"/>
                <w:szCs w:val="16"/>
              </w:rPr>
              <w:t xml:space="preserve"> გრძ/მ-ზე</w:t>
            </w:r>
          </w:p>
          <w:p w14:paraId="5EF2A5AF" w14:textId="7E826D57" w:rsidR="00C67558" w:rsidRPr="00C67558" w:rsidRDefault="00C67558" w:rsidP="00C67558">
            <w:pPr>
              <w:spacing w:after="0" w:line="240" w:lineRule="auto"/>
              <w:rPr>
                <w:rFonts w:ascii="Sylfaen" w:eastAsia="Times New Roman" w:hAnsi="Sylfaen" w:cs="Calibri"/>
                <w:sz w:val="16"/>
                <w:szCs w:val="16"/>
              </w:rPr>
            </w:pPr>
          </w:p>
        </w:tc>
        <w:tc>
          <w:tcPr>
            <w:tcW w:w="560" w:type="pct"/>
            <w:tcBorders>
              <w:top w:val="nil"/>
              <w:left w:val="nil"/>
              <w:bottom w:val="single" w:sz="4" w:space="0" w:color="auto"/>
              <w:right w:val="single" w:sz="4" w:space="0" w:color="auto"/>
            </w:tcBorders>
            <w:shd w:val="clear" w:color="000000" w:fill="FFFFFF"/>
            <w:vAlign w:val="center"/>
            <w:hideMark/>
          </w:tcPr>
          <w:p w14:paraId="4F80C53E" w14:textId="77777777" w:rsidR="004F52F4" w:rsidRDefault="004F52F4" w:rsidP="004F52F4">
            <w:pPr>
              <w:rPr>
                <w:rFonts w:ascii="Sylfaen" w:hAnsi="Sylfaen" w:cs="Calibri"/>
                <w:sz w:val="16"/>
                <w:szCs w:val="16"/>
              </w:rPr>
            </w:pPr>
            <w:r>
              <w:rPr>
                <w:rFonts w:ascii="Sylfae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10000გრძ/მ-ზე</w:t>
            </w:r>
          </w:p>
          <w:p w14:paraId="1DCB2250" w14:textId="6E755FC4" w:rsidR="00C67558" w:rsidRPr="00C67558" w:rsidRDefault="00C67558" w:rsidP="00C67558">
            <w:pPr>
              <w:spacing w:after="0" w:line="240" w:lineRule="auto"/>
              <w:rPr>
                <w:rFonts w:ascii="Sylfaen" w:eastAsia="Times New Roman" w:hAnsi="Sylfaen" w:cs="Calibri"/>
                <w:sz w:val="16"/>
                <w:szCs w:val="16"/>
              </w:rPr>
            </w:pPr>
          </w:p>
        </w:tc>
        <w:tc>
          <w:tcPr>
            <w:tcW w:w="560" w:type="pct"/>
            <w:tcBorders>
              <w:top w:val="nil"/>
              <w:left w:val="nil"/>
              <w:bottom w:val="single" w:sz="4" w:space="0" w:color="auto"/>
              <w:right w:val="single" w:sz="4" w:space="0" w:color="auto"/>
            </w:tcBorders>
            <w:shd w:val="clear" w:color="000000" w:fill="FFFFFF"/>
            <w:vAlign w:val="center"/>
            <w:hideMark/>
          </w:tcPr>
          <w:p w14:paraId="0FB43FF7" w14:textId="77777777" w:rsidR="004F52F4" w:rsidRDefault="004F52F4" w:rsidP="004F52F4">
            <w:pPr>
              <w:rPr>
                <w:rFonts w:ascii="Sylfaen" w:hAnsi="Sylfaen" w:cs="Calibri"/>
                <w:sz w:val="16"/>
                <w:szCs w:val="16"/>
              </w:rPr>
            </w:pPr>
            <w:r>
              <w:rPr>
                <w:rFonts w:ascii="Sylfae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11</w:t>
            </w:r>
            <w:r>
              <w:rPr>
                <w:rFonts w:ascii="Sylfaen" w:hAnsi="Sylfaen" w:cs="Calibri"/>
                <w:color w:val="FF0000"/>
                <w:sz w:val="16"/>
                <w:szCs w:val="16"/>
              </w:rPr>
              <w:t>000</w:t>
            </w:r>
            <w:r>
              <w:rPr>
                <w:rFonts w:ascii="Sylfaen" w:hAnsi="Sylfaen" w:cs="Calibri"/>
                <w:sz w:val="16"/>
                <w:szCs w:val="16"/>
              </w:rPr>
              <w:t xml:space="preserve"> გრძ/მ-ზე</w:t>
            </w:r>
          </w:p>
          <w:p w14:paraId="14F01495" w14:textId="19A79ADB" w:rsidR="00C67558" w:rsidRPr="00C67558" w:rsidRDefault="00C67558" w:rsidP="00C67558">
            <w:pPr>
              <w:spacing w:after="0" w:line="240" w:lineRule="auto"/>
              <w:rPr>
                <w:rFonts w:ascii="Sylfaen" w:eastAsia="Times New Roman" w:hAnsi="Sylfaen" w:cs="Calibri"/>
                <w:sz w:val="16"/>
                <w:szCs w:val="16"/>
              </w:rPr>
            </w:pPr>
          </w:p>
        </w:tc>
      </w:tr>
      <w:tr w:rsidR="004F52F4" w:rsidRPr="00C67558" w14:paraId="5B84CD66" w14:textId="77777777" w:rsidTr="0026665C">
        <w:trPr>
          <w:trHeight w:val="1928"/>
        </w:trPr>
        <w:tc>
          <w:tcPr>
            <w:tcW w:w="281" w:type="pct"/>
            <w:tcBorders>
              <w:top w:val="nil"/>
              <w:left w:val="single" w:sz="4" w:space="0" w:color="auto"/>
              <w:bottom w:val="single" w:sz="4" w:space="0" w:color="auto"/>
              <w:right w:val="single" w:sz="4" w:space="0" w:color="auto"/>
            </w:tcBorders>
            <w:shd w:val="clear" w:color="000000" w:fill="FFFFFF"/>
            <w:vAlign w:val="center"/>
          </w:tcPr>
          <w:p w14:paraId="16D290FF" w14:textId="77777777" w:rsidR="004F52F4" w:rsidRPr="00C67558" w:rsidRDefault="004F52F4" w:rsidP="00C67558">
            <w:pPr>
              <w:spacing w:after="0" w:line="240" w:lineRule="auto"/>
              <w:jc w:val="center"/>
              <w:rPr>
                <w:rFonts w:ascii="Sylfaen" w:eastAsia="Times New Roman" w:hAnsi="Sylfaen" w:cs="Calibri"/>
                <w:color w:val="000000"/>
                <w:sz w:val="18"/>
                <w:szCs w:val="18"/>
              </w:rPr>
            </w:pPr>
          </w:p>
        </w:tc>
        <w:tc>
          <w:tcPr>
            <w:tcW w:w="823" w:type="pct"/>
            <w:gridSpan w:val="2"/>
            <w:tcBorders>
              <w:top w:val="single" w:sz="4" w:space="0" w:color="auto"/>
              <w:left w:val="nil"/>
              <w:bottom w:val="single" w:sz="4" w:space="0" w:color="auto"/>
              <w:right w:val="single" w:sz="4" w:space="0" w:color="auto"/>
            </w:tcBorders>
            <w:shd w:val="clear" w:color="000000" w:fill="FFFFFF"/>
            <w:vAlign w:val="center"/>
          </w:tcPr>
          <w:p w14:paraId="5CBA900D" w14:textId="77777777" w:rsidR="004F52F4" w:rsidRDefault="004F52F4" w:rsidP="004F52F4">
            <w:pPr>
              <w:rPr>
                <w:rFonts w:ascii="Sylfaen" w:hAnsi="Sylfaen" w:cs="Calibri"/>
                <w:color w:val="000000"/>
                <w:sz w:val="18"/>
                <w:szCs w:val="18"/>
              </w:rPr>
            </w:pPr>
            <w:r>
              <w:rPr>
                <w:rFonts w:ascii="Sylfaen" w:hAnsi="Sylfaen" w:cs="Calibri"/>
                <w:color w:val="000000"/>
                <w:sz w:val="18"/>
                <w:szCs w:val="18"/>
              </w:rPr>
              <w:t>რეაბირიტირებული (მ.შ. ახალი) წყლის სათავე ნაგებობები</w:t>
            </w:r>
          </w:p>
          <w:p w14:paraId="271133AC" w14:textId="77777777" w:rsidR="004F52F4" w:rsidRPr="00C67558" w:rsidRDefault="004F52F4" w:rsidP="00C67558">
            <w:pPr>
              <w:spacing w:after="0" w:line="240" w:lineRule="auto"/>
              <w:rPr>
                <w:rFonts w:ascii="Sylfaen" w:eastAsia="Times New Roman" w:hAnsi="Sylfaen" w:cs="Calibri"/>
                <w:color w:val="000000"/>
                <w:sz w:val="18"/>
                <w:szCs w:val="18"/>
              </w:rPr>
            </w:pPr>
          </w:p>
        </w:tc>
        <w:tc>
          <w:tcPr>
            <w:tcW w:w="824" w:type="pct"/>
            <w:tcBorders>
              <w:top w:val="nil"/>
              <w:left w:val="nil"/>
              <w:bottom w:val="single" w:sz="4" w:space="0" w:color="auto"/>
              <w:right w:val="single" w:sz="4" w:space="0" w:color="auto"/>
            </w:tcBorders>
            <w:shd w:val="clear" w:color="000000" w:fill="FFFFFF"/>
            <w:vAlign w:val="center"/>
          </w:tcPr>
          <w:p w14:paraId="7FFDF3AB" w14:textId="4C2DD74E" w:rsidR="004F52F4" w:rsidRDefault="004F52F4" w:rsidP="004F52F4">
            <w:pPr>
              <w:rPr>
                <w:rFonts w:ascii="Sylfaen" w:hAnsi="Sylfaen" w:cs="Calibri"/>
                <w:color w:val="000000"/>
                <w:sz w:val="16"/>
                <w:szCs w:val="16"/>
              </w:rPr>
            </w:pPr>
            <w:r>
              <w:rPr>
                <w:rFonts w:ascii="Sylfaen" w:hAnsi="Sylfaen" w:cs="Calibri"/>
                <w:color w:val="000000"/>
                <w:sz w:val="16"/>
                <w:szCs w:val="16"/>
              </w:rPr>
              <w:t>202</w:t>
            </w:r>
            <w:r w:rsidR="00DD44CD">
              <w:rPr>
                <w:rFonts w:ascii="Sylfaen" w:hAnsi="Sylfaen" w:cs="Calibri"/>
                <w:color w:val="000000"/>
                <w:sz w:val="16"/>
                <w:szCs w:val="16"/>
                <w:lang w:val="ka-GE"/>
              </w:rPr>
              <w:t>1</w:t>
            </w:r>
            <w:r>
              <w:rPr>
                <w:rFonts w:ascii="Sylfaen" w:hAnsi="Sylfaen" w:cs="Calibri"/>
                <w:color w:val="000000"/>
                <w:sz w:val="16"/>
                <w:szCs w:val="16"/>
              </w:rPr>
              <w:t xml:space="preserve"> წელს ქვეპროგრამის ფარგლებში რეაბილიტაცია ჩაუტარდა2 წყლის სათავე ნაგებობას; </w:t>
            </w:r>
          </w:p>
          <w:p w14:paraId="59F80754" w14:textId="77777777" w:rsidR="004F52F4" w:rsidRPr="0049008A" w:rsidRDefault="004F52F4" w:rsidP="0049008A">
            <w:pPr>
              <w:spacing w:after="0" w:line="240" w:lineRule="auto"/>
              <w:rPr>
                <w:rFonts w:ascii="Sylfaen" w:eastAsia="Times New Roman" w:hAnsi="Sylfaen" w:cs="Calibri"/>
                <w:color w:val="000000"/>
                <w:sz w:val="16"/>
                <w:szCs w:val="16"/>
              </w:rPr>
            </w:pPr>
          </w:p>
        </w:tc>
        <w:tc>
          <w:tcPr>
            <w:tcW w:w="960" w:type="pct"/>
            <w:gridSpan w:val="2"/>
            <w:tcBorders>
              <w:top w:val="nil"/>
              <w:left w:val="nil"/>
              <w:bottom w:val="single" w:sz="4" w:space="0" w:color="auto"/>
              <w:right w:val="single" w:sz="4" w:space="0" w:color="auto"/>
            </w:tcBorders>
            <w:shd w:val="clear" w:color="000000" w:fill="FFFFFF"/>
            <w:vAlign w:val="center"/>
          </w:tcPr>
          <w:p w14:paraId="01833DC0" w14:textId="77777777" w:rsidR="004F52F4" w:rsidRDefault="004F52F4" w:rsidP="004F52F4">
            <w:pPr>
              <w:rPr>
                <w:rFonts w:ascii="Sylfaen" w:hAnsi="Sylfaen" w:cs="Calibri"/>
                <w:sz w:val="16"/>
                <w:szCs w:val="16"/>
              </w:rPr>
            </w:pPr>
            <w:r>
              <w:rPr>
                <w:rFonts w:ascii="Sylfaen" w:hAnsi="Sylfaen" w:cs="Calibri"/>
                <w:sz w:val="16"/>
                <w:szCs w:val="16"/>
              </w:rPr>
              <w:t>2022 წელს დაგეგმილია რეაბილიტაცია ჩაუტარდეს 5 წყლის სათავე ნაგებობას.( ბორბალოს, ზ/ სხვილისის, ფარეხას საყუნეთის და ჭაჭარაქის სატუმბ სადგურებს).</w:t>
            </w:r>
          </w:p>
          <w:p w14:paraId="1B3E040D" w14:textId="77777777" w:rsidR="004F52F4" w:rsidRPr="00C67558" w:rsidRDefault="004F52F4" w:rsidP="00C67558">
            <w:pPr>
              <w:spacing w:after="0" w:line="240" w:lineRule="auto"/>
              <w:rPr>
                <w:rFonts w:ascii="Sylfaen" w:eastAsia="Times New Roman" w:hAnsi="Sylfaen" w:cs="Calibri"/>
                <w:sz w:val="16"/>
                <w:szCs w:val="16"/>
              </w:rPr>
            </w:pPr>
          </w:p>
        </w:tc>
        <w:tc>
          <w:tcPr>
            <w:tcW w:w="434" w:type="pct"/>
            <w:tcBorders>
              <w:top w:val="single" w:sz="4" w:space="0" w:color="auto"/>
              <w:left w:val="nil"/>
              <w:bottom w:val="single" w:sz="4" w:space="0" w:color="auto"/>
              <w:right w:val="single" w:sz="4" w:space="0" w:color="000000"/>
            </w:tcBorders>
            <w:shd w:val="clear" w:color="000000" w:fill="FFFFFF"/>
            <w:vAlign w:val="center"/>
          </w:tcPr>
          <w:p w14:paraId="04568A2E" w14:textId="77777777" w:rsidR="004F52F4" w:rsidRDefault="004F52F4" w:rsidP="004F52F4">
            <w:pPr>
              <w:jc w:val="center"/>
              <w:rPr>
                <w:rFonts w:ascii="Sylfaen" w:hAnsi="Sylfaen" w:cs="Calibri"/>
                <w:color w:val="000000"/>
                <w:sz w:val="16"/>
                <w:szCs w:val="16"/>
              </w:rPr>
            </w:pPr>
            <w:r>
              <w:rPr>
                <w:rFonts w:ascii="Sylfaen" w:hAnsi="Sylfaen" w:cs="Calibri"/>
                <w:color w:val="000000"/>
                <w:sz w:val="16"/>
                <w:szCs w:val="16"/>
              </w:rPr>
              <w:t>5%</w:t>
            </w:r>
          </w:p>
          <w:p w14:paraId="352E14BB" w14:textId="77777777" w:rsidR="004F52F4" w:rsidRPr="00C67558" w:rsidRDefault="004F52F4" w:rsidP="00C67558">
            <w:pPr>
              <w:spacing w:after="0" w:line="240" w:lineRule="auto"/>
              <w:jc w:val="center"/>
              <w:rPr>
                <w:rFonts w:ascii="Sylfaen" w:eastAsia="Times New Roman" w:hAnsi="Sylfaen" w:cs="Calibri"/>
                <w:color w:val="000000"/>
                <w:sz w:val="16"/>
                <w:szCs w:val="16"/>
              </w:rPr>
            </w:pPr>
          </w:p>
        </w:tc>
        <w:tc>
          <w:tcPr>
            <w:tcW w:w="560" w:type="pct"/>
            <w:tcBorders>
              <w:top w:val="nil"/>
              <w:left w:val="nil"/>
              <w:bottom w:val="single" w:sz="4" w:space="0" w:color="auto"/>
              <w:right w:val="single" w:sz="4" w:space="0" w:color="auto"/>
            </w:tcBorders>
            <w:shd w:val="clear" w:color="000000" w:fill="FFFFFF"/>
            <w:vAlign w:val="center"/>
          </w:tcPr>
          <w:p w14:paraId="73478440" w14:textId="77777777" w:rsidR="004F52F4" w:rsidRDefault="004F52F4" w:rsidP="004F52F4">
            <w:pPr>
              <w:rPr>
                <w:rFonts w:ascii="Sylfaen" w:hAnsi="Sylfaen" w:cs="Calibri"/>
                <w:sz w:val="16"/>
                <w:szCs w:val="16"/>
              </w:rPr>
            </w:pPr>
            <w:r>
              <w:rPr>
                <w:rFonts w:ascii="Sylfaen" w:hAnsi="Sylfaen" w:cs="Calibri"/>
                <w:sz w:val="16"/>
                <w:szCs w:val="16"/>
              </w:rPr>
              <w:t>დაგეგმილია სატუბმი და სასმელი წყლის მილსადენების სრული და ნაწილობრივი( დაზიანებული) მონაკვეთების რეაბილიტაცია.</w:t>
            </w:r>
          </w:p>
          <w:p w14:paraId="43DE11A4" w14:textId="77777777" w:rsidR="004F52F4" w:rsidRPr="00C67558" w:rsidRDefault="004F52F4" w:rsidP="00C67558">
            <w:pPr>
              <w:spacing w:after="0" w:line="240" w:lineRule="auto"/>
              <w:rPr>
                <w:rFonts w:ascii="Sylfaen" w:eastAsia="Times New Roman" w:hAnsi="Sylfaen" w:cs="Calibri"/>
                <w:sz w:val="16"/>
                <w:szCs w:val="16"/>
              </w:rPr>
            </w:pPr>
          </w:p>
        </w:tc>
        <w:tc>
          <w:tcPr>
            <w:tcW w:w="560" w:type="pct"/>
            <w:tcBorders>
              <w:top w:val="nil"/>
              <w:left w:val="nil"/>
              <w:bottom w:val="single" w:sz="4" w:space="0" w:color="auto"/>
              <w:right w:val="single" w:sz="4" w:space="0" w:color="auto"/>
            </w:tcBorders>
            <w:shd w:val="clear" w:color="000000" w:fill="FFFFFF"/>
            <w:vAlign w:val="center"/>
          </w:tcPr>
          <w:p w14:paraId="62AE79DC" w14:textId="77777777" w:rsidR="004F52F4" w:rsidRDefault="004F52F4" w:rsidP="004F52F4">
            <w:pPr>
              <w:rPr>
                <w:rFonts w:ascii="Sylfaen" w:hAnsi="Sylfaen" w:cs="Calibri"/>
                <w:sz w:val="16"/>
                <w:szCs w:val="16"/>
              </w:rPr>
            </w:pPr>
            <w:r>
              <w:rPr>
                <w:rFonts w:ascii="Sylfaen" w:hAnsi="Sylfaen" w:cs="Calibri"/>
                <w:sz w:val="16"/>
                <w:szCs w:val="16"/>
              </w:rPr>
              <w:t>დაგეგმილია ახალი სატუნბი სადგურების დამატება და მოძველებული სატუმბი სადგურების სრული რეაბილიტაცია.</w:t>
            </w:r>
          </w:p>
          <w:p w14:paraId="395793E6" w14:textId="77777777" w:rsidR="004F52F4" w:rsidRPr="00C67558" w:rsidRDefault="004F52F4" w:rsidP="00C67558">
            <w:pPr>
              <w:spacing w:after="0" w:line="240" w:lineRule="auto"/>
              <w:rPr>
                <w:rFonts w:ascii="Sylfaen" w:eastAsia="Times New Roman" w:hAnsi="Sylfaen" w:cs="Calibri"/>
                <w:sz w:val="16"/>
                <w:szCs w:val="16"/>
              </w:rPr>
            </w:pPr>
          </w:p>
        </w:tc>
        <w:tc>
          <w:tcPr>
            <w:tcW w:w="560" w:type="pct"/>
            <w:tcBorders>
              <w:top w:val="nil"/>
              <w:left w:val="nil"/>
              <w:bottom w:val="single" w:sz="4" w:space="0" w:color="auto"/>
              <w:right w:val="single" w:sz="4" w:space="0" w:color="auto"/>
            </w:tcBorders>
            <w:shd w:val="clear" w:color="000000" w:fill="FFFFFF"/>
            <w:vAlign w:val="center"/>
          </w:tcPr>
          <w:p w14:paraId="56D3D9AF" w14:textId="77777777" w:rsidR="004F52F4" w:rsidRDefault="004F52F4" w:rsidP="004F52F4">
            <w:pPr>
              <w:rPr>
                <w:rFonts w:ascii="Sylfaen" w:hAnsi="Sylfaen" w:cs="Calibri"/>
                <w:sz w:val="16"/>
                <w:szCs w:val="16"/>
              </w:rPr>
            </w:pPr>
            <w:r>
              <w:rPr>
                <w:rFonts w:ascii="Sylfaen" w:hAnsi="Sylfaen" w:cs="Calibri"/>
                <w:sz w:val="16"/>
                <w:szCs w:val="16"/>
              </w:rPr>
              <w:t>დაგეგმილია ახალი სატუნბი სადგურების დამატება და მოძველებული სატუმბი სადგურების სრული რეაბილიტაცია. სასმელი წყლის მილსადენების რეაბილიტაცია.</w:t>
            </w:r>
          </w:p>
          <w:p w14:paraId="6FD1B7CB" w14:textId="77777777" w:rsidR="004F52F4" w:rsidRPr="00C67558" w:rsidRDefault="004F52F4" w:rsidP="00C67558">
            <w:pPr>
              <w:spacing w:after="0" w:line="240" w:lineRule="auto"/>
              <w:rPr>
                <w:rFonts w:ascii="Sylfaen" w:eastAsia="Times New Roman" w:hAnsi="Sylfaen" w:cs="Calibri"/>
                <w:sz w:val="16"/>
                <w:szCs w:val="16"/>
              </w:rPr>
            </w:pPr>
          </w:p>
        </w:tc>
      </w:tr>
      <w:tr w:rsidR="0026665C" w:rsidRPr="00C67558" w14:paraId="39E93243" w14:textId="77777777" w:rsidTr="004B1DC9">
        <w:trPr>
          <w:trHeight w:val="1234"/>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45E62293" w14:textId="77777777" w:rsidR="0026665C" w:rsidRPr="00C67558" w:rsidRDefault="0026665C" w:rsidP="0026665C">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823" w:type="pct"/>
            <w:gridSpan w:val="2"/>
            <w:tcBorders>
              <w:top w:val="single" w:sz="4" w:space="0" w:color="auto"/>
              <w:left w:val="nil"/>
              <w:bottom w:val="single" w:sz="4" w:space="0" w:color="auto"/>
              <w:right w:val="single" w:sz="4" w:space="0" w:color="auto"/>
            </w:tcBorders>
            <w:shd w:val="clear" w:color="000000" w:fill="FFFFFF"/>
            <w:vAlign w:val="center"/>
            <w:hideMark/>
          </w:tcPr>
          <w:p w14:paraId="5064D914" w14:textId="77777777" w:rsidR="004F52F4" w:rsidRDefault="004F52F4" w:rsidP="004F52F4">
            <w:pPr>
              <w:rPr>
                <w:rFonts w:ascii="Sylfaen" w:hAnsi="Sylfaen" w:cs="Calibri"/>
                <w:color w:val="000000"/>
                <w:sz w:val="18"/>
                <w:szCs w:val="18"/>
              </w:rPr>
            </w:pPr>
            <w:r>
              <w:rPr>
                <w:rFonts w:ascii="Sylfae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p w14:paraId="28C93B78" w14:textId="789FFE64" w:rsidR="0026665C" w:rsidRPr="00C67558" w:rsidRDefault="0026665C" w:rsidP="0026665C">
            <w:pPr>
              <w:spacing w:after="0" w:line="240" w:lineRule="auto"/>
              <w:rPr>
                <w:rFonts w:ascii="Sylfaen" w:eastAsia="Times New Roman" w:hAnsi="Sylfaen" w:cs="Calibri"/>
                <w:color w:val="000000"/>
                <w:sz w:val="18"/>
                <w:szCs w:val="18"/>
              </w:rPr>
            </w:pPr>
          </w:p>
        </w:tc>
        <w:tc>
          <w:tcPr>
            <w:tcW w:w="824" w:type="pct"/>
            <w:tcBorders>
              <w:top w:val="nil"/>
              <w:left w:val="nil"/>
              <w:bottom w:val="single" w:sz="4" w:space="0" w:color="auto"/>
              <w:right w:val="single" w:sz="4" w:space="0" w:color="auto"/>
            </w:tcBorders>
            <w:shd w:val="clear" w:color="000000" w:fill="FFFFFF"/>
            <w:vAlign w:val="center"/>
            <w:hideMark/>
          </w:tcPr>
          <w:p w14:paraId="4AFB2ACF" w14:textId="2A06DC19" w:rsidR="0026665C" w:rsidRPr="00C67558" w:rsidRDefault="0026665C" w:rsidP="00DD44CD">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w:t>
            </w:r>
            <w:r w:rsidR="00DD44CD">
              <w:rPr>
                <w:rFonts w:ascii="Sylfaen" w:eastAsia="Times New Roman" w:hAnsi="Sylfaen" w:cs="Calibri"/>
                <w:color w:val="000000"/>
                <w:sz w:val="16"/>
                <w:szCs w:val="16"/>
                <w:lang w:val="ka-GE"/>
              </w:rPr>
              <w:t>1</w:t>
            </w:r>
            <w:r w:rsidRPr="00C67558">
              <w:rPr>
                <w:rFonts w:ascii="Sylfaen" w:eastAsia="Times New Roman" w:hAnsi="Sylfaen" w:cs="Calibri"/>
                <w:color w:val="000000"/>
                <w:sz w:val="16"/>
                <w:szCs w:val="16"/>
              </w:rPr>
              <w:t xml:space="preserve"> წლის მდგომარეობით ცენტრი ემსახურება ქ. ვალესა და 1</w:t>
            </w:r>
            <w:r>
              <w:rPr>
                <w:rFonts w:ascii="Sylfaen" w:eastAsia="Times New Roman" w:hAnsi="Sylfaen" w:cs="Calibri"/>
                <w:color w:val="000000"/>
                <w:sz w:val="16"/>
                <w:szCs w:val="16"/>
                <w:lang w:val="ka-GE"/>
              </w:rPr>
              <w:t>4</w:t>
            </w:r>
            <w:r w:rsidRPr="00C67558">
              <w:rPr>
                <w:rFonts w:ascii="Sylfaen" w:eastAsia="Times New Roman" w:hAnsi="Sylfaen" w:cs="Calibri"/>
                <w:color w:val="000000"/>
                <w:sz w:val="16"/>
                <w:szCs w:val="16"/>
              </w:rPr>
              <w:t xml:space="preserve"> თემში წყალმომარაგების ქსელი  </w:t>
            </w:r>
          </w:p>
        </w:tc>
        <w:tc>
          <w:tcPr>
            <w:tcW w:w="960" w:type="pct"/>
            <w:gridSpan w:val="2"/>
            <w:tcBorders>
              <w:top w:val="nil"/>
              <w:left w:val="nil"/>
              <w:bottom w:val="single" w:sz="4" w:space="0" w:color="auto"/>
              <w:right w:val="single" w:sz="4" w:space="0" w:color="auto"/>
            </w:tcBorders>
            <w:shd w:val="clear" w:color="000000" w:fill="FFFFFF"/>
            <w:vAlign w:val="center"/>
            <w:hideMark/>
          </w:tcPr>
          <w:p w14:paraId="7B98C0F4" w14:textId="77777777" w:rsidR="004F52F4" w:rsidRDefault="004F52F4" w:rsidP="004F52F4">
            <w:pPr>
              <w:rPr>
                <w:rFonts w:ascii="Sylfaen" w:hAnsi="Sylfaen" w:cs="Calibri"/>
                <w:sz w:val="16"/>
                <w:szCs w:val="16"/>
              </w:rPr>
            </w:pPr>
            <w:r>
              <w:rPr>
                <w:rFonts w:ascii="Sylfaen" w:hAnsi="Sylfaen" w:cs="Calibri"/>
                <w:sz w:val="16"/>
                <w:szCs w:val="16"/>
              </w:rPr>
              <w:t xml:space="preserve">2021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67000   ბენეფიციარი.  </w:t>
            </w:r>
          </w:p>
          <w:p w14:paraId="20A6143A" w14:textId="358D320E" w:rsidR="0026665C" w:rsidRPr="00F51CC9" w:rsidRDefault="0026665C" w:rsidP="0026665C">
            <w:pPr>
              <w:spacing w:after="0" w:line="240" w:lineRule="auto"/>
              <w:rPr>
                <w:rFonts w:ascii="Sylfaen" w:eastAsia="Times New Roman" w:hAnsi="Sylfaen" w:cs="Calibri"/>
                <w:sz w:val="16"/>
                <w:szCs w:val="16"/>
                <w:highlight w:val="red"/>
              </w:rPr>
            </w:pPr>
          </w:p>
        </w:tc>
        <w:tc>
          <w:tcPr>
            <w:tcW w:w="434" w:type="pct"/>
            <w:tcBorders>
              <w:top w:val="single" w:sz="4" w:space="0" w:color="auto"/>
              <w:left w:val="nil"/>
              <w:bottom w:val="single" w:sz="4" w:space="0" w:color="auto"/>
              <w:right w:val="single" w:sz="4" w:space="0" w:color="000000"/>
            </w:tcBorders>
            <w:shd w:val="clear" w:color="auto" w:fill="auto"/>
            <w:vAlign w:val="center"/>
            <w:hideMark/>
          </w:tcPr>
          <w:p w14:paraId="552468A4" w14:textId="77777777" w:rsidR="004F52F4" w:rsidRDefault="004F52F4" w:rsidP="004F52F4">
            <w:pPr>
              <w:jc w:val="center"/>
              <w:rPr>
                <w:rFonts w:ascii="Sylfaen" w:hAnsi="Sylfaen" w:cs="Calibri"/>
                <w:color w:val="000000"/>
                <w:sz w:val="16"/>
                <w:szCs w:val="16"/>
              </w:rPr>
            </w:pPr>
            <w:r>
              <w:rPr>
                <w:rFonts w:ascii="Sylfaen" w:hAnsi="Sylfaen" w:cs="Calibri"/>
                <w:color w:val="000000"/>
                <w:sz w:val="16"/>
                <w:szCs w:val="16"/>
              </w:rPr>
              <w:t>10%</w:t>
            </w:r>
          </w:p>
          <w:p w14:paraId="1E62C46C" w14:textId="61849BB7" w:rsidR="0026665C" w:rsidRPr="00F51CC9" w:rsidRDefault="0026665C" w:rsidP="0026665C">
            <w:pPr>
              <w:spacing w:after="0" w:line="240" w:lineRule="auto"/>
              <w:jc w:val="center"/>
              <w:rPr>
                <w:rFonts w:ascii="Sylfaen" w:eastAsia="Times New Roman" w:hAnsi="Sylfaen" w:cs="Calibri"/>
                <w:color w:val="000000"/>
                <w:sz w:val="16"/>
                <w:szCs w:val="16"/>
                <w:highlight w:val="red"/>
              </w:rPr>
            </w:pPr>
          </w:p>
        </w:tc>
        <w:tc>
          <w:tcPr>
            <w:tcW w:w="560" w:type="pct"/>
            <w:tcBorders>
              <w:top w:val="nil"/>
              <w:left w:val="nil"/>
              <w:bottom w:val="single" w:sz="4" w:space="0" w:color="auto"/>
              <w:right w:val="single" w:sz="4" w:space="0" w:color="auto"/>
            </w:tcBorders>
            <w:shd w:val="clear" w:color="000000" w:fill="FFFFFF"/>
            <w:vAlign w:val="center"/>
            <w:hideMark/>
          </w:tcPr>
          <w:p w14:paraId="695919FE" w14:textId="77777777" w:rsidR="004F52F4" w:rsidRPr="00760162" w:rsidRDefault="004F52F4" w:rsidP="004F52F4">
            <w:pPr>
              <w:jc w:val="center"/>
              <w:rPr>
                <w:rFonts w:ascii="Sylfaen" w:hAnsi="Sylfaen" w:cs="Calibri"/>
                <w:sz w:val="16"/>
                <w:szCs w:val="16"/>
              </w:rPr>
            </w:pPr>
            <w:r w:rsidRPr="00760162">
              <w:rPr>
                <w:rFonts w:ascii="Sylfaen" w:hAnsi="Sylfaen" w:cs="Calibri"/>
                <w:sz w:val="16"/>
                <w:szCs w:val="16"/>
              </w:rPr>
              <w:t xml:space="preserve">რეაბილიტირებული წყლის სისტემებით ისარგებლებს არანაკლებ 8000  პირდაპირი და 7000არაპირდაპირი ბენეფიციარი.  </w:t>
            </w:r>
          </w:p>
          <w:p w14:paraId="4E16246C" w14:textId="5EDAEB09" w:rsidR="0026665C" w:rsidRPr="00760162" w:rsidRDefault="0026665C" w:rsidP="0026665C">
            <w:pPr>
              <w:spacing w:after="0" w:line="240" w:lineRule="auto"/>
              <w:jc w:val="center"/>
              <w:rPr>
                <w:rFonts w:ascii="Sylfaen" w:eastAsia="Times New Roman" w:hAnsi="Sylfaen" w:cs="Calibri"/>
                <w:sz w:val="16"/>
                <w:szCs w:val="16"/>
                <w:highlight w:val="red"/>
              </w:rPr>
            </w:pPr>
          </w:p>
        </w:tc>
        <w:tc>
          <w:tcPr>
            <w:tcW w:w="560" w:type="pct"/>
            <w:tcBorders>
              <w:top w:val="nil"/>
              <w:left w:val="nil"/>
              <w:bottom w:val="single" w:sz="4" w:space="0" w:color="auto"/>
              <w:right w:val="single" w:sz="4" w:space="0" w:color="auto"/>
            </w:tcBorders>
            <w:shd w:val="clear" w:color="000000" w:fill="FFFFFF"/>
            <w:vAlign w:val="center"/>
            <w:hideMark/>
          </w:tcPr>
          <w:p w14:paraId="4E48FA92" w14:textId="77777777" w:rsidR="004F52F4" w:rsidRPr="00760162" w:rsidRDefault="004F52F4" w:rsidP="004F52F4">
            <w:pPr>
              <w:jc w:val="center"/>
              <w:rPr>
                <w:rFonts w:ascii="Sylfaen" w:hAnsi="Sylfaen" w:cs="Calibri"/>
                <w:sz w:val="16"/>
                <w:szCs w:val="16"/>
              </w:rPr>
            </w:pPr>
            <w:r w:rsidRPr="00760162">
              <w:rPr>
                <w:rFonts w:ascii="Sylfaen" w:hAnsi="Sylfaen" w:cs="Calibri"/>
                <w:sz w:val="16"/>
                <w:szCs w:val="16"/>
              </w:rPr>
              <w:t xml:space="preserve">რეაბილიტირებული წყლის სისტემებით ისარგებლებს არანაკლებ 9000  პირდაპირი და 8000არაპირდაპირი ბენეფიციარი.  </w:t>
            </w:r>
          </w:p>
          <w:p w14:paraId="42801E1F" w14:textId="79B53BED" w:rsidR="0026665C" w:rsidRPr="00760162" w:rsidRDefault="0026665C" w:rsidP="0026665C">
            <w:pPr>
              <w:spacing w:after="0" w:line="240" w:lineRule="auto"/>
              <w:jc w:val="center"/>
              <w:rPr>
                <w:rFonts w:ascii="Sylfaen" w:eastAsia="Times New Roman" w:hAnsi="Sylfaen" w:cs="Calibri"/>
                <w:sz w:val="16"/>
                <w:szCs w:val="16"/>
                <w:highlight w:val="red"/>
              </w:rPr>
            </w:pPr>
          </w:p>
        </w:tc>
        <w:tc>
          <w:tcPr>
            <w:tcW w:w="560" w:type="pct"/>
            <w:tcBorders>
              <w:top w:val="nil"/>
              <w:left w:val="nil"/>
              <w:bottom w:val="single" w:sz="4" w:space="0" w:color="auto"/>
              <w:right w:val="single" w:sz="4" w:space="0" w:color="auto"/>
            </w:tcBorders>
            <w:shd w:val="clear" w:color="000000" w:fill="FFFFFF"/>
            <w:vAlign w:val="center"/>
            <w:hideMark/>
          </w:tcPr>
          <w:p w14:paraId="2C4644D5" w14:textId="77777777" w:rsidR="004F52F4" w:rsidRPr="00760162" w:rsidRDefault="004F52F4" w:rsidP="004F52F4">
            <w:pPr>
              <w:jc w:val="center"/>
              <w:rPr>
                <w:rFonts w:ascii="Sylfaen" w:hAnsi="Sylfaen" w:cs="Calibri"/>
                <w:sz w:val="16"/>
                <w:szCs w:val="16"/>
              </w:rPr>
            </w:pPr>
            <w:r w:rsidRPr="00760162">
              <w:rPr>
                <w:rFonts w:ascii="Sylfaen" w:hAnsi="Sylfaen" w:cs="Calibri"/>
                <w:sz w:val="16"/>
                <w:szCs w:val="16"/>
              </w:rPr>
              <w:t xml:space="preserve">რეაბილიტირებული წყლის სისტემებით ისარგებლებს არანაკლე10000  პირდაპირი და 9000არაპირდაპირი ბენეფიციარი.  </w:t>
            </w:r>
          </w:p>
          <w:p w14:paraId="481071C3" w14:textId="1D4D0E68" w:rsidR="0026665C" w:rsidRPr="00760162" w:rsidRDefault="0026665C" w:rsidP="0026665C">
            <w:pPr>
              <w:spacing w:after="0" w:line="240" w:lineRule="auto"/>
              <w:jc w:val="center"/>
              <w:rPr>
                <w:rFonts w:ascii="Sylfaen" w:eastAsia="Times New Roman" w:hAnsi="Sylfaen" w:cs="Calibri"/>
                <w:sz w:val="16"/>
                <w:szCs w:val="16"/>
                <w:highlight w:val="red"/>
              </w:rPr>
            </w:pPr>
          </w:p>
        </w:tc>
      </w:tr>
    </w:tbl>
    <w:p w14:paraId="7B3FC26D" w14:textId="5F151073" w:rsidR="0054582F" w:rsidRDefault="0054582F" w:rsidP="0054582F">
      <w:pPr>
        <w:rPr>
          <w:rFonts w:ascii="Sylfaen" w:eastAsia="Times New Roman" w:hAnsi="Sylfaen" w:cs="Calibri"/>
          <w:b/>
          <w:color w:val="000000"/>
          <w:sz w:val="20"/>
          <w:szCs w:val="20"/>
        </w:rPr>
      </w:pPr>
    </w:p>
    <w:p w14:paraId="26714122" w14:textId="1EE16BB0" w:rsidR="0054582F" w:rsidRDefault="0054582F" w:rsidP="0054582F">
      <w:pPr>
        <w:rPr>
          <w:rFonts w:ascii="Sylfaen" w:hAnsi="Sylfaen" w:cs="Calibri"/>
          <w:b/>
          <w:bCs/>
          <w:color w:val="000000"/>
          <w:sz w:val="20"/>
          <w:szCs w:val="20"/>
          <w:lang w:val="ka-GE"/>
        </w:rPr>
      </w:pPr>
      <w:r w:rsidRPr="00F274DA">
        <w:rPr>
          <w:rFonts w:ascii="Sylfaen" w:eastAsia="Times New Roman" w:hAnsi="Sylfaen" w:cs="Calibri"/>
          <w:b/>
          <w:color w:val="000000"/>
          <w:sz w:val="20"/>
          <w:szCs w:val="20"/>
        </w:rPr>
        <w:t>ა(ა)იპ ახალციხის მუნიციპალიტეტის წყალმომარაგება და წყალანირებ</w:t>
      </w:r>
      <w:r w:rsidRPr="00F274DA">
        <w:rPr>
          <w:rFonts w:ascii="Sylfaen" w:eastAsia="Times New Roman" w:hAnsi="Sylfaen" w:cs="Calibri"/>
          <w:b/>
          <w:color w:val="000000"/>
          <w:sz w:val="20"/>
          <w:szCs w:val="20"/>
          <w:lang w:val="ka-GE"/>
        </w:rPr>
        <w:t>ის</w:t>
      </w:r>
      <w:r>
        <w:rPr>
          <w:rFonts w:ascii="Sylfaen" w:hAnsi="Sylfaen" w:cs="Calibri"/>
          <w:b/>
          <w:bCs/>
          <w:color w:val="000000"/>
          <w:sz w:val="20"/>
          <w:szCs w:val="20"/>
          <w:lang w:val="ka-GE"/>
        </w:rPr>
        <w:t xml:space="preserve">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4D3A72">
        <w:rPr>
          <w:rFonts w:ascii="Sylfaen" w:hAnsi="Sylfaen" w:cs="Calibri"/>
          <w:b/>
          <w:bCs/>
          <w:color w:val="000000"/>
          <w:sz w:val="20"/>
          <w:szCs w:val="20"/>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1DC8945" w14:textId="77777777" w:rsidR="0054582F" w:rsidRDefault="0054582F" w:rsidP="0054582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54582F" w:rsidRPr="00CA592E" w14:paraId="5C308F8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B06B0"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448C79FC"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54582F" w:rsidRPr="00CA592E" w14:paraId="63C287D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DFF768D"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5C73DBC2" w14:textId="049D6B31" w:rsidR="0054582F" w:rsidRPr="00E05A40" w:rsidRDefault="004B5E61" w:rsidP="006B7458">
            <w:pPr>
              <w:jc w:val="center"/>
              <w:rPr>
                <w:rFonts w:ascii="Sylfaen" w:hAnsi="Sylfaen" w:cs="Calibri"/>
                <w:color w:val="000000"/>
                <w:sz w:val="18"/>
                <w:szCs w:val="18"/>
                <w:lang w:val="ka-GE"/>
              </w:rPr>
            </w:pPr>
            <w:r>
              <w:rPr>
                <w:rFonts w:ascii="Sylfaen" w:hAnsi="Sylfaen" w:cs="Calibri"/>
                <w:color w:val="000000"/>
                <w:sz w:val="18"/>
                <w:szCs w:val="18"/>
                <w:lang w:val="ka-GE"/>
              </w:rPr>
              <w:t>126,0</w:t>
            </w:r>
          </w:p>
        </w:tc>
      </w:tr>
      <w:tr w:rsidR="0054582F" w:rsidRPr="00CA592E" w14:paraId="4FDC3E0B"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8E1AE80" w14:textId="77777777" w:rsidR="0054582F" w:rsidRPr="00C03395"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lastRenderedPageBreak/>
              <w:t>შტატგარეშე მომუსავეთა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4F04036" w14:textId="70AA4E05" w:rsidR="0054582F" w:rsidRPr="00727596" w:rsidRDefault="004B5E61" w:rsidP="006B7458">
            <w:pPr>
              <w:jc w:val="center"/>
              <w:rPr>
                <w:rFonts w:ascii="Sylfaen" w:hAnsi="Sylfaen" w:cs="Calibri"/>
                <w:color w:val="000000"/>
                <w:sz w:val="18"/>
                <w:szCs w:val="18"/>
                <w:lang w:val="ka-GE"/>
              </w:rPr>
            </w:pPr>
            <w:r>
              <w:rPr>
                <w:rFonts w:ascii="Sylfaen" w:hAnsi="Sylfaen" w:cs="Calibri"/>
                <w:color w:val="000000"/>
                <w:sz w:val="18"/>
                <w:szCs w:val="18"/>
                <w:lang w:val="ka-GE"/>
              </w:rPr>
              <w:t>135,0</w:t>
            </w:r>
          </w:p>
        </w:tc>
      </w:tr>
      <w:tr w:rsidR="0054582F" w:rsidRPr="00CA592E" w14:paraId="55A13CF3"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F451173"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27BB405F" w14:textId="77777777" w:rsidR="0054582F" w:rsidRPr="00727596" w:rsidRDefault="0054582F" w:rsidP="006B7458">
            <w:pPr>
              <w:jc w:val="center"/>
              <w:rPr>
                <w:rFonts w:ascii="Sylfaen" w:hAnsi="Sylfaen" w:cs="Calibri"/>
                <w:color w:val="000000"/>
                <w:sz w:val="18"/>
                <w:szCs w:val="18"/>
                <w:lang w:val="ka-GE"/>
              </w:rPr>
            </w:pPr>
            <w:r>
              <w:rPr>
                <w:rFonts w:ascii="Sylfaen" w:hAnsi="Sylfaen" w:cs="Calibri"/>
                <w:color w:val="000000"/>
                <w:sz w:val="18"/>
                <w:szCs w:val="18"/>
                <w:lang w:val="ka-GE"/>
              </w:rPr>
              <w:t>0,3</w:t>
            </w:r>
          </w:p>
        </w:tc>
      </w:tr>
      <w:tr w:rsidR="0054582F" w:rsidRPr="00CA592E" w14:paraId="13EA06A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5AC1836" w14:textId="77777777" w:rsidR="0054582F" w:rsidRPr="00727596"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5629929A" w14:textId="03EF8626" w:rsidR="0054582F" w:rsidRPr="002B48E7"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2,8</w:t>
            </w:r>
          </w:p>
        </w:tc>
      </w:tr>
      <w:tr w:rsidR="0054582F" w:rsidRPr="00CA592E" w14:paraId="370522AD"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0CD216" w14:textId="77777777" w:rsidR="0054582F" w:rsidRPr="00727596"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ინვენტარისა და მარქანადანადგარების მიმდინარე რემონტის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4AE4650B" w14:textId="4964E0C0" w:rsidR="0054582F" w:rsidRPr="00727596" w:rsidRDefault="004B5E61" w:rsidP="006B7458">
            <w:pPr>
              <w:jc w:val="center"/>
              <w:rPr>
                <w:rFonts w:ascii="Sylfaen" w:hAnsi="Sylfaen" w:cs="Calibri"/>
                <w:color w:val="000000"/>
                <w:sz w:val="18"/>
                <w:szCs w:val="18"/>
                <w:lang w:val="ka-GE"/>
              </w:rPr>
            </w:pPr>
            <w:r>
              <w:rPr>
                <w:rFonts w:ascii="Sylfaen" w:hAnsi="Sylfaen" w:cs="Calibri"/>
                <w:color w:val="000000"/>
                <w:sz w:val="18"/>
                <w:szCs w:val="18"/>
                <w:lang w:val="ka-GE"/>
              </w:rPr>
              <w:t>35,0</w:t>
            </w:r>
          </w:p>
        </w:tc>
      </w:tr>
      <w:tr w:rsidR="0054582F" w:rsidRPr="00CA592E" w14:paraId="50792975" w14:textId="77777777" w:rsidTr="006B7458">
        <w:trPr>
          <w:trHeight w:val="554"/>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B100BDB"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1A3B591" w14:textId="74FAF4E4" w:rsidR="0054582F" w:rsidRPr="00E05A40"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126,5</w:t>
            </w:r>
          </w:p>
        </w:tc>
      </w:tr>
      <w:tr w:rsidR="0054582F" w:rsidRPr="00CA592E" w14:paraId="4BDECFF4" w14:textId="77777777" w:rsidTr="006B7458">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33846AB"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0FBEDCE" w14:textId="3B5FF703" w:rsidR="0054582F" w:rsidRPr="00CA592E" w:rsidRDefault="00DA70E5" w:rsidP="006B7458">
            <w:pPr>
              <w:jc w:val="center"/>
              <w:rPr>
                <w:rFonts w:ascii="Sylfaen" w:hAnsi="Sylfaen" w:cs="Calibri"/>
                <w:color w:val="000000"/>
                <w:sz w:val="18"/>
                <w:szCs w:val="18"/>
              </w:rPr>
            </w:pPr>
            <w:r>
              <w:rPr>
                <w:rFonts w:ascii="Sylfaen" w:hAnsi="Sylfaen" w:cs="Calibri"/>
                <w:color w:val="000000"/>
                <w:sz w:val="18"/>
                <w:szCs w:val="18"/>
                <w:lang w:val="ka-GE"/>
              </w:rPr>
              <w:t>1,0</w:t>
            </w:r>
          </w:p>
        </w:tc>
      </w:tr>
      <w:tr w:rsidR="0054582F" w:rsidRPr="00CA592E" w14:paraId="0712475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3DDC8E7F" w14:textId="77777777" w:rsidR="0054582F" w:rsidRPr="002B48E7"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კვების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51536338" w14:textId="4131F901" w:rsidR="0054582F" w:rsidRPr="002B48E7"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5AF5CE9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6346BE73"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C051B51" w14:textId="177D5E63"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37,0</w:t>
            </w:r>
          </w:p>
        </w:tc>
      </w:tr>
      <w:tr w:rsidR="0054582F" w:rsidRPr="00CA592E" w14:paraId="16D90F3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23033A5E"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tcPr>
          <w:p w14:paraId="4DE2F4E0" w14:textId="2464D473"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54582F" w:rsidRPr="00CA592E" w14:paraId="7AA27FAC"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982A8" w14:textId="77777777" w:rsidR="0054582F" w:rsidRPr="00CA592E" w:rsidRDefault="0054582F"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 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3861A0E" w14:textId="4868575A" w:rsidR="0054582F" w:rsidRPr="002F157B"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2,6</w:t>
            </w:r>
          </w:p>
        </w:tc>
      </w:tr>
      <w:tr w:rsidR="0054582F" w:rsidRPr="00CA592E" w14:paraId="7EF8147C"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708DB9A" w14:textId="7401A9F6" w:rsidR="0054582F" w:rsidRPr="002F157B" w:rsidRDefault="00DA70E5"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39DD6F00" w14:textId="135AF9C6" w:rsidR="0054582F" w:rsidRPr="002F157B"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54582F" w:rsidRPr="00CA592E" w14:paraId="0D6421C6"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0E36CFD0"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7CF0E4A" w14:textId="1FC99788"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54582F" w:rsidRPr="00CA592E" w14:paraId="1B79FE6A"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55706A31"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სოციალური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4A6BBA8" w14:textId="39FA2EB8"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3A6DF812"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221EEF1" w14:textId="77777777"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ხარჯები (სამეურნეო ინვენტარი და მასალები)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AD8637F" w14:textId="09AD586C" w:rsidR="0054582F" w:rsidRDefault="00DA70E5" w:rsidP="006B7458">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54582F" w:rsidRPr="00CA592E" w14:paraId="3299CCA2"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27D2AAD3" w14:textId="7F768E48" w:rsidR="0054582F" w:rsidRDefault="0054582F" w:rsidP="006B7458">
            <w:pPr>
              <w:rPr>
                <w:rFonts w:ascii="Sylfaen" w:hAnsi="Sylfaen" w:cs="Calibri"/>
                <w:color w:val="000000"/>
                <w:sz w:val="18"/>
                <w:szCs w:val="18"/>
                <w:lang w:val="ka-GE"/>
              </w:rPr>
            </w:pPr>
            <w:r>
              <w:rPr>
                <w:rFonts w:ascii="Sylfaen" w:hAnsi="Sylfaen" w:cs="Calibri"/>
                <w:color w:val="000000"/>
                <w:sz w:val="18"/>
                <w:szCs w:val="18"/>
                <w:lang w:val="ka-GE"/>
              </w:rPr>
              <w:t>მანქანა-დანადგარების შეძენა</w:t>
            </w:r>
            <w:r w:rsidR="00BD6717">
              <w:rPr>
                <w:rFonts w:ascii="Sylfaen" w:hAnsi="Sylfaen" w:cs="Calibri"/>
                <w:color w:val="000000"/>
                <w:sz w:val="18"/>
                <w:szCs w:val="18"/>
              </w:rPr>
              <w:t xml:space="preserve"> </w:t>
            </w:r>
            <w:r>
              <w:rPr>
                <w:rFonts w:ascii="Sylfaen" w:hAnsi="Sylfaen" w:cs="Calibri"/>
                <w:color w:val="000000"/>
                <w:sz w:val="18"/>
                <w:szCs w:val="18"/>
                <w:lang w:val="ka-GE"/>
              </w:rPr>
              <w:t>(არაფინანსური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7F023C9" w14:textId="77777777" w:rsidR="0054582F" w:rsidRDefault="0054582F" w:rsidP="006B7458">
            <w:pPr>
              <w:jc w:val="center"/>
              <w:rPr>
                <w:rFonts w:ascii="Sylfaen" w:hAnsi="Sylfaen" w:cs="Calibri"/>
                <w:color w:val="000000"/>
                <w:sz w:val="18"/>
                <w:szCs w:val="18"/>
                <w:lang w:val="ka-GE"/>
              </w:rPr>
            </w:pPr>
            <w:r>
              <w:rPr>
                <w:rFonts w:ascii="Sylfaen" w:hAnsi="Sylfaen" w:cs="Calibri"/>
                <w:color w:val="000000"/>
                <w:sz w:val="18"/>
                <w:szCs w:val="18"/>
                <w:lang w:val="ka-GE"/>
              </w:rPr>
              <w:t>15,0</w:t>
            </w:r>
          </w:p>
        </w:tc>
      </w:tr>
    </w:tbl>
    <w:p w14:paraId="514C2AEF" w14:textId="77777777" w:rsidR="0054582F" w:rsidRDefault="0054582F" w:rsidP="0054582F">
      <w:pPr>
        <w:pStyle w:val="ListParagraph"/>
        <w:spacing w:after="0"/>
        <w:ind w:left="0" w:firstLine="360"/>
        <w:jc w:val="both"/>
        <w:rPr>
          <w:rFonts w:ascii="Sylfaen" w:hAnsi="Sylfaen"/>
          <w:sz w:val="24"/>
          <w:lang w:val="ka-GE"/>
        </w:rPr>
      </w:pPr>
    </w:p>
    <w:p w14:paraId="7217E29F" w14:textId="77777777" w:rsidR="0054582F" w:rsidRDefault="0054582F" w:rsidP="0054582F">
      <w:pPr>
        <w:pStyle w:val="ListParagraph"/>
        <w:spacing w:after="0" w:line="240" w:lineRule="auto"/>
        <w:ind w:left="0" w:firstLine="630"/>
        <w:jc w:val="both"/>
        <w:rPr>
          <w:rFonts w:ascii="Sylfaen" w:hAnsi="Sylfaen"/>
          <w:sz w:val="24"/>
          <w:szCs w:val="24"/>
          <w:lang w:val="ka-GE"/>
        </w:rPr>
      </w:pPr>
    </w:p>
    <w:p w14:paraId="4D17D5C8" w14:textId="77777777" w:rsidR="0054582F" w:rsidRDefault="0054582F" w:rsidP="000E7AD3">
      <w:pPr>
        <w:pStyle w:val="ListParagraph"/>
        <w:ind w:left="0"/>
        <w:jc w:val="both"/>
        <w:rPr>
          <w:rFonts w:ascii="Sylfaen" w:hAnsi="Sylfaen"/>
          <w:b/>
          <w:sz w:val="24"/>
          <w:szCs w:val="24"/>
          <w:lang w:val="ka-GE"/>
        </w:rPr>
      </w:pPr>
    </w:p>
    <w:p w14:paraId="38075BEE" w14:textId="0D5E8B83" w:rsidR="00E20625" w:rsidRDefault="00E20625"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12"/>
        <w:gridCol w:w="1582"/>
        <w:gridCol w:w="896"/>
        <w:gridCol w:w="2539"/>
        <w:gridCol w:w="2650"/>
        <w:gridCol w:w="463"/>
        <w:gridCol w:w="1402"/>
        <w:gridCol w:w="1699"/>
        <w:gridCol w:w="1607"/>
        <w:gridCol w:w="1684"/>
      </w:tblGrid>
      <w:tr w:rsidR="000B2DDF" w:rsidRPr="000B2DDF" w14:paraId="1472A6B2" w14:textId="77777777" w:rsidTr="00BD6717">
        <w:trPr>
          <w:trHeight w:val="804"/>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094B"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კოდი</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736FF0"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პროგრამის დასახელება </w:t>
            </w:r>
          </w:p>
        </w:tc>
        <w:tc>
          <w:tcPr>
            <w:tcW w:w="198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9A4765" w14:textId="77777777" w:rsidR="000B2DDF" w:rsidRPr="00BD6717" w:rsidRDefault="000B2DDF"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გარე განათება</w:t>
            </w:r>
          </w:p>
        </w:tc>
        <w:tc>
          <w:tcPr>
            <w:tcW w:w="608" w:type="pct"/>
            <w:gridSpan w:val="2"/>
            <w:tcBorders>
              <w:top w:val="single" w:sz="4" w:space="0" w:color="auto"/>
              <w:left w:val="nil"/>
              <w:bottom w:val="single" w:sz="4" w:space="0" w:color="auto"/>
              <w:right w:val="single" w:sz="4" w:space="0" w:color="auto"/>
            </w:tcBorders>
            <w:shd w:val="clear" w:color="000000" w:fill="FFFFFF"/>
            <w:vAlign w:val="center"/>
            <w:hideMark/>
          </w:tcPr>
          <w:p w14:paraId="38B1B540" w14:textId="502302BA"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 xml:space="preserve">2 </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14831DA3" w14:textId="2383FBCB"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0514B156" w14:textId="4E5BCB19"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14:paraId="05E3EFC9" w14:textId="41BF858F"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0B2DDF">
              <w:rPr>
                <w:rFonts w:ascii="Sylfaen" w:eastAsia="Times New Roman" w:hAnsi="Sylfaen" w:cs="Calibri"/>
                <w:b/>
                <w:bCs/>
                <w:color w:val="000000"/>
                <w:sz w:val="16"/>
                <w:szCs w:val="16"/>
              </w:rPr>
              <w:t xml:space="preserve"> წლის დაფინანსება</w:t>
            </w:r>
            <w:r w:rsidRPr="000B2DDF">
              <w:rPr>
                <w:rFonts w:ascii="Sylfaen" w:eastAsia="Times New Roman" w:hAnsi="Sylfaen" w:cs="Calibri"/>
                <w:b/>
                <w:bCs/>
                <w:color w:val="000000"/>
                <w:sz w:val="16"/>
                <w:szCs w:val="16"/>
              </w:rPr>
              <w:br/>
              <w:t xml:space="preserve"> ათას ლარში</w:t>
            </w:r>
          </w:p>
        </w:tc>
      </w:tr>
      <w:tr w:rsidR="000B2DDF" w:rsidRPr="000B2DDF" w14:paraId="75BD5E0F" w14:textId="77777777" w:rsidTr="00BD6717">
        <w:trPr>
          <w:trHeight w:val="444"/>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71C8BE" w14:textId="77777777" w:rsidR="000B2DDF" w:rsidRPr="000B2DDF" w:rsidRDefault="000B2DDF"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02 03</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12EDED6" w14:textId="77777777" w:rsidR="000B2DDF" w:rsidRPr="000B2DDF" w:rsidRDefault="000B2DDF" w:rsidP="000B2DDF">
            <w:pPr>
              <w:spacing w:after="0" w:line="240" w:lineRule="auto"/>
              <w:rPr>
                <w:rFonts w:ascii="Sylfaen" w:eastAsia="Times New Roman" w:hAnsi="Sylfaen" w:cs="Calibri"/>
                <w:b/>
                <w:bCs/>
                <w:color w:val="000000"/>
                <w:sz w:val="18"/>
                <w:szCs w:val="18"/>
              </w:rPr>
            </w:pPr>
          </w:p>
        </w:tc>
        <w:tc>
          <w:tcPr>
            <w:tcW w:w="1984" w:type="pct"/>
            <w:gridSpan w:val="3"/>
            <w:vMerge/>
            <w:tcBorders>
              <w:top w:val="single" w:sz="4" w:space="0" w:color="auto"/>
              <w:left w:val="single" w:sz="4" w:space="0" w:color="auto"/>
              <w:bottom w:val="single" w:sz="4" w:space="0" w:color="auto"/>
              <w:right w:val="single" w:sz="4" w:space="0" w:color="auto"/>
            </w:tcBorders>
            <w:vAlign w:val="center"/>
            <w:hideMark/>
          </w:tcPr>
          <w:p w14:paraId="5E27B253" w14:textId="77777777" w:rsidR="000B2DDF" w:rsidRPr="00BD6717" w:rsidRDefault="000B2DDF" w:rsidP="00BD6717">
            <w:pPr>
              <w:spacing w:after="0" w:line="240" w:lineRule="auto"/>
              <w:jc w:val="center"/>
              <w:rPr>
                <w:rFonts w:ascii="Sylfaen" w:eastAsia="Times New Roman" w:hAnsi="Sylfaen" w:cs="Calibri"/>
                <w:b/>
                <w:color w:val="000000"/>
              </w:rPr>
            </w:pPr>
          </w:p>
        </w:tc>
        <w:tc>
          <w:tcPr>
            <w:tcW w:w="608" w:type="pct"/>
            <w:gridSpan w:val="2"/>
            <w:tcBorders>
              <w:top w:val="nil"/>
              <w:left w:val="nil"/>
              <w:bottom w:val="single" w:sz="4" w:space="0" w:color="auto"/>
              <w:right w:val="single" w:sz="4" w:space="0" w:color="auto"/>
            </w:tcBorders>
            <w:shd w:val="clear" w:color="000000" w:fill="FFFFFF"/>
            <w:vAlign w:val="center"/>
            <w:hideMark/>
          </w:tcPr>
          <w:p w14:paraId="33F0FA49" w14:textId="67AB3F9B" w:rsidR="000B2DDF" w:rsidRPr="000B2DDF" w:rsidRDefault="00D74D38" w:rsidP="00D74D3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 xml:space="preserve">1 </w:t>
            </w:r>
            <w:r w:rsidR="000B2DDF" w:rsidRPr="000B2DDF">
              <w:rPr>
                <w:rFonts w:ascii="Sylfaen" w:eastAsia="Times New Roman" w:hAnsi="Sylfaen" w:cs="Calibri"/>
                <w:sz w:val="18"/>
                <w:szCs w:val="18"/>
              </w:rPr>
              <w:t>0</w:t>
            </w:r>
            <w:r>
              <w:rPr>
                <w:rFonts w:ascii="Sylfaen" w:eastAsia="Times New Roman" w:hAnsi="Sylfaen" w:cs="Calibri"/>
                <w:sz w:val="18"/>
                <w:szCs w:val="18"/>
                <w:lang w:val="ka-GE"/>
              </w:rPr>
              <w:t>30</w:t>
            </w:r>
            <w:r w:rsidR="000B2DDF" w:rsidRPr="000B2DDF">
              <w:rPr>
                <w:rFonts w:ascii="Sylfaen" w:eastAsia="Times New Roman" w:hAnsi="Sylfaen" w:cs="Calibri"/>
                <w:sz w:val="18"/>
                <w:szCs w:val="18"/>
              </w:rPr>
              <w:t>,0</w:t>
            </w:r>
          </w:p>
        </w:tc>
        <w:tc>
          <w:tcPr>
            <w:tcW w:w="554" w:type="pct"/>
            <w:tcBorders>
              <w:top w:val="nil"/>
              <w:left w:val="nil"/>
              <w:bottom w:val="single" w:sz="4" w:space="0" w:color="auto"/>
              <w:right w:val="single" w:sz="4" w:space="0" w:color="auto"/>
            </w:tcBorders>
            <w:shd w:val="clear" w:color="000000" w:fill="FFFFFF"/>
            <w:vAlign w:val="center"/>
            <w:hideMark/>
          </w:tcPr>
          <w:p w14:paraId="3EBE9E15" w14:textId="505B4499" w:rsidR="000B2DDF" w:rsidRPr="00D74D38" w:rsidRDefault="00D74D38" w:rsidP="00D74D3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1 086</w:t>
            </w:r>
            <w:r w:rsidR="000B2DDF" w:rsidRPr="000B2DDF">
              <w:rPr>
                <w:rFonts w:ascii="Sylfaen" w:eastAsia="Times New Roman" w:hAnsi="Sylfaen" w:cs="Calibri"/>
                <w:sz w:val="18"/>
                <w:szCs w:val="18"/>
              </w:rPr>
              <w:t>,</w:t>
            </w:r>
            <w:r>
              <w:rPr>
                <w:rFonts w:ascii="Sylfaen" w:eastAsia="Times New Roman" w:hAnsi="Sylfaen" w:cs="Calibri"/>
                <w:sz w:val="18"/>
                <w:szCs w:val="18"/>
                <w:lang w:val="ka-GE"/>
              </w:rPr>
              <w:t>7</w:t>
            </w:r>
          </w:p>
        </w:tc>
        <w:tc>
          <w:tcPr>
            <w:tcW w:w="524" w:type="pct"/>
            <w:tcBorders>
              <w:top w:val="nil"/>
              <w:left w:val="nil"/>
              <w:bottom w:val="single" w:sz="4" w:space="0" w:color="auto"/>
              <w:right w:val="single" w:sz="4" w:space="0" w:color="auto"/>
            </w:tcBorders>
            <w:shd w:val="clear" w:color="000000" w:fill="FFFFFF"/>
            <w:vAlign w:val="center"/>
            <w:hideMark/>
          </w:tcPr>
          <w:p w14:paraId="31C3641F" w14:textId="0B69EC3B" w:rsidR="000B2DDF" w:rsidRPr="000B2DDF" w:rsidRDefault="00D74D38" w:rsidP="00D74D38">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1 146</w:t>
            </w:r>
            <w:r w:rsidR="000B2DDF" w:rsidRPr="000B2DDF">
              <w:rPr>
                <w:rFonts w:ascii="Sylfaen" w:eastAsia="Times New Roman" w:hAnsi="Sylfaen" w:cs="Calibri"/>
                <w:sz w:val="18"/>
                <w:szCs w:val="18"/>
              </w:rPr>
              <w:t>,5</w:t>
            </w:r>
          </w:p>
        </w:tc>
        <w:tc>
          <w:tcPr>
            <w:tcW w:w="549" w:type="pct"/>
            <w:tcBorders>
              <w:top w:val="nil"/>
              <w:left w:val="nil"/>
              <w:bottom w:val="single" w:sz="4" w:space="0" w:color="auto"/>
              <w:right w:val="single" w:sz="4" w:space="0" w:color="auto"/>
            </w:tcBorders>
            <w:shd w:val="clear" w:color="000000" w:fill="FFFFFF"/>
            <w:vAlign w:val="center"/>
            <w:hideMark/>
          </w:tcPr>
          <w:p w14:paraId="2FE4C098" w14:textId="3767BB2D" w:rsidR="000B2DDF" w:rsidRPr="00D74D38" w:rsidRDefault="00D74D38" w:rsidP="00D74D3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1 209</w:t>
            </w:r>
            <w:r w:rsidR="000B2DDF" w:rsidRPr="000B2DDF">
              <w:rPr>
                <w:rFonts w:ascii="Sylfaen" w:eastAsia="Times New Roman" w:hAnsi="Sylfaen" w:cs="Calibri"/>
                <w:sz w:val="18"/>
                <w:szCs w:val="18"/>
              </w:rPr>
              <w:t>,</w:t>
            </w:r>
            <w:r>
              <w:rPr>
                <w:rFonts w:ascii="Sylfaen" w:eastAsia="Times New Roman" w:hAnsi="Sylfaen" w:cs="Calibri"/>
                <w:sz w:val="18"/>
                <w:szCs w:val="18"/>
                <w:lang w:val="ka-GE"/>
              </w:rPr>
              <w:t>6</w:t>
            </w:r>
          </w:p>
        </w:tc>
      </w:tr>
      <w:tr w:rsidR="000B2DDF" w:rsidRPr="000B2DDF" w14:paraId="462A1099" w14:textId="77777777" w:rsidTr="00C96036">
        <w:trPr>
          <w:trHeight w:val="78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534A"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lastRenderedPageBreak/>
              <w:t>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125E492D" w14:textId="77777777" w:rsidR="000B2DDF" w:rsidRPr="00BD6717" w:rsidRDefault="000B2DDF"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მერიის სივრცითი მოწყობისა და ინფრასტრუქტურის სამსახური</w:t>
            </w:r>
          </w:p>
        </w:tc>
      </w:tr>
      <w:tr w:rsidR="000B2DDF" w:rsidRPr="000B2DDF" w14:paraId="4048AB79" w14:textId="77777777" w:rsidTr="00F827ED">
        <w:trPr>
          <w:trHeight w:val="4054"/>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CBA1D6"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პროგრამის აღწერა </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5D0C69EE" w14:textId="507E9A9D" w:rsidR="000B2DDF" w:rsidRPr="000B2DDF" w:rsidRDefault="000B2DDF" w:rsidP="00672640">
            <w:pPr>
              <w:spacing w:after="24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 xml:space="preserve">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(დაახლოებით </w:t>
            </w:r>
            <w:r w:rsidR="00672640">
              <w:rPr>
                <w:rFonts w:ascii="Sylfaen" w:eastAsia="Times New Roman" w:hAnsi="Sylfaen" w:cs="Calibri"/>
                <w:color w:val="000000"/>
                <w:sz w:val="18"/>
                <w:szCs w:val="18"/>
                <w:lang w:val="ka-GE"/>
              </w:rPr>
              <w:t>442</w:t>
            </w:r>
            <w:r w:rsidRPr="000B2DDF">
              <w:rPr>
                <w:rFonts w:ascii="Sylfaen" w:eastAsia="Times New Roman" w:hAnsi="Sylfaen" w:cs="Calibri"/>
                <w:color w:val="000000"/>
                <w:sz w:val="18"/>
                <w:szCs w:val="18"/>
              </w:rPr>
              <w:t>,4 ათსი ლარი ყოველწლიურად) ხმარდება მოხმარებული ელექტროენერგიის ხარჯის ანაზღაურებას.</w:t>
            </w:r>
            <w:r w:rsidRPr="000B2DDF">
              <w:rPr>
                <w:rFonts w:ascii="Sylfaen" w:eastAsia="Times New Roman" w:hAnsi="Sylfaen" w:cs="Calibri"/>
                <w:color w:val="000000"/>
                <w:sz w:val="18"/>
                <w:szCs w:val="18"/>
              </w:rPr>
              <w:br/>
              <w:t>პროგრამა შედგება 2 ქვეპროგრამისაგან. ესენია:</w:t>
            </w:r>
            <w:r w:rsidRPr="000B2DDF">
              <w:rPr>
                <w:rFonts w:ascii="Sylfaen" w:eastAsia="Times New Roman" w:hAnsi="Sylfaen" w:cs="Calibri"/>
                <w:color w:val="000000"/>
                <w:sz w:val="18"/>
                <w:szCs w:val="18"/>
              </w:rPr>
              <w:br/>
              <w:t xml:space="preserve"> - გარე განათების ქსელის ექსპლოტაცია;</w:t>
            </w:r>
            <w:r w:rsidRPr="000B2DDF">
              <w:rPr>
                <w:rFonts w:ascii="Sylfaen" w:eastAsia="Times New Roman" w:hAnsi="Sylfaen" w:cs="Calibri"/>
                <w:color w:val="000000"/>
                <w:sz w:val="18"/>
                <w:szCs w:val="18"/>
              </w:rPr>
              <w:br/>
              <w:t xml:space="preserve">- გარე განათების ახალი წერტილების მოწყობა. </w:t>
            </w:r>
            <w:r w:rsidRPr="000B2DDF">
              <w:rPr>
                <w:rFonts w:ascii="Sylfaen" w:eastAsia="Times New Roman" w:hAnsi="Sylfaen" w:cs="Calibri"/>
                <w:color w:val="000000"/>
                <w:sz w:val="18"/>
                <w:szCs w:val="18"/>
              </w:rPr>
              <w:br/>
              <w:t>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ღონისძიბებეს,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r w:rsidRPr="000B2DDF">
              <w:rPr>
                <w:rFonts w:ascii="Sylfaen" w:eastAsia="Times New Roman" w:hAnsi="Sylfaen" w:cs="Calibri"/>
                <w:color w:val="000000"/>
                <w:sz w:val="18"/>
                <w:szCs w:val="18"/>
              </w:rPr>
              <w:br/>
              <w:t xml:space="preserve">   ხანგრძლივობის მიხედვით,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ნაწილში პროგრამა არის მუდმივმოქ</w:t>
            </w:r>
            <w:r w:rsidR="008D097B">
              <w:rPr>
                <w:rFonts w:ascii="Sylfaen" w:eastAsia="Times New Roman" w:hAnsi="Sylfaen" w:cs="Calibri"/>
                <w:color w:val="000000"/>
                <w:sz w:val="18"/>
                <w:szCs w:val="18"/>
                <w:lang w:val="ka-GE"/>
              </w:rPr>
              <w:t>მ</w:t>
            </w:r>
            <w:r w:rsidRPr="000B2DDF">
              <w:rPr>
                <w:rFonts w:ascii="Sylfaen" w:eastAsia="Times New Roman" w:hAnsi="Sylfaen" w:cs="Calibri"/>
                <w:color w:val="000000"/>
                <w:sz w:val="18"/>
                <w:szCs w:val="18"/>
              </w:rPr>
              <w:t>ედი, ხოლო ინფრასტრუქტურულ ნაწილში - მრავალწლიანი.</w:t>
            </w:r>
            <w:r w:rsidRPr="000B2DDF">
              <w:rPr>
                <w:rFonts w:ascii="Sylfaen" w:eastAsia="Times New Roman" w:hAnsi="Sylfaen" w:cs="Calibri"/>
                <w:color w:val="000000"/>
                <w:sz w:val="18"/>
                <w:szCs w:val="18"/>
              </w:rPr>
              <w:br/>
            </w:r>
            <w:r w:rsidRPr="0087112B">
              <w:rPr>
                <w:rFonts w:ascii="Sylfaen" w:eastAsia="Times New Roman" w:hAnsi="Sylfaen" w:cs="Calibri"/>
                <w:color w:val="000000"/>
                <w:sz w:val="18"/>
                <w:szCs w:val="18"/>
              </w:rPr>
              <w:t>202</w:t>
            </w:r>
            <w:r w:rsidR="00A44F02">
              <w:rPr>
                <w:rFonts w:ascii="Sylfaen" w:eastAsia="Times New Roman" w:hAnsi="Sylfaen" w:cs="Calibri"/>
                <w:color w:val="000000"/>
                <w:sz w:val="18"/>
                <w:szCs w:val="18"/>
                <w:lang w:val="ka-GE"/>
              </w:rPr>
              <w:t>2</w:t>
            </w:r>
            <w:r w:rsidRPr="000B2DDF">
              <w:rPr>
                <w:rFonts w:ascii="Sylfaen" w:eastAsia="Times New Roman" w:hAnsi="Sylfaen" w:cs="Calibri"/>
                <w:color w:val="000000"/>
                <w:sz w:val="18"/>
                <w:szCs w:val="18"/>
              </w:rPr>
              <w:t xml:space="preserve"> წლის ბიუჯეტიდან ასიგნებები გამოყოფილია როგორც გარე განათების ქსელის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ქვეპროგრამაზე, ასევე ახალი წერტილების მოწყობისათვის, ექსპლო</w:t>
            </w:r>
            <w:r w:rsidR="008D097B">
              <w:rPr>
                <w:rFonts w:ascii="Sylfaen" w:eastAsia="Times New Roman" w:hAnsi="Sylfaen" w:cs="Calibri"/>
                <w:color w:val="000000"/>
                <w:sz w:val="18"/>
                <w:szCs w:val="18"/>
                <w:lang w:val="ka-GE"/>
              </w:rPr>
              <w:t>ა</w:t>
            </w:r>
            <w:r w:rsidRPr="000B2DDF">
              <w:rPr>
                <w:rFonts w:ascii="Sylfaen" w:eastAsia="Times New Roman" w:hAnsi="Sylfaen" w:cs="Calibri"/>
                <w:color w:val="000000"/>
                <w:sz w:val="18"/>
                <w:szCs w:val="18"/>
              </w:rPr>
              <w:t>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საკუთარი სახსრების თანადაფინანსებით.</w:t>
            </w:r>
          </w:p>
        </w:tc>
      </w:tr>
      <w:tr w:rsidR="000B2DDF" w:rsidRPr="000B2DDF" w14:paraId="61F8C7FC" w14:textId="77777777" w:rsidTr="00C96036">
        <w:trPr>
          <w:trHeight w:val="78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71CE5"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პროგრამის მიზანი და 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434C5229" w14:textId="77777777" w:rsidR="000B2DDF" w:rsidRPr="000B2DDF" w:rsidRDefault="000B2DDF" w:rsidP="000B2DDF">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მუნიციპალიტეტში გარე განათების ქსელით მოცულია დასახლებული ტერიტორიების 80%.</w:t>
            </w:r>
          </w:p>
        </w:tc>
      </w:tr>
      <w:tr w:rsidR="000B2DDF" w:rsidRPr="000B2DDF" w14:paraId="5E45FBB8" w14:textId="77777777" w:rsidTr="00C96036">
        <w:trPr>
          <w:trHeight w:val="837"/>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1CE74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0FE0D19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8" w:type="pct"/>
            <w:tcBorders>
              <w:top w:val="nil"/>
              <w:left w:val="nil"/>
              <w:bottom w:val="single" w:sz="4" w:space="0" w:color="auto"/>
              <w:right w:val="single" w:sz="4" w:space="0" w:color="auto"/>
            </w:tcBorders>
            <w:shd w:val="clear" w:color="000000" w:fill="FFFFFF"/>
            <w:vAlign w:val="center"/>
            <w:hideMark/>
          </w:tcPr>
          <w:p w14:paraId="3ED4E53F"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საბაზისო მაჩვენებელი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086B6A7F" w14:textId="2185517F" w:rsidR="000B2DDF" w:rsidRPr="000B2DDF" w:rsidRDefault="000B2DDF" w:rsidP="004D3A72">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0B2DDF">
              <w:rPr>
                <w:rFonts w:ascii="Sylfaen" w:eastAsia="Times New Roman" w:hAnsi="Sylfaen" w:cs="Calibri"/>
                <w:b/>
                <w:bCs/>
                <w:color w:val="000000"/>
                <w:sz w:val="18"/>
                <w:szCs w:val="18"/>
              </w:rPr>
              <w:t xml:space="preserve"> წელს</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1BE13DFD"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ცდომილების ალბათობა (%/აღწერა)</w:t>
            </w:r>
          </w:p>
        </w:tc>
        <w:tc>
          <w:tcPr>
            <w:tcW w:w="554" w:type="pct"/>
            <w:tcBorders>
              <w:top w:val="nil"/>
              <w:left w:val="nil"/>
              <w:bottom w:val="single" w:sz="4" w:space="0" w:color="auto"/>
              <w:right w:val="single" w:sz="4" w:space="0" w:color="auto"/>
            </w:tcBorders>
            <w:shd w:val="clear" w:color="000000" w:fill="FFFFFF"/>
            <w:vAlign w:val="center"/>
            <w:hideMark/>
          </w:tcPr>
          <w:p w14:paraId="2B13E110" w14:textId="7DBE3511"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0B2DDF">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34ADE799" w14:textId="6FB8CA21"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0B2DDF">
              <w:rPr>
                <w:rFonts w:ascii="Sylfaen" w:eastAsia="Times New Roman" w:hAnsi="Sylfaen" w:cs="Calibri"/>
                <w:b/>
                <w:bCs/>
                <w:color w:val="000000"/>
                <w:sz w:val="16"/>
                <w:szCs w:val="16"/>
              </w:rPr>
              <w:t xml:space="preserve"> წელს</w:t>
            </w:r>
          </w:p>
        </w:tc>
        <w:tc>
          <w:tcPr>
            <w:tcW w:w="549" w:type="pct"/>
            <w:tcBorders>
              <w:top w:val="nil"/>
              <w:left w:val="nil"/>
              <w:bottom w:val="single" w:sz="4" w:space="0" w:color="auto"/>
              <w:right w:val="single" w:sz="4" w:space="0" w:color="auto"/>
            </w:tcBorders>
            <w:shd w:val="clear" w:color="000000" w:fill="FFFFFF"/>
            <w:vAlign w:val="center"/>
            <w:hideMark/>
          </w:tcPr>
          <w:p w14:paraId="0E9AA8AF" w14:textId="6678CFC8" w:rsidR="000B2DDF" w:rsidRPr="000B2DDF" w:rsidRDefault="000B2DDF" w:rsidP="004D3A72">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0B2DDF">
              <w:rPr>
                <w:rFonts w:ascii="Sylfaen" w:eastAsia="Times New Roman" w:hAnsi="Sylfaen" w:cs="Calibri"/>
                <w:b/>
                <w:bCs/>
                <w:color w:val="000000"/>
                <w:sz w:val="16"/>
                <w:szCs w:val="16"/>
              </w:rPr>
              <w:t xml:space="preserve"> წელს</w:t>
            </w:r>
          </w:p>
        </w:tc>
      </w:tr>
      <w:tr w:rsidR="000B2DDF" w:rsidRPr="000B2DDF" w14:paraId="35E60D3E" w14:textId="77777777" w:rsidTr="00C96036">
        <w:trPr>
          <w:trHeight w:val="2233"/>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DD699E3" w14:textId="77777777" w:rsidR="000B2DDF" w:rsidRPr="000B2DDF" w:rsidRDefault="000B2DDF" w:rsidP="000B2DDF">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t>1</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6CDA5D59" w14:textId="73891E0C" w:rsidR="000B2DDF" w:rsidRPr="000B2DDF" w:rsidRDefault="000B2DDF" w:rsidP="000B2DDF">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გარე განათების წერტ</w:t>
            </w:r>
            <w:r w:rsidR="00DD5877">
              <w:rPr>
                <w:rFonts w:ascii="Sylfaen" w:eastAsia="Times New Roman" w:hAnsi="Sylfaen" w:cs="Calibri"/>
                <w:color w:val="000000"/>
                <w:sz w:val="18"/>
                <w:szCs w:val="18"/>
                <w:lang w:val="ka-GE"/>
              </w:rPr>
              <w:t>ილ</w:t>
            </w:r>
            <w:r w:rsidRPr="000B2DDF">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828" w:type="pct"/>
            <w:tcBorders>
              <w:top w:val="nil"/>
              <w:left w:val="nil"/>
              <w:bottom w:val="single" w:sz="4" w:space="0" w:color="auto"/>
              <w:right w:val="single" w:sz="4" w:space="0" w:color="auto"/>
            </w:tcBorders>
            <w:shd w:val="clear" w:color="000000" w:fill="FFFFFF"/>
            <w:vAlign w:val="center"/>
            <w:hideMark/>
          </w:tcPr>
          <w:p w14:paraId="103C0EE7" w14:textId="77777777" w:rsidR="000B2DDF" w:rsidRPr="000B2DDF" w:rsidRDefault="000B2DDF" w:rsidP="000B2DDF">
            <w:pPr>
              <w:spacing w:after="0" w:line="240" w:lineRule="auto"/>
              <w:jc w:val="center"/>
              <w:rPr>
                <w:rFonts w:ascii="Calibri" w:eastAsia="Times New Roman" w:hAnsi="Calibri" w:cs="Calibri"/>
                <w:color w:val="000000"/>
                <w:sz w:val="16"/>
                <w:szCs w:val="16"/>
              </w:rPr>
            </w:pPr>
            <w:r w:rsidRPr="000B2DDF">
              <w:rPr>
                <w:rFonts w:ascii="Calibri" w:eastAsia="Times New Roman" w:hAnsi="Calibri" w:cs="Calibri"/>
                <w:color w:val="000000"/>
                <w:sz w:val="16"/>
                <w:szCs w:val="16"/>
              </w:rPr>
              <w:t xml:space="preserve">3738 </w:t>
            </w:r>
            <w:r w:rsidRPr="000B2DDF">
              <w:rPr>
                <w:rFonts w:ascii="Sylfaen" w:eastAsia="Times New Roman" w:hAnsi="Sylfaen" w:cs="Sylfaen"/>
                <w:color w:val="000000"/>
                <w:sz w:val="16"/>
                <w:szCs w:val="16"/>
              </w:rPr>
              <w:t>ერთეული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6B147939" w14:textId="77777777" w:rsidR="000B2DDF" w:rsidRPr="000B2DDF" w:rsidRDefault="000B2DDF" w:rsidP="000B2DDF">
            <w:pPr>
              <w:spacing w:after="0" w:line="240" w:lineRule="auto"/>
              <w:jc w:val="center"/>
              <w:rPr>
                <w:rFonts w:ascii="Calibri" w:eastAsia="Times New Roman" w:hAnsi="Calibri" w:cs="Calibri"/>
                <w:color w:val="FF0000"/>
                <w:sz w:val="16"/>
                <w:szCs w:val="16"/>
              </w:rPr>
            </w:pPr>
            <w:r w:rsidRPr="000B2DDF">
              <w:rPr>
                <w:rFonts w:ascii="Calibri" w:eastAsia="Times New Roman" w:hAnsi="Calibri" w:cs="Calibri"/>
                <w:color w:val="FF0000"/>
                <w:sz w:val="16"/>
                <w:szCs w:val="16"/>
              </w:rPr>
              <w:t xml:space="preserve"> </w:t>
            </w:r>
            <w:r w:rsidRPr="000B2DDF">
              <w:rPr>
                <w:rFonts w:ascii="Sylfaen" w:eastAsia="Times New Roman" w:hAnsi="Sylfaen" w:cs="Sylfaen"/>
                <w:sz w:val="16"/>
                <w:szCs w:val="16"/>
              </w:rPr>
              <w:t>მიმდინარე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ეტაპზე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3738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მუნიციპალიტეტის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ბალანსზე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w:t>
            </w:r>
            <w:r w:rsidRPr="000B2DDF">
              <w:rPr>
                <w:rFonts w:ascii="Calibri" w:eastAsia="Times New Roman" w:hAnsi="Calibri" w:cs="Calibri"/>
                <w:sz w:val="16"/>
                <w:szCs w:val="16"/>
              </w:rPr>
              <w:t>.</w:t>
            </w:r>
            <w:r w:rsidRPr="000B2DDF">
              <w:rPr>
                <w:rFonts w:ascii="Sylfaen" w:eastAsia="Times New Roman" w:hAnsi="Sylfaen" w:cs="Sylfaen"/>
                <w:sz w:val="16"/>
                <w:szCs w:val="16"/>
              </w:rPr>
              <w:t>შ</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გაზრდილი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ელექტროენერგიის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ხარჯების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ანაზღაურება</w:t>
            </w:r>
            <w:r w:rsidRPr="000B2DDF">
              <w:rPr>
                <w:rFonts w:ascii="Calibri" w:eastAsia="Times New Roman" w:hAnsi="Calibri" w:cs="Calibri"/>
                <w:sz w:val="16"/>
                <w:szCs w:val="16"/>
              </w:rPr>
              <w:t xml:space="preserve">) </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0B7B8096" w14:textId="77777777" w:rsidR="000B2DDF" w:rsidRPr="000B2DDF" w:rsidRDefault="000B2DDF"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1C00BE28"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638BB8D4"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9" w:type="pct"/>
            <w:tcBorders>
              <w:top w:val="nil"/>
              <w:left w:val="nil"/>
              <w:bottom w:val="single" w:sz="4" w:space="0" w:color="auto"/>
              <w:right w:val="single" w:sz="4" w:space="0" w:color="auto"/>
            </w:tcBorders>
            <w:shd w:val="clear" w:color="000000" w:fill="FFFFFF"/>
            <w:vAlign w:val="center"/>
            <w:hideMark/>
          </w:tcPr>
          <w:p w14:paraId="023E94FB"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F51CC9" w:rsidRPr="000B2DDF" w14:paraId="448A0F99" w14:textId="77777777" w:rsidTr="004B1DC9">
        <w:trPr>
          <w:trHeight w:val="2778"/>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596D5DF" w14:textId="77777777" w:rsidR="00F51CC9" w:rsidRPr="000B2DDF" w:rsidRDefault="00F51CC9" w:rsidP="00F51CC9">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lastRenderedPageBreak/>
              <w:t>2</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1697AE65" w14:textId="0FA2A1C0" w:rsidR="00F51CC9" w:rsidRPr="000B2DDF" w:rsidRDefault="00F51CC9" w:rsidP="00F51CC9">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828" w:type="pct"/>
            <w:tcBorders>
              <w:top w:val="nil"/>
              <w:left w:val="nil"/>
              <w:bottom w:val="single" w:sz="4" w:space="0" w:color="auto"/>
              <w:right w:val="single" w:sz="4" w:space="0" w:color="auto"/>
            </w:tcBorders>
            <w:shd w:val="clear" w:color="000000" w:fill="FFFFFF"/>
            <w:vAlign w:val="center"/>
            <w:hideMark/>
          </w:tcPr>
          <w:p w14:paraId="540A1F20" w14:textId="77777777" w:rsidR="00F51CC9" w:rsidRPr="000B2DDF" w:rsidRDefault="00F51CC9" w:rsidP="00F51CC9">
            <w:pPr>
              <w:spacing w:after="0" w:line="240" w:lineRule="auto"/>
              <w:jc w:val="center"/>
              <w:rPr>
                <w:rFonts w:ascii="Calibri" w:eastAsia="Times New Roman" w:hAnsi="Calibri" w:cs="Calibri"/>
                <w:sz w:val="16"/>
                <w:szCs w:val="16"/>
              </w:rPr>
            </w:pPr>
            <w:r w:rsidRPr="000B2DDF">
              <w:rPr>
                <w:rFonts w:ascii="Sylfaen" w:eastAsia="Times New Roman" w:hAnsi="Sylfaen" w:cs="Sylfaen"/>
                <w:sz w:val="16"/>
                <w:szCs w:val="16"/>
              </w:rPr>
              <w:t>საშუალოდ</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განმავლობაში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1500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40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ბოძის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3500 </w:t>
            </w:r>
            <w:r w:rsidRPr="000B2DDF">
              <w:rPr>
                <w:rFonts w:ascii="Sylfaen" w:eastAsia="Times New Roman" w:hAnsi="Sylfaen" w:cs="Sylfaen"/>
                <w:sz w:val="16"/>
                <w:szCs w:val="16"/>
              </w:rPr>
              <w:t>გრძივი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მეტრი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სადენის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გამოცვლა</w:t>
            </w:r>
            <w:r w:rsidRPr="000B2DDF">
              <w:rPr>
                <w:rFonts w:ascii="Calibri" w:eastAsia="Times New Roman" w:hAnsi="Calibri" w:cs="Calibri"/>
                <w:sz w:val="16"/>
                <w:szCs w:val="16"/>
              </w:rPr>
              <w:t>)</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2358DE93" w14:textId="652C65BC" w:rsidR="00F51CC9" w:rsidRPr="000B2DDF" w:rsidRDefault="00F51CC9" w:rsidP="00146E29">
            <w:pPr>
              <w:spacing w:after="0" w:line="240" w:lineRule="auto"/>
              <w:jc w:val="center"/>
              <w:rPr>
                <w:rFonts w:ascii="Calibri" w:eastAsia="Times New Roman" w:hAnsi="Calibri" w:cs="Calibri"/>
                <w:sz w:val="16"/>
                <w:szCs w:val="16"/>
              </w:rPr>
            </w:pPr>
            <w:r w:rsidRPr="000B2DDF">
              <w:rPr>
                <w:rFonts w:ascii="Calibri" w:eastAsia="Times New Roman" w:hAnsi="Calibri" w:cs="Calibri"/>
                <w:sz w:val="16"/>
                <w:szCs w:val="16"/>
              </w:rPr>
              <w:t>202</w:t>
            </w:r>
            <w:r w:rsidR="008661E2">
              <w:rPr>
                <w:rFonts w:ascii="Sylfaen" w:eastAsia="Times New Roman" w:hAnsi="Sylfaen" w:cs="Calibri"/>
                <w:sz w:val="16"/>
                <w:szCs w:val="16"/>
                <w:lang w:val="ka-GE"/>
              </w:rPr>
              <w:t>2</w:t>
            </w:r>
            <w:r>
              <w:rPr>
                <w:rFonts w:ascii="Sylfaen" w:eastAsia="Times New Roman" w:hAnsi="Sylfaen" w:cs="Calibri"/>
                <w:sz w:val="16"/>
                <w:szCs w:val="16"/>
                <w:lang w:val="ka-GE"/>
              </w:rPr>
              <w:t xml:space="preserve"> წელს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გაგრძელდება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დაზ</w:t>
            </w:r>
            <w:r w:rsidR="008D097B">
              <w:rPr>
                <w:rFonts w:ascii="Sylfaen" w:eastAsia="Times New Roman" w:hAnsi="Sylfaen" w:cs="Sylfaen"/>
                <w:sz w:val="16"/>
                <w:szCs w:val="16"/>
                <w:lang w:val="ka-GE"/>
              </w:rPr>
              <w:t>ი</w:t>
            </w:r>
            <w:r w:rsidRPr="000B2DDF">
              <w:rPr>
                <w:rFonts w:ascii="Sylfaen" w:eastAsia="Times New Roman" w:hAnsi="Sylfaen" w:cs="Sylfaen"/>
                <w:sz w:val="16"/>
                <w:szCs w:val="16"/>
              </w:rPr>
              <w:t>ანებული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ინფრასტრუქტურის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სიტუაციისა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წინა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სტატისტიკის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გათვალისწინებით</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წელიწადში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საშუალოდ</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გამოიცვლება</w:t>
            </w:r>
            <w:r w:rsidRPr="000B2DDF">
              <w:rPr>
                <w:rFonts w:ascii="Calibri" w:eastAsia="Times New Roman" w:hAnsi="Calibri" w:cs="Calibri"/>
                <w:sz w:val="16"/>
                <w:szCs w:val="16"/>
              </w:rPr>
              <w:t>): 18</w:t>
            </w:r>
            <w:r w:rsidR="00146E29">
              <w:rPr>
                <w:rFonts w:ascii="Sylfaen" w:eastAsia="Times New Roman" w:hAnsi="Sylfaen" w:cs="Calibri"/>
                <w:sz w:val="16"/>
                <w:szCs w:val="16"/>
                <w:lang w:val="ka-GE"/>
              </w:rPr>
              <w:t>5</w:t>
            </w:r>
            <w:r w:rsidRPr="000B2DDF">
              <w:rPr>
                <w:rFonts w:ascii="Calibri" w:eastAsia="Times New Roman" w:hAnsi="Calibri" w:cs="Calibri"/>
                <w:sz w:val="16"/>
                <w:szCs w:val="16"/>
              </w:rPr>
              <w:t xml:space="preserve">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w:t>
            </w:r>
            <w:r w:rsidRPr="000B2DDF">
              <w:rPr>
                <w:rFonts w:ascii="Calibri" w:eastAsia="Times New Roman" w:hAnsi="Calibri" w:cs="Calibri"/>
                <w:sz w:val="16"/>
                <w:szCs w:val="16"/>
              </w:rPr>
              <w:t xml:space="preserve">; 65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ბოძი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5000 </w:t>
            </w:r>
            <w:r w:rsidRPr="000B2DDF">
              <w:rPr>
                <w:rFonts w:ascii="Sylfaen" w:eastAsia="Times New Roman" w:hAnsi="Sylfaen" w:cs="Sylfaen"/>
                <w:sz w:val="16"/>
                <w:szCs w:val="16"/>
              </w:rPr>
              <w:t>გრძივი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მეტრი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სადენი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საბოლოო</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მაჩვენებელი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იქნება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ქსელის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ინფრასტრუქტურის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სრული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გამართული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ფუნქციონირება</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235F7FFA" w14:textId="77777777" w:rsidR="00F51CC9" w:rsidRPr="000B2DDF" w:rsidRDefault="00F51CC9" w:rsidP="00F51CC9">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21BD53BE" w14:textId="00F976D9" w:rsidR="00F51CC9" w:rsidRPr="000B2DDF" w:rsidRDefault="00F51CC9" w:rsidP="00F51CC9">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24" w:type="pct"/>
            <w:tcBorders>
              <w:top w:val="nil"/>
              <w:left w:val="nil"/>
              <w:bottom w:val="single" w:sz="4" w:space="0" w:color="auto"/>
              <w:right w:val="single" w:sz="4" w:space="0" w:color="auto"/>
            </w:tcBorders>
            <w:shd w:val="clear" w:color="000000" w:fill="FFFFFF"/>
            <w:vAlign w:val="center"/>
            <w:hideMark/>
          </w:tcPr>
          <w:p w14:paraId="77426328" w14:textId="2EB79C91" w:rsidR="00F51CC9" w:rsidRPr="000B2DDF" w:rsidRDefault="00F51CC9" w:rsidP="00F51CC9">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49" w:type="pct"/>
            <w:tcBorders>
              <w:top w:val="nil"/>
              <w:left w:val="nil"/>
              <w:bottom w:val="single" w:sz="4" w:space="0" w:color="auto"/>
              <w:right w:val="single" w:sz="4" w:space="0" w:color="auto"/>
            </w:tcBorders>
            <w:shd w:val="clear" w:color="000000" w:fill="FFFFFF"/>
            <w:vAlign w:val="center"/>
            <w:hideMark/>
          </w:tcPr>
          <w:p w14:paraId="48E2EC24" w14:textId="5CB8A285" w:rsidR="00F51CC9" w:rsidRPr="000B2DDF" w:rsidRDefault="00F51CC9" w:rsidP="00F51CC9">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7F1AD017" w14:textId="77777777" w:rsidR="00E20625" w:rsidRDefault="00E20625" w:rsidP="000E7AD3">
      <w:pPr>
        <w:pStyle w:val="ListParagraph"/>
        <w:ind w:left="0"/>
        <w:jc w:val="both"/>
        <w:rPr>
          <w:rFonts w:ascii="Sylfaen" w:hAnsi="Sylfaen"/>
          <w:b/>
          <w:sz w:val="24"/>
          <w:szCs w:val="24"/>
          <w:lang w:val="ka-GE"/>
        </w:rPr>
      </w:pPr>
    </w:p>
    <w:tbl>
      <w:tblPr>
        <w:tblW w:w="15304" w:type="dxa"/>
        <w:tblLayout w:type="fixed"/>
        <w:tblLook w:val="04A0" w:firstRow="1" w:lastRow="0" w:firstColumn="1" w:lastColumn="0" w:noHBand="0" w:noVBand="1"/>
      </w:tblPr>
      <w:tblGrid>
        <w:gridCol w:w="784"/>
        <w:gridCol w:w="1511"/>
        <w:gridCol w:w="769"/>
        <w:gridCol w:w="2293"/>
        <w:gridCol w:w="3278"/>
        <w:gridCol w:w="293"/>
        <w:gridCol w:w="673"/>
        <w:gridCol w:w="742"/>
        <w:gridCol w:w="1701"/>
        <w:gridCol w:w="11"/>
        <w:gridCol w:w="1974"/>
        <w:gridCol w:w="6"/>
        <w:gridCol w:w="1269"/>
      </w:tblGrid>
      <w:tr w:rsidR="00B731C8" w:rsidRPr="00B731C8" w14:paraId="3978054A" w14:textId="77777777" w:rsidTr="008D097B">
        <w:trPr>
          <w:trHeight w:val="655"/>
        </w:trPr>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76F36"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კოდი</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120FE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 xml:space="preserve">ქვეპროგრამის დასახელება </w:t>
            </w:r>
          </w:p>
        </w:tc>
        <w:tc>
          <w:tcPr>
            <w:tcW w:w="663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08D6" w14:textId="77777777" w:rsidR="00B731C8" w:rsidRPr="00BD6717" w:rsidRDefault="00B731C8"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გარე განათების ქსელის ექსპლოატაცია</w:t>
            </w:r>
          </w:p>
        </w:tc>
        <w:tc>
          <w:tcPr>
            <w:tcW w:w="1415" w:type="dxa"/>
            <w:gridSpan w:val="2"/>
            <w:tcBorders>
              <w:top w:val="single" w:sz="4" w:space="0" w:color="auto"/>
              <w:left w:val="nil"/>
              <w:bottom w:val="single" w:sz="4" w:space="0" w:color="auto"/>
              <w:right w:val="single" w:sz="4" w:space="0" w:color="auto"/>
            </w:tcBorders>
            <w:shd w:val="clear" w:color="000000" w:fill="FFFFFF"/>
            <w:vAlign w:val="center"/>
            <w:hideMark/>
          </w:tcPr>
          <w:p w14:paraId="7731B861" w14:textId="1D95A7CC"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97B5BBF" w14:textId="051D351F"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14:paraId="1C7B87A1" w14:textId="05B1F746"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14:paraId="4A0EEBC7" w14:textId="2166D26E"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B731C8">
              <w:rPr>
                <w:rFonts w:ascii="Sylfaen" w:eastAsia="Times New Roman" w:hAnsi="Sylfaen" w:cs="Calibri"/>
                <w:b/>
                <w:bCs/>
                <w:color w:val="000000"/>
                <w:sz w:val="16"/>
                <w:szCs w:val="16"/>
              </w:rPr>
              <w:t xml:space="preserve"> წლის დაფინანსება</w:t>
            </w:r>
            <w:r w:rsidRPr="00B731C8">
              <w:rPr>
                <w:rFonts w:ascii="Sylfaen" w:eastAsia="Times New Roman" w:hAnsi="Sylfaen" w:cs="Calibri"/>
                <w:b/>
                <w:bCs/>
                <w:color w:val="000000"/>
                <w:sz w:val="16"/>
                <w:szCs w:val="16"/>
              </w:rPr>
              <w:br/>
              <w:t xml:space="preserve"> ათას ლარში</w:t>
            </w:r>
          </w:p>
        </w:tc>
      </w:tr>
      <w:tr w:rsidR="00B731C8" w:rsidRPr="00B731C8" w14:paraId="266B85A4" w14:textId="77777777" w:rsidTr="008D097B">
        <w:trPr>
          <w:trHeight w:val="35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C6FB31C" w14:textId="77777777" w:rsidR="00B731C8" w:rsidRPr="00B731C8" w:rsidRDefault="00B731C8" w:rsidP="00B731C8">
            <w:pPr>
              <w:spacing w:after="0" w:line="240" w:lineRule="auto"/>
              <w:jc w:val="center"/>
              <w:rPr>
                <w:rFonts w:ascii="Sylfaen" w:eastAsia="Times New Roman" w:hAnsi="Sylfaen" w:cs="Calibri"/>
                <w:color w:val="000000"/>
                <w:sz w:val="16"/>
                <w:szCs w:val="16"/>
              </w:rPr>
            </w:pPr>
            <w:r w:rsidRPr="00B731C8">
              <w:rPr>
                <w:rFonts w:ascii="Sylfaen" w:eastAsia="Times New Roman" w:hAnsi="Sylfaen" w:cs="Calibri"/>
                <w:color w:val="000000"/>
                <w:sz w:val="16"/>
                <w:szCs w:val="16"/>
              </w:rPr>
              <w:t>02 02 03</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4372118" w14:textId="77777777" w:rsidR="00B731C8" w:rsidRPr="00B731C8" w:rsidRDefault="00B731C8" w:rsidP="00B731C8">
            <w:pPr>
              <w:spacing w:after="0" w:line="240" w:lineRule="auto"/>
              <w:rPr>
                <w:rFonts w:ascii="Sylfaen" w:eastAsia="Times New Roman" w:hAnsi="Sylfaen" w:cs="Calibri"/>
                <w:b/>
                <w:bCs/>
                <w:color w:val="000000"/>
                <w:sz w:val="18"/>
                <w:szCs w:val="18"/>
              </w:rPr>
            </w:pPr>
          </w:p>
        </w:tc>
        <w:tc>
          <w:tcPr>
            <w:tcW w:w="6633" w:type="dxa"/>
            <w:gridSpan w:val="4"/>
            <w:vMerge/>
            <w:tcBorders>
              <w:top w:val="single" w:sz="4" w:space="0" w:color="auto"/>
              <w:left w:val="single" w:sz="4" w:space="0" w:color="auto"/>
              <w:bottom w:val="single" w:sz="4" w:space="0" w:color="auto"/>
              <w:right w:val="single" w:sz="4" w:space="0" w:color="auto"/>
            </w:tcBorders>
            <w:vAlign w:val="center"/>
            <w:hideMark/>
          </w:tcPr>
          <w:p w14:paraId="01FD9374" w14:textId="77777777" w:rsidR="00B731C8" w:rsidRPr="00BD6717" w:rsidRDefault="00B731C8" w:rsidP="00BD6717">
            <w:pPr>
              <w:spacing w:after="0" w:line="240" w:lineRule="auto"/>
              <w:jc w:val="center"/>
              <w:rPr>
                <w:rFonts w:ascii="Sylfaen" w:eastAsia="Times New Roman" w:hAnsi="Sylfaen" w:cs="Calibri"/>
                <w:b/>
                <w:color w:val="000000"/>
              </w:rPr>
            </w:pPr>
          </w:p>
        </w:tc>
        <w:tc>
          <w:tcPr>
            <w:tcW w:w="1415" w:type="dxa"/>
            <w:gridSpan w:val="2"/>
            <w:tcBorders>
              <w:top w:val="nil"/>
              <w:left w:val="nil"/>
              <w:bottom w:val="single" w:sz="4" w:space="0" w:color="auto"/>
              <w:right w:val="single" w:sz="4" w:space="0" w:color="auto"/>
            </w:tcBorders>
            <w:shd w:val="clear" w:color="000000" w:fill="FFFFFF"/>
            <w:vAlign w:val="center"/>
            <w:hideMark/>
          </w:tcPr>
          <w:p w14:paraId="780E74D2" w14:textId="0BF7D20B" w:rsidR="00B731C8" w:rsidRPr="00B731C8" w:rsidRDefault="003F6A01" w:rsidP="00F827E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450</w:t>
            </w:r>
            <w:r w:rsidR="00B731C8" w:rsidRPr="00B731C8">
              <w:rPr>
                <w:rFonts w:ascii="Sylfaen" w:eastAsia="Times New Roman" w:hAnsi="Sylfaen" w:cs="Calibri"/>
                <w:sz w:val="18"/>
                <w:szCs w:val="18"/>
              </w:rPr>
              <w:t>,0</w:t>
            </w:r>
          </w:p>
        </w:tc>
        <w:tc>
          <w:tcPr>
            <w:tcW w:w="1701" w:type="dxa"/>
            <w:tcBorders>
              <w:top w:val="nil"/>
              <w:left w:val="nil"/>
              <w:bottom w:val="single" w:sz="4" w:space="0" w:color="auto"/>
              <w:right w:val="single" w:sz="4" w:space="0" w:color="auto"/>
            </w:tcBorders>
            <w:shd w:val="clear" w:color="000000" w:fill="FFFFFF"/>
            <w:vAlign w:val="center"/>
            <w:hideMark/>
          </w:tcPr>
          <w:p w14:paraId="5DA49885" w14:textId="0E2EC915" w:rsidR="00B731C8" w:rsidRPr="003F6A01" w:rsidRDefault="003F6A01" w:rsidP="003F6A0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474</w:t>
            </w:r>
            <w:r w:rsidR="00B731C8" w:rsidRPr="00B731C8">
              <w:rPr>
                <w:rFonts w:ascii="Sylfaen" w:eastAsia="Times New Roman" w:hAnsi="Sylfaen" w:cs="Calibri"/>
                <w:sz w:val="18"/>
                <w:szCs w:val="18"/>
              </w:rPr>
              <w:t>,</w:t>
            </w:r>
            <w:r>
              <w:rPr>
                <w:rFonts w:ascii="Sylfaen" w:eastAsia="Times New Roman" w:hAnsi="Sylfaen" w:cs="Calibri"/>
                <w:sz w:val="18"/>
                <w:szCs w:val="18"/>
                <w:lang w:val="ka-GE"/>
              </w:rPr>
              <w:t>8</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0E7C1D61" w14:textId="2216C96A" w:rsidR="00B731C8" w:rsidRPr="003F6A01" w:rsidRDefault="00B731C8" w:rsidP="003F6A01">
            <w:pPr>
              <w:spacing w:after="0" w:line="240" w:lineRule="auto"/>
              <w:jc w:val="center"/>
              <w:rPr>
                <w:rFonts w:ascii="Sylfaen" w:eastAsia="Times New Roman" w:hAnsi="Sylfaen" w:cs="Calibri"/>
                <w:sz w:val="18"/>
                <w:szCs w:val="18"/>
                <w:lang w:val="ka-GE"/>
              </w:rPr>
            </w:pPr>
            <w:r w:rsidRPr="00B731C8">
              <w:rPr>
                <w:rFonts w:ascii="Sylfaen" w:eastAsia="Times New Roman" w:hAnsi="Sylfaen" w:cs="Calibri"/>
                <w:sz w:val="18"/>
                <w:szCs w:val="18"/>
              </w:rPr>
              <w:t>5</w:t>
            </w:r>
            <w:r w:rsidR="003F6A01">
              <w:rPr>
                <w:rFonts w:ascii="Sylfaen" w:eastAsia="Times New Roman" w:hAnsi="Sylfaen" w:cs="Calibri"/>
                <w:sz w:val="18"/>
                <w:szCs w:val="18"/>
                <w:lang w:val="ka-GE"/>
              </w:rPr>
              <w:t>00</w:t>
            </w:r>
            <w:r w:rsidRPr="00B731C8">
              <w:rPr>
                <w:rFonts w:ascii="Sylfaen" w:eastAsia="Times New Roman" w:hAnsi="Sylfaen" w:cs="Calibri"/>
                <w:sz w:val="18"/>
                <w:szCs w:val="18"/>
              </w:rPr>
              <w:t>,</w:t>
            </w:r>
            <w:r w:rsidR="003F6A01">
              <w:rPr>
                <w:rFonts w:ascii="Sylfaen" w:eastAsia="Times New Roman" w:hAnsi="Sylfaen" w:cs="Calibri"/>
                <w:sz w:val="18"/>
                <w:szCs w:val="18"/>
                <w:lang w:val="ka-GE"/>
              </w:rPr>
              <w:t>9</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4A7FDDC4" w14:textId="7C6F977C" w:rsidR="00B731C8" w:rsidRPr="003F6A01" w:rsidRDefault="00B731C8" w:rsidP="003F6A01">
            <w:pPr>
              <w:spacing w:after="0" w:line="240" w:lineRule="auto"/>
              <w:jc w:val="center"/>
              <w:rPr>
                <w:rFonts w:ascii="Sylfaen" w:eastAsia="Times New Roman" w:hAnsi="Sylfaen" w:cs="Calibri"/>
                <w:sz w:val="18"/>
                <w:szCs w:val="18"/>
                <w:lang w:val="ka-GE"/>
              </w:rPr>
            </w:pPr>
            <w:r w:rsidRPr="00B731C8">
              <w:rPr>
                <w:rFonts w:ascii="Sylfaen" w:eastAsia="Times New Roman" w:hAnsi="Sylfaen" w:cs="Calibri"/>
                <w:sz w:val="18"/>
                <w:szCs w:val="18"/>
              </w:rPr>
              <w:t>5</w:t>
            </w:r>
            <w:r w:rsidR="003F6A01">
              <w:rPr>
                <w:rFonts w:ascii="Sylfaen" w:eastAsia="Times New Roman" w:hAnsi="Sylfaen" w:cs="Calibri"/>
                <w:sz w:val="18"/>
                <w:szCs w:val="18"/>
                <w:lang w:val="ka-GE"/>
              </w:rPr>
              <w:t>28</w:t>
            </w:r>
            <w:r w:rsidRPr="00B731C8">
              <w:rPr>
                <w:rFonts w:ascii="Sylfaen" w:eastAsia="Times New Roman" w:hAnsi="Sylfaen" w:cs="Calibri"/>
                <w:sz w:val="18"/>
                <w:szCs w:val="18"/>
              </w:rPr>
              <w:t>,</w:t>
            </w:r>
            <w:r w:rsidR="003F6A01">
              <w:rPr>
                <w:rFonts w:ascii="Sylfaen" w:eastAsia="Times New Roman" w:hAnsi="Sylfaen" w:cs="Calibri"/>
                <w:sz w:val="18"/>
                <w:szCs w:val="18"/>
                <w:lang w:val="ka-GE"/>
              </w:rPr>
              <w:t>5</w:t>
            </w:r>
          </w:p>
        </w:tc>
      </w:tr>
      <w:tr w:rsidR="00B731C8" w:rsidRPr="00B731C8" w14:paraId="653F678C" w14:textId="77777777" w:rsidTr="004B1DC9">
        <w:trPr>
          <w:trHeight w:val="54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F2AB77"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3009" w:type="dxa"/>
            <w:gridSpan w:val="11"/>
            <w:tcBorders>
              <w:top w:val="single" w:sz="4" w:space="0" w:color="auto"/>
              <w:left w:val="nil"/>
              <w:bottom w:val="single" w:sz="4" w:space="0" w:color="auto"/>
              <w:right w:val="single" w:sz="4" w:space="0" w:color="auto"/>
            </w:tcBorders>
            <w:shd w:val="clear" w:color="000000" w:fill="FFFFFF"/>
            <w:vAlign w:val="center"/>
            <w:hideMark/>
          </w:tcPr>
          <w:p w14:paraId="49A8A143" w14:textId="77777777" w:rsidR="00B731C8" w:rsidRPr="00BD6717" w:rsidRDefault="00B731C8"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B731C8" w:rsidRPr="00B731C8" w14:paraId="2D96B2BC" w14:textId="77777777" w:rsidTr="004B1DC9">
        <w:trPr>
          <w:trHeight w:val="2100"/>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744864"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 xml:space="preserve">ქვეპროგრამის აღწერა </w:t>
            </w:r>
          </w:p>
        </w:tc>
        <w:tc>
          <w:tcPr>
            <w:tcW w:w="13009" w:type="dxa"/>
            <w:gridSpan w:val="11"/>
            <w:tcBorders>
              <w:top w:val="single" w:sz="4" w:space="0" w:color="auto"/>
              <w:left w:val="nil"/>
              <w:bottom w:val="single" w:sz="4" w:space="0" w:color="auto"/>
              <w:right w:val="single" w:sz="4" w:space="0" w:color="auto"/>
            </w:tcBorders>
            <w:shd w:val="clear" w:color="000000" w:fill="FFFFFF"/>
            <w:vAlign w:val="center"/>
            <w:hideMark/>
          </w:tcPr>
          <w:p w14:paraId="2409F8B3" w14:textId="1295282C" w:rsidR="00B731C8" w:rsidRPr="00B731C8" w:rsidRDefault="00B731C8" w:rsidP="00285FC5">
            <w:pPr>
              <w:spacing w:after="240" w:line="240" w:lineRule="auto"/>
              <w:rPr>
                <w:rFonts w:ascii="Sylfaen" w:eastAsia="Times New Roman" w:hAnsi="Sylfaen" w:cs="Calibri"/>
                <w:color w:val="000000"/>
                <w:sz w:val="18"/>
                <w:szCs w:val="18"/>
              </w:rPr>
            </w:pPr>
            <w:r w:rsidRPr="00B731C8">
              <w:rPr>
                <w:rFonts w:ascii="Sylfaen" w:eastAsia="Times New Roman" w:hAnsi="Sylfaen" w:cs="Calibri"/>
                <w:color w:val="000000"/>
                <w:sz w:val="18"/>
                <w:szCs w:val="18"/>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Pr="00B731C8">
              <w:rPr>
                <w:rFonts w:ascii="Sylfaen" w:eastAsia="Times New Roman" w:hAnsi="Sylfaen" w:cs="Calibri"/>
                <w:color w:val="000000"/>
                <w:sz w:val="18"/>
                <w:szCs w:val="18"/>
              </w:rPr>
              <w:br/>
              <w:t xml:space="preserve"> - მუნიციპალიტეტის ტერიტორიაზე არსებულ ქსელში მწყობრიდან გამოსული ნათურების გამოცვლა;</w:t>
            </w:r>
            <w:r w:rsidRPr="00B731C8">
              <w:rPr>
                <w:rFonts w:ascii="Sylfaen" w:eastAsia="Times New Roman" w:hAnsi="Sylfaen" w:cs="Calibri"/>
                <w:color w:val="000000"/>
                <w:sz w:val="18"/>
                <w:szCs w:val="18"/>
              </w:rPr>
              <w:br/>
              <w:t xml:space="preserve"> - ამორტიზებული და დაზიანებული განათების ბოძების შეკეთება, ახლით ჩანაცვლება;</w:t>
            </w:r>
            <w:r w:rsidRPr="00B731C8">
              <w:rPr>
                <w:rFonts w:ascii="Sylfaen" w:eastAsia="Times New Roman" w:hAnsi="Sylfaen" w:cs="Calibri"/>
                <w:color w:val="000000"/>
                <w:sz w:val="18"/>
                <w:szCs w:val="18"/>
              </w:rPr>
              <w:br/>
              <w:t xml:space="preserve"> - დაზიანებული სადენების აღდგენა, შეკეთება.</w:t>
            </w:r>
            <w:r w:rsidRPr="00B731C8">
              <w:rPr>
                <w:rFonts w:ascii="Sylfaen" w:eastAsia="Times New Roman" w:hAnsi="Sylfaen" w:cs="Calibri"/>
                <w:color w:val="000000"/>
                <w:sz w:val="18"/>
                <w:szCs w:val="18"/>
              </w:rPr>
              <w:br/>
              <w:t>პროგრამა ასევე მოიცავს გარე განათების ქსელის მიერ მოხმარებული ელექტროენერგიის ხარჯის ანაზღაურებას (</w:t>
            </w:r>
            <w:r w:rsidR="00285FC5">
              <w:rPr>
                <w:rFonts w:ascii="Sylfaen" w:eastAsia="Times New Roman" w:hAnsi="Sylfaen" w:cs="Calibri"/>
                <w:color w:val="000000"/>
                <w:sz w:val="18"/>
                <w:szCs w:val="18"/>
                <w:lang w:val="ka-GE"/>
              </w:rPr>
              <w:t>442</w:t>
            </w:r>
            <w:r w:rsidRPr="00B731C8">
              <w:rPr>
                <w:rFonts w:ascii="Sylfaen" w:eastAsia="Times New Roman" w:hAnsi="Sylfaen" w:cs="Calibri"/>
                <w:color w:val="000000"/>
                <w:sz w:val="18"/>
                <w:szCs w:val="18"/>
              </w:rPr>
              <w:t>,4 ათასი ლარი).</w:t>
            </w:r>
          </w:p>
        </w:tc>
      </w:tr>
      <w:tr w:rsidR="00B731C8" w:rsidRPr="00B731C8" w14:paraId="10C2B2DF" w14:textId="77777777" w:rsidTr="004B1DC9">
        <w:trPr>
          <w:trHeight w:val="51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3A99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3009" w:type="dxa"/>
            <w:gridSpan w:val="11"/>
            <w:tcBorders>
              <w:top w:val="single" w:sz="4" w:space="0" w:color="auto"/>
              <w:left w:val="nil"/>
              <w:bottom w:val="single" w:sz="4" w:space="0" w:color="auto"/>
              <w:right w:val="single" w:sz="4" w:space="0" w:color="auto"/>
            </w:tcBorders>
            <w:shd w:val="clear" w:color="000000" w:fill="FFFFFF"/>
            <w:vAlign w:val="center"/>
            <w:hideMark/>
          </w:tcPr>
          <w:p w14:paraId="699EEBA3" w14:textId="77777777" w:rsidR="00B731C8" w:rsidRPr="00B731C8" w:rsidRDefault="00B731C8" w:rsidP="00B731C8">
            <w:pPr>
              <w:spacing w:after="0" w:line="240" w:lineRule="auto"/>
              <w:rPr>
                <w:rFonts w:ascii="Sylfaen" w:eastAsia="Times New Roman" w:hAnsi="Sylfaen" w:cs="Calibri"/>
                <w:color w:val="000000"/>
                <w:sz w:val="18"/>
                <w:szCs w:val="18"/>
              </w:rPr>
            </w:pPr>
            <w:r w:rsidRPr="00B731C8">
              <w:rPr>
                <w:rFonts w:ascii="Sylfaen" w:eastAsia="Times New Roman" w:hAnsi="Sylfaen" w:cs="Calibri"/>
                <w:color w:val="000000"/>
                <w:sz w:val="18"/>
                <w:szCs w:val="18"/>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p>
        </w:tc>
      </w:tr>
      <w:tr w:rsidR="00B731C8" w:rsidRPr="00B731C8" w14:paraId="3BEEFD8C" w14:textId="77777777" w:rsidTr="008D097B">
        <w:trPr>
          <w:trHeight w:val="103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1854C2A5"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06BBFF2C"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93" w:type="dxa"/>
            <w:tcBorders>
              <w:top w:val="nil"/>
              <w:left w:val="nil"/>
              <w:bottom w:val="single" w:sz="4" w:space="0" w:color="auto"/>
              <w:right w:val="single" w:sz="4" w:space="0" w:color="auto"/>
            </w:tcBorders>
            <w:shd w:val="clear" w:color="000000" w:fill="FFFFFF"/>
            <w:vAlign w:val="center"/>
            <w:hideMark/>
          </w:tcPr>
          <w:p w14:paraId="7538FC8B"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ინდიკატორის საბაზისო მაჩვენებელი</w:t>
            </w:r>
          </w:p>
        </w:tc>
        <w:tc>
          <w:tcPr>
            <w:tcW w:w="3278" w:type="dxa"/>
            <w:tcBorders>
              <w:top w:val="nil"/>
              <w:left w:val="nil"/>
              <w:bottom w:val="single" w:sz="4" w:space="0" w:color="auto"/>
              <w:right w:val="single" w:sz="4" w:space="0" w:color="auto"/>
            </w:tcBorders>
            <w:shd w:val="clear" w:color="000000" w:fill="FFFFFF"/>
            <w:vAlign w:val="center"/>
            <w:hideMark/>
          </w:tcPr>
          <w:p w14:paraId="263D5E3A" w14:textId="77E138F6" w:rsidR="00B731C8" w:rsidRPr="00B731C8" w:rsidRDefault="00B731C8" w:rsidP="004D3A72">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B731C8">
              <w:rPr>
                <w:rFonts w:ascii="Sylfaen" w:eastAsia="Times New Roman" w:hAnsi="Sylfaen" w:cs="Calibri"/>
                <w:b/>
                <w:bCs/>
                <w:color w:val="000000"/>
                <w:sz w:val="18"/>
                <w:szCs w:val="18"/>
              </w:rPr>
              <w:t xml:space="preserve"> წელს</w:t>
            </w:r>
          </w:p>
        </w:tc>
        <w:tc>
          <w:tcPr>
            <w:tcW w:w="1708" w:type="dxa"/>
            <w:gridSpan w:val="3"/>
            <w:tcBorders>
              <w:top w:val="single" w:sz="4" w:space="0" w:color="auto"/>
              <w:left w:val="nil"/>
              <w:bottom w:val="single" w:sz="4" w:space="0" w:color="auto"/>
              <w:right w:val="single" w:sz="4" w:space="0" w:color="000000"/>
            </w:tcBorders>
            <w:shd w:val="clear" w:color="000000" w:fill="FFFFFF"/>
            <w:vAlign w:val="center"/>
            <w:hideMark/>
          </w:tcPr>
          <w:p w14:paraId="1B54A91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ცდომილების ალბათობა (%/აღწერა)</w:t>
            </w:r>
          </w:p>
        </w:tc>
        <w:tc>
          <w:tcPr>
            <w:tcW w:w="1701" w:type="dxa"/>
            <w:tcBorders>
              <w:top w:val="nil"/>
              <w:left w:val="nil"/>
              <w:bottom w:val="single" w:sz="4" w:space="0" w:color="auto"/>
              <w:right w:val="single" w:sz="4" w:space="0" w:color="auto"/>
            </w:tcBorders>
            <w:shd w:val="clear" w:color="000000" w:fill="FFFFFF"/>
            <w:vAlign w:val="center"/>
            <w:hideMark/>
          </w:tcPr>
          <w:p w14:paraId="19E8B9C5" w14:textId="6A507AFD"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B731C8">
              <w:rPr>
                <w:rFonts w:ascii="Sylfaen" w:eastAsia="Times New Roman" w:hAnsi="Sylfaen" w:cs="Calibri"/>
                <w:b/>
                <w:bCs/>
                <w:color w:val="000000"/>
                <w:sz w:val="16"/>
                <w:szCs w:val="16"/>
              </w:rPr>
              <w:t xml:space="preserve"> წელს</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102B7431" w14:textId="7AE7D260"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B731C8">
              <w:rPr>
                <w:rFonts w:ascii="Sylfaen" w:eastAsia="Times New Roman" w:hAnsi="Sylfaen" w:cs="Calibri"/>
                <w:b/>
                <w:bCs/>
                <w:color w:val="000000"/>
                <w:sz w:val="16"/>
                <w:szCs w:val="16"/>
              </w:rPr>
              <w:t xml:space="preserve"> წელს</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6E152310" w14:textId="54E2AC1B" w:rsidR="00B731C8" w:rsidRPr="00B731C8" w:rsidRDefault="00B731C8" w:rsidP="004D3A72">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B731C8">
              <w:rPr>
                <w:rFonts w:ascii="Sylfaen" w:eastAsia="Times New Roman" w:hAnsi="Sylfaen" w:cs="Calibri"/>
                <w:b/>
                <w:bCs/>
                <w:color w:val="000000"/>
                <w:sz w:val="16"/>
                <w:szCs w:val="16"/>
              </w:rPr>
              <w:t xml:space="preserve"> წელს</w:t>
            </w:r>
          </w:p>
        </w:tc>
      </w:tr>
      <w:tr w:rsidR="00B731C8" w:rsidRPr="00B731C8" w14:paraId="71970167" w14:textId="77777777" w:rsidTr="008D097B">
        <w:trPr>
          <w:trHeight w:val="3203"/>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5A81AA84"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lastRenderedPageBreak/>
              <w:t>1</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3B776ECF" w14:textId="0B649DA6" w:rsidR="00B731C8" w:rsidRPr="00B731C8" w:rsidRDefault="00B731C8" w:rsidP="00B731C8">
            <w:pPr>
              <w:spacing w:after="0" w:line="240" w:lineRule="auto"/>
              <w:rPr>
                <w:rFonts w:ascii="Sylfaen" w:eastAsia="Times New Roman" w:hAnsi="Sylfaen" w:cs="Calibri"/>
                <w:color w:val="000000"/>
                <w:sz w:val="18"/>
                <w:szCs w:val="18"/>
              </w:rPr>
            </w:pPr>
            <w:r w:rsidRPr="00B731C8">
              <w:rPr>
                <w:rFonts w:ascii="Sylfaen" w:eastAsia="Times New Roman" w:hAnsi="Sylfaen" w:cs="Calibri"/>
                <w:color w:val="000000"/>
                <w:sz w:val="18"/>
                <w:szCs w:val="18"/>
              </w:rPr>
              <w:t>გარე განათების წერტ</w:t>
            </w:r>
            <w:r w:rsidR="001E4B6E">
              <w:rPr>
                <w:rFonts w:ascii="Sylfaen" w:eastAsia="Times New Roman" w:hAnsi="Sylfaen" w:cs="Calibri"/>
                <w:color w:val="000000"/>
                <w:sz w:val="18"/>
                <w:szCs w:val="18"/>
                <w:lang w:val="ka-GE"/>
              </w:rPr>
              <w:t>ილ</w:t>
            </w:r>
            <w:r w:rsidRPr="00B731C8">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2293" w:type="dxa"/>
            <w:tcBorders>
              <w:top w:val="nil"/>
              <w:left w:val="nil"/>
              <w:bottom w:val="single" w:sz="4" w:space="0" w:color="auto"/>
              <w:right w:val="single" w:sz="4" w:space="0" w:color="auto"/>
            </w:tcBorders>
            <w:shd w:val="clear" w:color="000000" w:fill="FFFFFF"/>
            <w:vAlign w:val="center"/>
            <w:hideMark/>
          </w:tcPr>
          <w:p w14:paraId="6FE2C168" w14:textId="77777777" w:rsidR="00B731C8" w:rsidRPr="00B731C8" w:rsidRDefault="00B731C8" w:rsidP="00B731C8">
            <w:pPr>
              <w:spacing w:after="0" w:line="240" w:lineRule="auto"/>
              <w:jc w:val="center"/>
              <w:rPr>
                <w:rFonts w:ascii="Calibri" w:eastAsia="Times New Roman" w:hAnsi="Calibri" w:cs="Calibri"/>
                <w:color w:val="000000"/>
                <w:sz w:val="16"/>
                <w:szCs w:val="16"/>
              </w:rPr>
            </w:pPr>
            <w:r w:rsidRPr="00B731C8">
              <w:rPr>
                <w:rFonts w:ascii="Calibri" w:eastAsia="Times New Roman" w:hAnsi="Calibri" w:cs="Calibri"/>
                <w:color w:val="000000"/>
                <w:sz w:val="16"/>
                <w:szCs w:val="16"/>
              </w:rPr>
              <w:t xml:space="preserve">3738 </w:t>
            </w:r>
            <w:r w:rsidRPr="00B731C8">
              <w:rPr>
                <w:rFonts w:ascii="Sylfaen" w:eastAsia="Times New Roman" w:hAnsi="Sylfaen" w:cs="Sylfaen"/>
                <w:color w:val="000000"/>
                <w:sz w:val="16"/>
                <w:szCs w:val="16"/>
              </w:rPr>
              <w:t>ერთეული</w:t>
            </w:r>
          </w:p>
        </w:tc>
        <w:tc>
          <w:tcPr>
            <w:tcW w:w="3278" w:type="dxa"/>
            <w:tcBorders>
              <w:top w:val="nil"/>
              <w:left w:val="nil"/>
              <w:bottom w:val="single" w:sz="4" w:space="0" w:color="auto"/>
              <w:right w:val="single" w:sz="4" w:space="0" w:color="auto"/>
            </w:tcBorders>
            <w:shd w:val="clear" w:color="000000" w:fill="FFFFFF"/>
            <w:vAlign w:val="center"/>
            <w:hideMark/>
          </w:tcPr>
          <w:p w14:paraId="69229430" w14:textId="6A40A9CE" w:rsidR="004008AB" w:rsidRPr="004008AB" w:rsidRDefault="00B731C8" w:rsidP="00395D1D">
            <w:pPr>
              <w:spacing w:after="0" w:line="240" w:lineRule="auto"/>
              <w:jc w:val="center"/>
              <w:rPr>
                <w:rFonts w:ascii="Calibri" w:eastAsia="Times New Roman" w:hAnsi="Calibri" w:cs="Calibri"/>
                <w:sz w:val="16"/>
                <w:szCs w:val="16"/>
              </w:rPr>
            </w:pPr>
            <w:r w:rsidRPr="00B731C8">
              <w:rPr>
                <w:rFonts w:ascii="Calibri" w:eastAsia="Times New Roman" w:hAnsi="Calibri" w:cs="Calibri"/>
                <w:color w:val="FF0000"/>
                <w:sz w:val="16"/>
                <w:szCs w:val="16"/>
              </w:rPr>
              <w:t xml:space="preserve"> </w:t>
            </w:r>
            <w:r w:rsidRPr="00B731C8">
              <w:rPr>
                <w:rFonts w:ascii="Sylfaen" w:eastAsia="Times New Roman" w:hAnsi="Sylfaen" w:cs="Sylfaen"/>
                <w:sz w:val="16"/>
                <w:szCs w:val="16"/>
              </w:rPr>
              <w:t>მიმდინარე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ეტაპზე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ხორციელდება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3738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პროგრამის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მიზნობრივი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მაჩვენებული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 xml:space="preserve">) </w:t>
            </w:r>
          </w:p>
        </w:tc>
        <w:tc>
          <w:tcPr>
            <w:tcW w:w="1708" w:type="dxa"/>
            <w:gridSpan w:val="3"/>
            <w:tcBorders>
              <w:top w:val="single" w:sz="4" w:space="0" w:color="auto"/>
              <w:left w:val="nil"/>
              <w:bottom w:val="single" w:sz="4" w:space="0" w:color="auto"/>
              <w:right w:val="single" w:sz="4" w:space="0" w:color="000000"/>
            </w:tcBorders>
            <w:shd w:val="clear" w:color="000000" w:fill="FFFFFF"/>
            <w:vAlign w:val="center"/>
            <w:hideMark/>
          </w:tcPr>
          <w:p w14:paraId="6E9BD45E" w14:textId="407539E9" w:rsidR="00B731C8" w:rsidRPr="004008AB" w:rsidRDefault="00B731C8" w:rsidP="00B731C8">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Calibri"/>
                <w:color w:val="000000"/>
                <w:sz w:val="16"/>
                <w:szCs w:val="16"/>
              </w:rPr>
              <w:t>10%</w:t>
            </w:r>
            <w:r w:rsidR="004008AB">
              <w:rPr>
                <w:rFonts w:ascii="Sylfaen" w:eastAsia="Times New Roman" w:hAnsi="Sylfaen" w:cs="Calibri"/>
                <w:color w:val="000000"/>
                <w:sz w:val="16"/>
                <w:szCs w:val="16"/>
                <w:lang w:val="ka-GE"/>
              </w:rPr>
              <w:t xml:space="preserve"> (</w:t>
            </w:r>
            <w:r w:rsidR="004008AB" w:rsidRPr="00B731C8">
              <w:rPr>
                <w:rFonts w:ascii="Sylfaen" w:eastAsia="Times New Roman" w:hAnsi="Sylfaen" w:cs="Sylfaen"/>
                <w:color w:val="000000"/>
                <w:sz w:val="16"/>
                <w:szCs w:val="16"/>
              </w:rPr>
              <w:t>გარე</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განათების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ინფრასტრუქტურა</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საჭიროებს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მუდმივ</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მოვლა</w:t>
            </w:r>
            <w:r w:rsidR="004008AB" w:rsidRPr="00B731C8">
              <w:rPr>
                <w:rFonts w:ascii="Calibri" w:eastAsia="Times New Roman" w:hAnsi="Calibri" w:cs="Calibri"/>
                <w:color w:val="000000"/>
                <w:sz w:val="16"/>
                <w:szCs w:val="16"/>
              </w:rPr>
              <w:t>-</w:t>
            </w:r>
            <w:r w:rsidR="004008AB" w:rsidRPr="00B731C8">
              <w:rPr>
                <w:rFonts w:ascii="Sylfaen" w:eastAsia="Times New Roman" w:hAnsi="Sylfaen" w:cs="Sylfaen"/>
                <w:color w:val="000000"/>
                <w:sz w:val="16"/>
                <w:szCs w:val="16"/>
              </w:rPr>
              <w:t>შეკეთებას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შესაბამისად</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კონკრეტული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პერიოდისთვის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შესაძლებელია</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მცირე</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რაოდენობით</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არ</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იყოს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მწყობრში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მუნიციპალიტეტში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არსებული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განათების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წერტილი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ბოძი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ან</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სადენი</w:t>
            </w:r>
            <w:r w:rsidR="004008AB">
              <w:rPr>
                <w:rFonts w:ascii="Sylfaen" w:eastAsia="Times New Roman" w:hAnsi="Sylfaen" w:cs="Sylfaen"/>
                <w:color w:val="000000"/>
                <w:sz w:val="16"/>
                <w:szCs w:val="16"/>
                <w:lang w:val="ka-GE"/>
              </w:rPr>
              <w:t>)</w:t>
            </w:r>
          </w:p>
        </w:tc>
        <w:tc>
          <w:tcPr>
            <w:tcW w:w="1701" w:type="dxa"/>
            <w:tcBorders>
              <w:top w:val="nil"/>
              <w:left w:val="nil"/>
              <w:bottom w:val="single" w:sz="4" w:space="0" w:color="auto"/>
              <w:right w:val="single" w:sz="4" w:space="0" w:color="auto"/>
            </w:tcBorders>
            <w:shd w:val="clear" w:color="000000" w:fill="FFFFFF"/>
            <w:vAlign w:val="center"/>
            <w:hideMark/>
          </w:tcPr>
          <w:p w14:paraId="6B2F1FAB" w14:textId="22BA628F" w:rsidR="00B731C8" w:rsidRPr="004008AB" w:rsidRDefault="004008AB" w:rsidP="00B731C8">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09DED757" w14:textId="6363C264" w:rsidR="00B731C8" w:rsidRPr="00B731C8" w:rsidRDefault="004008AB" w:rsidP="00B731C8">
            <w:pPr>
              <w:spacing w:after="0" w:line="240" w:lineRule="auto"/>
              <w:jc w:val="center"/>
              <w:rPr>
                <w:rFonts w:ascii="Calibri" w:eastAsia="Times New Roman" w:hAnsi="Calibri" w:cs="Calibri"/>
                <w:color w:val="000000"/>
                <w:sz w:val="16"/>
                <w:szCs w:val="16"/>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44F7CD97" w14:textId="05256A3F" w:rsidR="00B731C8" w:rsidRPr="00B731C8" w:rsidRDefault="004008AB" w:rsidP="00B731C8">
            <w:pPr>
              <w:spacing w:after="0" w:line="240" w:lineRule="auto"/>
              <w:jc w:val="center"/>
              <w:rPr>
                <w:rFonts w:ascii="Calibri" w:eastAsia="Times New Roman" w:hAnsi="Calibri" w:cs="Calibri"/>
                <w:color w:val="000000"/>
                <w:sz w:val="16"/>
                <w:szCs w:val="16"/>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r>
      <w:tr w:rsidR="00B731C8" w:rsidRPr="00B731C8" w14:paraId="4DED0AF8" w14:textId="77777777" w:rsidTr="008D097B">
        <w:trPr>
          <w:trHeight w:val="180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91DCDAB"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t>2</w:t>
            </w:r>
          </w:p>
        </w:tc>
        <w:tc>
          <w:tcPr>
            <w:tcW w:w="2280" w:type="dxa"/>
            <w:gridSpan w:val="2"/>
            <w:tcBorders>
              <w:top w:val="single" w:sz="4" w:space="0" w:color="auto"/>
              <w:left w:val="nil"/>
              <w:bottom w:val="single" w:sz="4" w:space="0" w:color="auto"/>
              <w:right w:val="single" w:sz="4" w:space="0" w:color="000000"/>
            </w:tcBorders>
            <w:shd w:val="clear" w:color="000000" w:fill="FFFFFF"/>
            <w:vAlign w:val="center"/>
            <w:hideMark/>
          </w:tcPr>
          <w:p w14:paraId="1767FFB3"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2293" w:type="dxa"/>
            <w:tcBorders>
              <w:top w:val="nil"/>
              <w:left w:val="nil"/>
              <w:bottom w:val="single" w:sz="4" w:space="0" w:color="auto"/>
              <w:right w:val="single" w:sz="4" w:space="0" w:color="auto"/>
            </w:tcBorders>
            <w:shd w:val="clear" w:color="000000" w:fill="FFFFFF"/>
            <w:vAlign w:val="center"/>
            <w:hideMark/>
          </w:tcPr>
          <w:p w14:paraId="0BC9430F" w14:textId="77777777" w:rsidR="00B731C8" w:rsidRPr="00B731C8" w:rsidRDefault="00B731C8" w:rsidP="00B731C8">
            <w:pPr>
              <w:spacing w:after="0" w:line="240" w:lineRule="auto"/>
              <w:jc w:val="center"/>
              <w:rPr>
                <w:rFonts w:ascii="Calibri" w:eastAsia="Times New Roman" w:hAnsi="Calibri" w:cs="Calibri"/>
                <w:sz w:val="16"/>
                <w:szCs w:val="16"/>
              </w:rPr>
            </w:pPr>
            <w:r w:rsidRPr="00B731C8">
              <w:rPr>
                <w:rFonts w:ascii="Sylfaen" w:eastAsia="Times New Roman" w:hAnsi="Sylfaen" w:cs="Sylfaen"/>
                <w:sz w:val="16"/>
                <w:szCs w:val="16"/>
              </w:rPr>
              <w:t>საშუალოდ</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განმავლობაში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ხორციელდება</w:t>
            </w:r>
            <w:r w:rsidRPr="00B731C8">
              <w:rPr>
                <w:rFonts w:ascii="Calibri" w:eastAsia="Times New Roman" w:hAnsi="Calibri" w:cs="Calibri"/>
                <w:sz w:val="16"/>
                <w:szCs w:val="16"/>
              </w:rPr>
              <w:t xml:space="preserve"> 1500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40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განათების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ბოძის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და</w:t>
            </w:r>
            <w:r w:rsidRPr="00B731C8">
              <w:rPr>
                <w:rFonts w:ascii="Calibri" w:eastAsia="Times New Roman" w:hAnsi="Calibri" w:cs="Calibri"/>
                <w:sz w:val="16"/>
                <w:szCs w:val="16"/>
              </w:rPr>
              <w:t xml:space="preserve"> 3500 </w:t>
            </w:r>
            <w:r w:rsidRPr="00B731C8">
              <w:rPr>
                <w:rFonts w:ascii="Sylfaen" w:eastAsia="Times New Roman" w:hAnsi="Sylfaen" w:cs="Sylfaen"/>
                <w:sz w:val="16"/>
                <w:szCs w:val="16"/>
              </w:rPr>
              <w:t>გრძივი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მეტრი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სადენის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შეკეთება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გამოცვლა</w:t>
            </w:r>
            <w:r w:rsidRPr="00B731C8">
              <w:rPr>
                <w:rFonts w:ascii="Calibri" w:eastAsia="Times New Roman" w:hAnsi="Calibri" w:cs="Calibri"/>
                <w:sz w:val="16"/>
                <w:szCs w:val="16"/>
              </w:rPr>
              <w:t>)</w:t>
            </w:r>
          </w:p>
        </w:tc>
        <w:tc>
          <w:tcPr>
            <w:tcW w:w="3278" w:type="dxa"/>
            <w:tcBorders>
              <w:top w:val="nil"/>
              <w:left w:val="nil"/>
              <w:bottom w:val="single" w:sz="4" w:space="0" w:color="auto"/>
              <w:right w:val="single" w:sz="4" w:space="0" w:color="auto"/>
            </w:tcBorders>
            <w:shd w:val="clear" w:color="000000" w:fill="FFFFFF"/>
            <w:vAlign w:val="center"/>
            <w:hideMark/>
          </w:tcPr>
          <w:p w14:paraId="431E3F6F" w14:textId="386DEED0" w:rsidR="00B731C8" w:rsidRPr="004008AB" w:rsidRDefault="00B731C8" w:rsidP="007877FD">
            <w:pPr>
              <w:spacing w:after="0" w:line="240" w:lineRule="auto"/>
              <w:jc w:val="center"/>
              <w:rPr>
                <w:rFonts w:ascii="Calibri" w:eastAsia="Times New Roman" w:hAnsi="Calibri" w:cs="Calibri"/>
                <w:color w:val="FF0000"/>
                <w:sz w:val="16"/>
                <w:szCs w:val="16"/>
                <w:highlight w:val="red"/>
              </w:rPr>
            </w:pPr>
            <w:r w:rsidRPr="007877FD">
              <w:rPr>
                <w:rFonts w:ascii="Calibri" w:eastAsia="Times New Roman" w:hAnsi="Calibri" w:cs="Calibri"/>
                <w:color w:val="FF0000"/>
                <w:sz w:val="16"/>
                <w:szCs w:val="16"/>
              </w:rPr>
              <w:t xml:space="preserve"> </w:t>
            </w:r>
            <w:r w:rsidR="007877FD" w:rsidRPr="007877FD">
              <w:rPr>
                <w:rFonts w:ascii="Sylfaen" w:eastAsia="Times New Roman" w:hAnsi="Sylfaen" w:cs="Sylfaen"/>
                <w:sz w:val="16"/>
                <w:szCs w:val="16"/>
              </w:rPr>
              <w:t>საშუალოდ</w:t>
            </w:r>
            <w:r w:rsidR="007877FD" w:rsidRPr="007877FD">
              <w:rPr>
                <w:rFonts w:ascii="Calibri" w:eastAsia="Times New Roman" w:hAnsi="Calibri" w:cs="Calibri"/>
                <w:sz w:val="16"/>
                <w:szCs w:val="16"/>
              </w:rPr>
              <w:t>,</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წლის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განმავლობაში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ხორციელდება</w:t>
            </w:r>
            <w:r w:rsidR="007877FD" w:rsidRPr="00B731C8">
              <w:rPr>
                <w:rFonts w:ascii="Calibri" w:eastAsia="Times New Roman" w:hAnsi="Calibri" w:cs="Calibri"/>
                <w:sz w:val="16"/>
                <w:szCs w:val="16"/>
              </w:rPr>
              <w:t xml:space="preserve"> </w:t>
            </w:r>
            <w:r w:rsidR="007877FD">
              <w:rPr>
                <w:rFonts w:ascii="Calibri" w:eastAsia="Times New Roman" w:hAnsi="Calibri" w:cs="Calibri"/>
                <w:sz w:val="16"/>
                <w:szCs w:val="16"/>
              </w:rPr>
              <w:t>16</w:t>
            </w:r>
            <w:r w:rsidR="007877FD" w:rsidRPr="00B731C8">
              <w:rPr>
                <w:rFonts w:ascii="Calibri" w:eastAsia="Times New Roman" w:hAnsi="Calibri" w:cs="Calibri"/>
                <w:sz w:val="16"/>
                <w:szCs w:val="16"/>
              </w:rPr>
              <w:t xml:space="preserve">00 </w:t>
            </w:r>
            <w:r w:rsidR="007877FD" w:rsidRPr="00B731C8">
              <w:rPr>
                <w:rFonts w:ascii="Sylfaen" w:eastAsia="Times New Roman" w:hAnsi="Sylfaen" w:cs="Sylfaen"/>
                <w:sz w:val="16"/>
                <w:szCs w:val="16"/>
              </w:rPr>
              <w:t>ერთეული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სანათი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წერტილის</w:t>
            </w:r>
            <w:r w:rsidR="007877FD" w:rsidRPr="00B731C8">
              <w:rPr>
                <w:rFonts w:ascii="Calibri" w:eastAsia="Times New Roman" w:hAnsi="Calibri" w:cs="Calibri"/>
                <w:sz w:val="16"/>
                <w:szCs w:val="16"/>
              </w:rPr>
              <w:t xml:space="preserve">, </w:t>
            </w:r>
            <w:r w:rsidR="007877FD">
              <w:rPr>
                <w:rFonts w:ascii="Calibri" w:eastAsia="Times New Roman" w:hAnsi="Calibri" w:cs="Calibri"/>
                <w:sz w:val="16"/>
                <w:szCs w:val="16"/>
              </w:rPr>
              <w:t>5</w:t>
            </w:r>
            <w:r w:rsidR="007877FD" w:rsidRPr="00B731C8">
              <w:rPr>
                <w:rFonts w:ascii="Calibri" w:eastAsia="Times New Roman" w:hAnsi="Calibri" w:cs="Calibri"/>
                <w:sz w:val="16"/>
                <w:szCs w:val="16"/>
              </w:rPr>
              <w:t xml:space="preserve">0 </w:t>
            </w:r>
            <w:r w:rsidR="007877FD" w:rsidRPr="00B731C8">
              <w:rPr>
                <w:rFonts w:ascii="Sylfaen" w:eastAsia="Times New Roman" w:hAnsi="Sylfaen" w:cs="Sylfaen"/>
                <w:sz w:val="16"/>
                <w:szCs w:val="16"/>
              </w:rPr>
              <w:t>ერთეული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განათების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ბოძის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და</w:t>
            </w:r>
            <w:r w:rsidR="007877FD" w:rsidRPr="00B731C8">
              <w:rPr>
                <w:rFonts w:ascii="Calibri" w:eastAsia="Times New Roman" w:hAnsi="Calibri" w:cs="Calibri"/>
                <w:sz w:val="16"/>
                <w:szCs w:val="16"/>
              </w:rPr>
              <w:t xml:space="preserve"> 3</w:t>
            </w:r>
            <w:r w:rsidR="007877FD">
              <w:rPr>
                <w:rFonts w:ascii="Calibri" w:eastAsia="Times New Roman" w:hAnsi="Calibri" w:cs="Calibri"/>
                <w:sz w:val="16"/>
                <w:szCs w:val="16"/>
              </w:rPr>
              <w:t>7</w:t>
            </w:r>
            <w:r w:rsidR="007877FD" w:rsidRPr="00B731C8">
              <w:rPr>
                <w:rFonts w:ascii="Calibri" w:eastAsia="Times New Roman" w:hAnsi="Calibri" w:cs="Calibri"/>
                <w:sz w:val="16"/>
                <w:szCs w:val="16"/>
              </w:rPr>
              <w:t xml:space="preserve">00 </w:t>
            </w:r>
            <w:r w:rsidR="007877FD" w:rsidRPr="00B731C8">
              <w:rPr>
                <w:rFonts w:ascii="Sylfaen" w:eastAsia="Times New Roman" w:hAnsi="Sylfaen" w:cs="Sylfaen"/>
                <w:sz w:val="16"/>
                <w:szCs w:val="16"/>
              </w:rPr>
              <w:t>გრძივი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მეტრი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სადენის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შეკეთება</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გამოცვლა</w:t>
            </w:r>
            <w:r w:rsidR="007877FD" w:rsidRPr="00B731C8">
              <w:rPr>
                <w:rFonts w:ascii="Calibri" w:eastAsia="Times New Roman" w:hAnsi="Calibri" w:cs="Calibri"/>
                <w:sz w:val="16"/>
                <w:szCs w:val="16"/>
              </w:rPr>
              <w:t>)</w:t>
            </w:r>
          </w:p>
        </w:tc>
        <w:tc>
          <w:tcPr>
            <w:tcW w:w="966" w:type="dxa"/>
            <w:gridSpan w:val="2"/>
            <w:tcBorders>
              <w:top w:val="nil"/>
              <w:left w:val="nil"/>
              <w:bottom w:val="single" w:sz="4" w:space="0" w:color="auto"/>
              <w:right w:val="nil"/>
            </w:tcBorders>
            <w:shd w:val="clear" w:color="000000" w:fill="FFFFFF"/>
            <w:vAlign w:val="center"/>
            <w:hideMark/>
          </w:tcPr>
          <w:p w14:paraId="7A746CDF" w14:textId="77777777" w:rsidR="00B731C8" w:rsidRPr="00B731C8" w:rsidRDefault="00B731C8" w:rsidP="00B731C8">
            <w:pPr>
              <w:spacing w:after="0" w:line="240" w:lineRule="auto"/>
              <w:jc w:val="center"/>
              <w:rPr>
                <w:rFonts w:ascii="Sylfaen" w:eastAsia="Times New Roman" w:hAnsi="Sylfaen" w:cs="Calibri"/>
                <w:color w:val="000000"/>
                <w:sz w:val="16"/>
                <w:szCs w:val="16"/>
              </w:rPr>
            </w:pPr>
            <w:r w:rsidRPr="00B731C8">
              <w:rPr>
                <w:rFonts w:ascii="Sylfaen" w:eastAsia="Times New Roman" w:hAnsi="Sylfaen" w:cs="Calibri"/>
                <w:color w:val="000000"/>
                <w:sz w:val="16"/>
                <w:szCs w:val="16"/>
              </w:rPr>
              <w:t>5%</w:t>
            </w:r>
          </w:p>
        </w:tc>
        <w:tc>
          <w:tcPr>
            <w:tcW w:w="742" w:type="dxa"/>
            <w:tcBorders>
              <w:top w:val="nil"/>
              <w:left w:val="nil"/>
              <w:bottom w:val="single" w:sz="4" w:space="0" w:color="auto"/>
              <w:right w:val="single" w:sz="4" w:space="0" w:color="auto"/>
            </w:tcBorders>
            <w:shd w:val="clear" w:color="000000" w:fill="FFFFFF"/>
            <w:vAlign w:val="center"/>
            <w:hideMark/>
          </w:tcPr>
          <w:p w14:paraId="5F81A843" w14:textId="77777777" w:rsidR="00B731C8" w:rsidRPr="00B731C8" w:rsidRDefault="00B731C8" w:rsidP="00B731C8">
            <w:pPr>
              <w:spacing w:after="0" w:line="240" w:lineRule="auto"/>
              <w:jc w:val="center"/>
              <w:rPr>
                <w:rFonts w:ascii="Sylfaen" w:eastAsia="Times New Roman" w:hAnsi="Sylfaen" w:cs="Calibri"/>
                <w:color w:val="000000"/>
                <w:sz w:val="16"/>
                <w:szCs w:val="16"/>
              </w:rPr>
            </w:pPr>
            <w:r w:rsidRPr="00B731C8">
              <w:rPr>
                <w:rFonts w:ascii="Sylfaen" w:eastAsia="Times New Roman" w:hAnsi="Sylfaen" w:cs="Calibri"/>
                <w:color w:val="000000"/>
                <w:sz w:val="16"/>
                <w:szCs w:val="16"/>
              </w:rPr>
              <w:t> </w:t>
            </w:r>
          </w:p>
        </w:tc>
        <w:tc>
          <w:tcPr>
            <w:tcW w:w="1712" w:type="dxa"/>
            <w:gridSpan w:val="2"/>
            <w:tcBorders>
              <w:top w:val="nil"/>
              <w:left w:val="nil"/>
              <w:bottom w:val="single" w:sz="4" w:space="0" w:color="auto"/>
              <w:right w:val="single" w:sz="4" w:space="0" w:color="auto"/>
            </w:tcBorders>
            <w:shd w:val="clear" w:color="000000" w:fill="FFFFFF"/>
            <w:vAlign w:val="center"/>
            <w:hideMark/>
          </w:tcPr>
          <w:p w14:paraId="0C20F8EC" w14:textId="3CD49B72" w:rsidR="00B731C8" w:rsidRPr="004008AB" w:rsidRDefault="00D0367D" w:rsidP="00B731C8">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1980" w:type="dxa"/>
            <w:gridSpan w:val="2"/>
            <w:tcBorders>
              <w:top w:val="nil"/>
              <w:left w:val="nil"/>
              <w:bottom w:val="single" w:sz="4" w:space="0" w:color="auto"/>
              <w:right w:val="single" w:sz="4" w:space="0" w:color="auto"/>
            </w:tcBorders>
            <w:shd w:val="clear" w:color="000000" w:fill="FFFFFF"/>
            <w:vAlign w:val="center"/>
            <w:hideMark/>
          </w:tcPr>
          <w:p w14:paraId="67FA1C65" w14:textId="196D55CD" w:rsidR="00B731C8" w:rsidRPr="004008AB" w:rsidRDefault="00D0367D" w:rsidP="00B731C8">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1269" w:type="dxa"/>
            <w:tcBorders>
              <w:top w:val="nil"/>
              <w:left w:val="nil"/>
              <w:bottom w:val="single" w:sz="4" w:space="0" w:color="auto"/>
              <w:right w:val="single" w:sz="4" w:space="0" w:color="auto"/>
            </w:tcBorders>
            <w:shd w:val="clear" w:color="000000" w:fill="FFFFFF"/>
            <w:vAlign w:val="center"/>
            <w:hideMark/>
          </w:tcPr>
          <w:p w14:paraId="01204468" w14:textId="6A5AB5F6" w:rsidR="00B731C8" w:rsidRPr="004008AB" w:rsidRDefault="00D0367D" w:rsidP="00B731C8">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 xml:space="preserve">2021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154572D1" w14:textId="77777777" w:rsidR="000E7AD3" w:rsidRDefault="000E7AD3" w:rsidP="000E7AD3">
      <w:pPr>
        <w:pStyle w:val="ListParagraph"/>
        <w:ind w:left="0"/>
        <w:jc w:val="both"/>
        <w:rPr>
          <w:rFonts w:ascii="Sylfaen" w:hAnsi="Sylfaen"/>
          <w:b/>
          <w:sz w:val="24"/>
          <w:szCs w:val="24"/>
          <w:lang w:val="ka-GE"/>
        </w:rPr>
      </w:pPr>
    </w:p>
    <w:p w14:paraId="18B8F611" w14:textId="77777777" w:rsidR="000E7AD3" w:rsidRDefault="000E7AD3" w:rsidP="000E7AD3">
      <w:pPr>
        <w:pStyle w:val="ListParagraph"/>
        <w:ind w:left="0"/>
        <w:jc w:val="both"/>
        <w:rPr>
          <w:rFonts w:ascii="Sylfaen" w:hAnsi="Sylfaen"/>
          <w:b/>
          <w:sz w:val="24"/>
          <w:szCs w:val="24"/>
          <w:lang w:val="ka-GE"/>
        </w:rPr>
      </w:pPr>
    </w:p>
    <w:p w14:paraId="4475D2DE" w14:textId="77777777"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42"/>
        <w:gridCol w:w="1788"/>
        <w:gridCol w:w="1034"/>
        <w:gridCol w:w="2518"/>
        <w:gridCol w:w="2539"/>
        <w:gridCol w:w="1668"/>
        <w:gridCol w:w="1576"/>
        <w:gridCol w:w="1693"/>
        <w:gridCol w:w="1576"/>
      </w:tblGrid>
      <w:tr w:rsidR="00461185" w:rsidRPr="00461185" w14:paraId="4F7E71F1" w14:textId="77777777" w:rsidTr="00C96036">
        <w:trPr>
          <w:trHeight w:val="630"/>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09F35"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კოდი</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8A9D1"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 xml:space="preserve">პროგრამის დასახელება </w:t>
            </w:r>
          </w:p>
        </w:tc>
        <w:tc>
          <w:tcPr>
            <w:tcW w:w="198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79089" w14:textId="77777777" w:rsidR="00461185" w:rsidRPr="000C165B" w:rsidRDefault="00461185" w:rsidP="00461185">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კეთილმოწყობა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0EC0E144" w14:textId="3B0967BE"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188EAD2C" w14:textId="7CB4ED60"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34961EB1" w14:textId="16A63B43"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7E243E7E" w14:textId="0C01AADD"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461185">
              <w:rPr>
                <w:rFonts w:ascii="Sylfaen" w:eastAsia="Times New Roman" w:hAnsi="Sylfaen" w:cs="Calibri"/>
                <w:b/>
                <w:bCs/>
                <w:color w:val="000000"/>
                <w:sz w:val="16"/>
                <w:szCs w:val="16"/>
              </w:rPr>
              <w:t xml:space="preserve"> წლის დაფინანსება</w:t>
            </w:r>
            <w:r w:rsidRPr="00461185">
              <w:rPr>
                <w:rFonts w:ascii="Sylfaen" w:eastAsia="Times New Roman" w:hAnsi="Sylfaen" w:cs="Calibri"/>
                <w:b/>
                <w:bCs/>
                <w:color w:val="000000"/>
                <w:sz w:val="16"/>
                <w:szCs w:val="16"/>
              </w:rPr>
              <w:br/>
              <w:t xml:space="preserve"> ათას ლარში</w:t>
            </w:r>
          </w:p>
        </w:tc>
      </w:tr>
      <w:tr w:rsidR="00461185" w:rsidRPr="00461185" w14:paraId="28727BC4" w14:textId="77777777" w:rsidTr="00F827ED">
        <w:trPr>
          <w:trHeight w:val="41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0E6024B" w14:textId="77777777" w:rsidR="00461185" w:rsidRPr="00461185" w:rsidRDefault="00461185" w:rsidP="00461185">
            <w:pPr>
              <w:spacing w:after="0" w:line="240" w:lineRule="auto"/>
              <w:jc w:val="center"/>
              <w:rPr>
                <w:rFonts w:ascii="Sylfaen" w:eastAsia="Times New Roman" w:hAnsi="Sylfaen" w:cs="Calibri"/>
                <w:color w:val="000000"/>
                <w:sz w:val="16"/>
                <w:szCs w:val="16"/>
              </w:rPr>
            </w:pPr>
            <w:r w:rsidRPr="00461185">
              <w:rPr>
                <w:rFonts w:ascii="Sylfaen" w:eastAsia="Times New Roman" w:hAnsi="Sylfaen" w:cs="Calibri"/>
                <w:color w:val="000000"/>
                <w:sz w:val="16"/>
                <w:szCs w:val="16"/>
              </w:rPr>
              <w:t>02 07</w:t>
            </w: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52F2C59F" w14:textId="77777777" w:rsidR="00461185" w:rsidRPr="00461185" w:rsidRDefault="00461185" w:rsidP="00461185">
            <w:pPr>
              <w:spacing w:after="0" w:line="240" w:lineRule="auto"/>
              <w:rPr>
                <w:rFonts w:ascii="Sylfaen" w:eastAsia="Times New Roman" w:hAnsi="Sylfaen" w:cs="Calibri"/>
                <w:b/>
                <w:bCs/>
                <w:color w:val="000000"/>
                <w:sz w:val="18"/>
                <w:szCs w:val="18"/>
              </w:rPr>
            </w:pPr>
          </w:p>
        </w:tc>
        <w:tc>
          <w:tcPr>
            <w:tcW w:w="1986" w:type="pct"/>
            <w:gridSpan w:val="3"/>
            <w:vMerge/>
            <w:tcBorders>
              <w:top w:val="single" w:sz="4" w:space="0" w:color="auto"/>
              <w:left w:val="single" w:sz="4" w:space="0" w:color="auto"/>
              <w:bottom w:val="single" w:sz="4" w:space="0" w:color="auto"/>
              <w:right w:val="single" w:sz="4" w:space="0" w:color="auto"/>
            </w:tcBorders>
            <w:vAlign w:val="center"/>
            <w:hideMark/>
          </w:tcPr>
          <w:p w14:paraId="46943E73" w14:textId="77777777" w:rsidR="00461185" w:rsidRPr="00461185" w:rsidRDefault="00461185" w:rsidP="00461185">
            <w:pPr>
              <w:spacing w:after="0" w:line="240" w:lineRule="auto"/>
              <w:rPr>
                <w:rFonts w:ascii="Sylfaen" w:eastAsia="Times New Roman" w:hAnsi="Sylfaen" w:cs="Calibri"/>
                <w:color w:val="000000"/>
              </w:rPr>
            </w:pPr>
          </w:p>
        </w:tc>
        <w:tc>
          <w:tcPr>
            <w:tcW w:w="544" w:type="pct"/>
            <w:tcBorders>
              <w:top w:val="nil"/>
              <w:left w:val="nil"/>
              <w:bottom w:val="single" w:sz="4" w:space="0" w:color="auto"/>
              <w:right w:val="single" w:sz="4" w:space="0" w:color="auto"/>
            </w:tcBorders>
            <w:shd w:val="clear" w:color="000000" w:fill="FFFFFF"/>
            <w:vAlign w:val="center"/>
            <w:hideMark/>
          </w:tcPr>
          <w:p w14:paraId="402CABE0" w14:textId="2F6B79D8" w:rsidR="00461185" w:rsidRPr="00BD6717" w:rsidRDefault="00461185" w:rsidP="00EE1188">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3</w:t>
            </w:r>
            <w:r w:rsidRPr="00BD6717">
              <w:rPr>
                <w:rFonts w:ascii="Sylfaen" w:eastAsia="Times New Roman" w:hAnsi="Sylfaen" w:cs="Calibri"/>
                <w:b/>
                <w:sz w:val="18"/>
                <w:szCs w:val="18"/>
              </w:rPr>
              <w:t xml:space="preserve"> </w:t>
            </w:r>
            <w:r w:rsidR="0063375A">
              <w:rPr>
                <w:rFonts w:ascii="Sylfaen" w:eastAsia="Times New Roman" w:hAnsi="Sylfaen" w:cs="Calibri"/>
                <w:b/>
                <w:sz w:val="18"/>
                <w:szCs w:val="18"/>
              </w:rPr>
              <w:t>1</w:t>
            </w:r>
            <w:r w:rsidR="00EE1188">
              <w:rPr>
                <w:rFonts w:ascii="Sylfaen" w:eastAsia="Times New Roman" w:hAnsi="Sylfaen" w:cs="Calibri"/>
                <w:b/>
                <w:sz w:val="18"/>
                <w:szCs w:val="18"/>
              </w:rPr>
              <w:t>41</w:t>
            </w:r>
            <w:r w:rsidRPr="00BD6717">
              <w:rPr>
                <w:rFonts w:ascii="Sylfaen" w:eastAsia="Times New Roman" w:hAnsi="Sylfaen" w:cs="Calibri"/>
                <w:b/>
                <w:sz w:val="18"/>
                <w:szCs w:val="18"/>
              </w:rPr>
              <w:t>,</w:t>
            </w:r>
            <w:r w:rsidR="00EE1188">
              <w:rPr>
                <w:rFonts w:ascii="Sylfaen" w:eastAsia="Times New Roman" w:hAnsi="Sylfaen" w:cs="Calibri"/>
                <w:b/>
                <w:sz w:val="18"/>
                <w:szCs w:val="18"/>
              </w:rPr>
              <w:t>6</w:t>
            </w:r>
            <w:r w:rsidRPr="00BD6717">
              <w:rPr>
                <w:rFonts w:ascii="Sylfaen" w:eastAsia="Times New Roman" w:hAnsi="Sylfaen" w:cs="Calibri"/>
                <w:b/>
                <w:sz w:val="18"/>
                <w:szCs w:val="18"/>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14:paraId="0CCA9203" w14:textId="2D387FDE" w:rsidR="00461185" w:rsidRPr="00BD6717" w:rsidRDefault="00461185" w:rsidP="00EE1188">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3</w:t>
            </w: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31</w:t>
            </w:r>
            <w:r w:rsidR="0063375A">
              <w:rPr>
                <w:rFonts w:ascii="Sylfaen" w:eastAsia="Times New Roman" w:hAnsi="Sylfaen" w:cs="Calibri"/>
                <w:b/>
                <w:sz w:val="18"/>
                <w:szCs w:val="18"/>
              </w:rPr>
              <w:t>3</w:t>
            </w:r>
            <w:r w:rsidRPr="00BD6717">
              <w:rPr>
                <w:rFonts w:ascii="Sylfaen" w:eastAsia="Times New Roman" w:hAnsi="Sylfaen" w:cs="Calibri"/>
                <w:b/>
                <w:sz w:val="18"/>
                <w:szCs w:val="18"/>
              </w:rPr>
              <w:t>,</w:t>
            </w:r>
            <w:r w:rsidR="00EE1188">
              <w:rPr>
                <w:rFonts w:ascii="Sylfaen" w:eastAsia="Times New Roman" w:hAnsi="Sylfaen" w:cs="Calibri"/>
                <w:b/>
                <w:sz w:val="18"/>
                <w:szCs w:val="18"/>
              </w:rPr>
              <w:t>9</w:t>
            </w:r>
            <w:r w:rsidRPr="00BD6717">
              <w:rPr>
                <w:rFonts w:ascii="Sylfaen" w:eastAsia="Times New Roman" w:hAnsi="Sylfaen" w:cs="Calibri"/>
                <w:b/>
                <w:sz w:val="18"/>
                <w:szCs w:val="18"/>
              </w:rPr>
              <w:t xml:space="preserve">      </w:t>
            </w:r>
          </w:p>
        </w:tc>
        <w:tc>
          <w:tcPr>
            <w:tcW w:w="552" w:type="pct"/>
            <w:tcBorders>
              <w:top w:val="nil"/>
              <w:left w:val="nil"/>
              <w:bottom w:val="single" w:sz="4" w:space="0" w:color="auto"/>
              <w:right w:val="single" w:sz="4" w:space="0" w:color="auto"/>
            </w:tcBorders>
            <w:shd w:val="clear" w:color="000000" w:fill="FFFFFF"/>
            <w:vAlign w:val="center"/>
            <w:hideMark/>
          </w:tcPr>
          <w:p w14:paraId="52502434" w14:textId="68A9D41D" w:rsidR="00461185" w:rsidRPr="00BD6717" w:rsidRDefault="00461185" w:rsidP="00EE1188">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3</w:t>
            </w: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496</w:t>
            </w:r>
            <w:r w:rsidRPr="00BD6717">
              <w:rPr>
                <w:rFonts w:ascii="Sylfaen" w:eastAsia="Times New Roman" w:hAnsi="Sylfaen" w:cs="Calibri"/>
                <w:b/>
                <w:sz w:val="18"/>
                <w:szCs w:val="18"/>
              </w:rPr>
              <w:t>,</w:t>
            </w:r>
            <w:r w:rsidR="00EE1188">
              <w:rPr>
                <w:rFonts w:ascii="Sylfaen" w:eastAsia="Times New Roman" w:hAnsi="Sylfaen" w:cs="Calibri"/>
                <w:b/>
                <w:sz w:val="18"/>
                <w:szCs w:val="18"/>
              </w:rPr>
              <w:t>1</w:t>
            </w:r>
            <w:r w:rsidRPr="00BD6717">
              <w:rPr>
                <w:rFonts w:ascii="Sylfaen" w:eastAsia="Times New Roman" w:hAnsi="Sylfaen" w:cs="Calibri"/>
                <w:b/>
                <w:sz w:val="18"/>
                <w:szCs w:val="18"/>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14:paraId="6789B1AF" w14:textId="2BD59A50" w:rsidR="00461185" w:rsidRPr="00BD6717" w:rsidRDefault="00461185" w:rsidP="00EE1188">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3</w:t>
            </w:r>
            <w:r w:rsidRPr="00BD6717">
              <w:rPr>
                <w:rFonts w:ascii="Sylfaen" w:eastAsia="Times New Roman" w:hAnsi="Sylfaen" w:cs="Calibri"/>
                <w:b/>
                <w:sz w:val="18"/>
                <w:szCs w:val="18"/>
              </w:rPr>
              <w:t xml:space="preserve"> </w:t>
            </w:r>
            <w:r w:rsidR="00EE1188">
              <w:rPr>
                <w:rFonts w:ascii="Sylfaen" w:eastAsia="Times New Roman" w:hAnsi="Sylfaen" w:cs="Calibri"/>
                <w:b/>
                <w:sz w:val="18"/>
                <w:szCs w:val="18"/>
              </w:rPr>
              <w:t>675</w:t>
            </w:r>
            <w:r w:rsidRPr="00BD6717">
              <w:rPr>
                <w:rFonts w:ascii="Sylfaen" w:eastAsia="Times New Roman" w:hAnsi="Sylfaen" w:cs="Calibri"/>
                <w:b/>
                <w:sz w:val="18"/>
                <w:szCs w:val="18"/>
              </w:rPr>
              <w:t>,</w:t>
            </w:r>
            <w:r w:rsidR="00EE1188">
              <w:rPr>
                <w:rFonts w:ascii="Sylfaen" w:eastAsia="Times New Roman" w:hAnsi="Sylfaen" w:cs="Calibri"/>
                <w:b/>
                <w:sz w:val="18"/>
                <w:szCs w:val="18"/>
              </w:rPr>
              <w:t>9</w:t>
            </w:r>
            <w:r w:rsidRPr="00BD6717">
              <w:rPr>
                <w:rFonts w:ascii="Sylfaen" w:eastAsia="Times New Roman" w:hAnsi="Sylfaen" w:cs="Calibri"/>
                <w:b/>
                <w:sz w:val="18"/>
                <w:szCs w:val="18"/>
              </w:rPr>
              <w:t xml:space="preserve">      </w:t>
            </w:r>
          </w:p>
        </w:tc>
      </w:tr>
      <w:tr w:rsidR="00461185" w:rsidRPr="00461185" w14:paraId="1EE847AF" w14:textId="77777777" w:rsidTr="00C96036">
        <w:trPr>
          <w:trHeight w:val="652"/>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02C4FA"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პროგრამის განმახორციელებელი სამსახური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444B7C31" w14:textId="77777777" w:rsidR="00461185" w:rsidRPr="000C165B" w:rsidRDefault="00461185"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461185" w:rsidRPr="00461185" w14:paraId="18FC8AFA" w14:textId="77777777" w:rsidTr="00C96036">
        <w:trPr>
          <w:trHeight w:val="1077"/>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BCEB"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 xml:space="preserve">პროგრამის აღწერა </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9E673FC" w14:textId="7F774260" w:rsidR="00461185" w:rsidRPr="00461185" w:rsidRDefault="00461185" w:rsidP="00461185">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tc>
      </w:tr>
      <w:tr w:rsidR="00461185" w:rsidRPr="00461185" w14:paraId="6233B5BD" w14:textId="77777777" w:rsidTr="00C96036">
        <w:trPr>
          <w:trHeight w:val="738"/>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6C592F"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6A63B09" w14:textId="77777777" w:rsidR="00461185" w:rsidRPr="00461185" w:rsidRDefault="00461185" w:rsidP="00461185">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w:t>
            </w:r>
            <w:r w:rsidRPr="00461185">
              <w:rPr>
                <w:rFonts w:ascii="Sylfaen" w:eastAsia="Times New Roman" w:hAnsi="Sylfaen" w:cs="Calibri"/>
                <w:color w:val="000000"/>
                <w:sz w:val="18"/>
                <w:szCs w:val="18"/>
              </w:rPr>
              <w:br/>
              <w:t>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r w:rsidR="00461185" w:rsidRPr="00461185" w14:paraId="5D1C2693" w14:textId="77777777" w:rsidTr="00C96036">
        <w:trPr>
          <w:trHeight w:val="834"/>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4CFFC08"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A04C015"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1" w:type="pct"/>
            <w:tcBorders>
              <w:top w:val="nil"/>
              <w:left w:val="nil"/>
              <w:bottom w:val="single" w:sz="4" w:space="0" w:color="auto"/>
              <w:right w:val="single" w:sz="4" w:space="0" w:color="auto"/>
            </w:tcBorders>
            <w:shd w:val="clear" w:color="000000" w:fill="FFFFFF"/>
            <w:vAlign w:val="center"/>
            <w:hideMark/>
          </w:tcPr>
          <w:p w14:paraId="5349C52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საბაზისო მაჩვენებელი</w:t>
            </w:r>
          </w:p>
        </w:tc>
        <w:tc>
          <w:tcPr>
            <w:tcW w:w="828" w:type="pct"/>
            <w:tcBorders>
              <w:top w:val="nil"/>
              <w:left w:val="nil"/>
              <w:bottom w:val="single" w:sz="4" w:space="0" w:color="auto"/>
              <w:right w:val="single" w:sz="4" w:space="0" w:color="auto"/>
            </w:tcBorders>
            <w:shd w:val="clear" w:color="000000" w:fill="FFFFFF"/>
            <w:vAlign w:val="center"/>
            <w:hideMark/>
          </w:tcPr>
          <w:p w14:paraId="501DA670" w14:textId="213EFDF2" w:rsidR="00461185" w:rsidRPr="00461185" w:rsidRDefault="00461185" w:rsidP="004D3A72">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 xml:space="preserve">2 </w:t>
            </w:r>
            <w:r w:rsidRPr="00461185">
              <w:rPr>
                <w:rFonts w:ascii="Sylfaen" w:eastAsia="Times New Roman" w:hAnsi="Sylfaen" w:cs="Calibri"/>
                <w:b/>
                <w:bCs/>
                <w:color w:val="000000"/>
                <w:sz w:val="18"/>
                <w:szCs w:val="18"/>
              </w:rPr>
              <w:t>წელს</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1C86E9C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7EC3885A" w14:textId="4F391CBA"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461185">
              <w:rPr>
                <w:rFonts w:ascii="Sylfaen" w:eastAsia="Times New Roman" w:hAnsi="Sylfaen" w:cs="Calibri"/>
                <w:b/>
                <w:bCs/>
                <w:color w:val="000000"/>
                <w:sz w:val="16"/>
                <w:szCs w:val="16"/>
              </w:rPr>
              <w:t xml:space="preserve"> წელს</w:t>
            </w:r>
          </w:p>
        </w:tc>
        <w:tc>
          <w:tcPr>
            <w:tcW w:w="552" w:type="pct"/>
            <w:tcBorders>
              <w:top w:val="nil"/>
              <w:left w:val="nil"/>
              <w:bottom w:val="single" w:sz="4" w:space="0" w:color="auto"/>
              <w:right w:val="single" w:sz="4" w:space="0" w:color="auto"/>
            </w:tcBorders>
            <w:shd w:val="clear" w:color="000000" w:fill="FFFFFF"/>
            <w:vAlign w:val="center"/>
            <w:hideMark/>
          </w:tcPr>
          <w:p w14:paraId="2E52D7B6" w14:textId="2BD98040"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461185">
              <w:rPr>
                <w:rFonts w:ascii="Sylfaen" w:eastAsia="Times New Roman" w:hAnsi="Sylfaen" w:cs="Calibri"/>
                <w:b/>
                <w:bCs/>
                <w:color w:val="000000"/>
                <w:sz w:val="16"/>
                <w:szCs w:val="16"/>
              </w:rPr>
              <w:t xml:space="preserve"> წელს</w:t>
            </w:r>
          </w:p>
        </w:tc>
        <w:tc>
          <w:tcPr>
            <w:tcW w:w="514" w:type="pct"/>
            <w:tcBorders>
              <w:top w:val="nil"/>
              <w:left w:val="nil"/>
              <w:bottom w:val="single" w:sz="4" w:space="0" w:color="auto"/>
              <w:right w:val="single" w:sz="4" w:space="0" w:color="auto"/>
            </w:tcBorders>
            <w:shd w:val="clear" w:color="000000" w:fill="FFFFFF"/>
            <w:vAlign w:val="center"/>
            <w:hideMark/>
          </w:tcPr>
          <w:p w14:paraId="3B2A3410" w14:textId="502C1806" w:rsidR="00461185" w:rsidRPr="00461185" w:rsidRDefault="00461185" w:rsidP="004D3A72">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461185">
              <w:rPr>
                <w:rFonts w:ascii="Sylfaen" w:eastAsia="Times New Roman" w:hAnsi="Sylfaen" w:cs="Calibri"/>
                <w:b/>
                <w:bCs/>
                <w:color w:val="000000"/>
                <w:sz w:val="16"/>
                <w:szCs w:val="16"/>
              </w:rPr>
              <w:t xml:space="preserve"> წელს</w:t>
            </w:r>
          </w:p>
        </w:tc>
      </w:tr>
      <w:tr w:rsidR="00344D1D" w:rsidRPr="00461185" w14:paraId="7360A72E"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tcPr>
          <w:p w14:paraId="1B3FDD72" w14:textId="010D1C7F" w:rsidR="00344D1D" w:rsidRPr="00461185" w:rsidRDefault="00344D1D" w:rsidP="00344D1D">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tcPr>
          <w:p w14:paraId="7C1F231F" w14:textId="6F0AD9D3" w:rsidR="00344D1D" w:rsidRPr="004B1DC9" w:rsidRDefault="00344D1D" w:rsidP="00344D1D">
            <w:pPr>
              <w:spacing w:after="0" w:line="240" w:lineRule="auto"/>
              <w:rPr>
                <w:rFonts w:ascii="Sylfaen" w:eastAsia="Times New Roman" w:hAnsi="Sylfaen" w:cs="Calibri"/>
                <w:color w:val="000000"/>
                <w:sz w:val="16"/>
                <w:szCs w:val="16"/>
              </w:rPr>
            </w:pPr>
            <w:r w:rsidRPr="004B1DC9">
              <w:rPr>
                <w:rFonts w:ascii="Sylfaen" w:eastAsia="Times New Roman" w:hAnsi="Sylfaen" w:cs="Calibri"/>
                <w:color w:val="000000"/>
                <w:sz w:val="16"/>
                <w:szCs w:val="16"/>
                <w:lang w:val="ka-GE"/>
              </w:rPr>
              <w:t>2021 წელში განსახორციელებელი სამუშაოების პროექტირება</w:t>
            </w:r>
          </w:p>
        </w:tc>
        <w:tc>
          <w:tcPr>
            <w:tcW w:w="821" w:type="pct"/>
            <w:tcBorders>
              <w:top w:val="nil"/>
              <w:left w:val="nil"/>
              <w:bottom w:val="single" w:sz="4" w:space="0" w:color="auto"/>
              <w:right w:val="single" w:sz="4" w:space="0" w:color="auto"/>
            </w:tcBorders>
            <w:shd w:val="clear" w:color="000000" w:fill="FFFFFF"/>
            <w:vAlign w:val="center"/>
          </w:tcPr>
          <w:p w14:paraId="51934BC1" w14:textId="0E535B82" w:rsidR="00344D1D" w:rsidRPr="004B1DC9" w:rsidRDefault="00344D1D" w:rsidP="00344D1D">
            <w:pPr>
              <w:spacing w:after="0" w:line="240" w:lineRule="auto"/>
              <w:rPr>
                <w:rFonts w:ascii="Sylfaen" w:eastAsia="Times New Roman" w:hAnsi="Sylfaen" w:cs="Calibri"/>
                <w:color w:val="000000"/>
                <w:sz w:val="16"/>
                <w:szCs w:val="16"/>
                <w:lang w:val="ka-GE"/>
              </w:rPr>
            </w:pPr>
            <w:r w:rsidRPr="004B1DC9">
              <w:rPr>
                <w:rFonts w:ascii="Sylfaen" w:eastAsia="Times New Roman" w:hAnsi="Sylfaen" w:cs="Calibri"/>
                <w:color w:val="000000"/>
                <w:sz w:val="16"/>
                <w:szCs w:val="16"/>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28" w:type="pct"/>
            <w:tcBorders>
              <w:top w:val="nil"/>
              <w:left w:val="nil"/>
              <w:bottom w:val="single" w:sz="4" w:space="0" w:color="auto"/>
              <w:right w:val="single" w:sz="4" w:space="0" w:color="auto"/>
            </w:tcBorders>
            <w:shd w:val="clear" w:color="000000" w:fill="FFFFFF"/>
            <w:vAlign w:val="center"/>
          </w:tcPr>
          <w:p w14:paraId="1ACE0FBF" w14:textId="2EEA3FCD"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tcPr>
          <w:p w14:paraId="6E3EC3B0" w14:textId="6B9E7070" w:rsidR="00344D1D" w:rsidRDefault="00344D1D" w:rsidP="00344D1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tcPr>
          <w:p w14:paraId="78E624B4" w14:textId="384C7824"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tcPr>
          <w:p w14:paraId="301B11A4" w14:textId="68A9D5DE"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tcPr>
          <w:p w14:paraId="19808AFC" w14:textId="567E88DA"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44F2EBA1"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00AA4C" w14:textId="6DBAD8ED"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091F7BB"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სკვერების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5AD99DC5" w14:textId="73850F75" w:rsidR="00344D1D" w:rsidRPr="004008AB" w:rsidRDefault="00344D1D" w:rsidP="00DD6379">
            <w:pPr>
              <w:spacing w:after="0" w:line="240" w:lineRule="auto"/>
              <w:rPr>
                <w:rFonts w:ascii="Sylfaen" w:eastAsia="Times New Roman" w:hAnsi="Sylfaen" w:cs="Calibri"/>
                <w:sz w:val="16"/>
                <w:szCs w:val="16"/>
                <w:highlight w:val="red"/>
              </w:rPr>
            </w:pPr>
            <w:r w:rsidRPr="007816C5">
              <w:rPr>
                <w:rFonts w:ascii="Sylfaen" w:eastAsia="Times New Roman" w:hAnsi="Sylfaen" w:cs="Calibri"/>
                <w:color w:val="000000"/>
                <w:sz w:val="16"/>
                <w:szCs w:val="16"/>
                <w:lang w:val="ka-GE"/>
              </w:rPr>
              <w:t>საშუალოდ</w:t>
            </w:r>
            <w:r>
              <w:rPr>
                <w:rFonts w:ascii="Sylfaen" w:eastAsia="Times New Roman" w:hAnsi="Sylfaen" w:cs="Calibri"/>
                <w:color w:val="000000"/>
                <w:sz w:val="16"/>
                <w:szCs w:val="16"/>
                <w:lang w:val="ka-GE"/>
              </w:rPr>
              <w:t xml:space="preserve"> წლის განმავლობაში ხორციელდება </w:t>
            </w:r>
            <w:r w:rsidR="00DD6379">
              <w:rPr>
                <w:rFonts w:ascii="Sylfaen" w:eastAsia="Times New Roman" w:hAnsi="Sylfaen" w:cs="Calibri"/>
                <w:color w:val="000000"/>
                <w:sz w:val="16"/>
                <w:szCs w:val="16"/>
                <w:lang w:val="ka-GE"/>
              </w:rPr>
              <w:t>6</w:t>
            </w:r>
            <w:r>
              <w:rPr>
                <w:rFonts w:ascii="Sylfaen" w:eastAsia="Times New Roman" w:hAnsi="Sylfaen" w:cs="Calibri"/>
                <w:color w:val="000000"/>
                <w:sz w:val="16"/>
                <w:szCs w:val="16"/>
                <w:lang w:val="ka-GE"/>
              </w:rPr>
              <w:t xml:space="preserve"> სკვერის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69866A6D" w14:textId="36201CD6"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64ADCBF6" w14:textId="30FFE5CE"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1</w:t>
            </w:r>
            <w:r w:rsidRPr="008F2C91">
              <w:rPr>
                <w:rFonts w:ascii="Sylfaen" w:eastAsia="Times New Roman" w:hAnsi="Sylfaen" w:cs="Calibri"/>
                <w:color w:val="000000"/>
                <w:sz w:val="16"/>
                <w:szCs w:val="16"/>
                <w:lang w:val="ka-GE"/>
              </w:rPr>
              <w:t>0%</w:t>
            </w:r>
          </w:p>
        </w:tc>
        <w:tc>
          <w:tcPr>
            <w:tcW w:w="514" w:type="pct"/>
            <w:tcBorders>
              <w:top w:val="nil"/>
              <w:left w:val="nil"/>
              <w:bottom w:val="single" w:sz="4" w:space="0" w:color="auto"/>
              <w:right w:val="single" w:sz="4" w:space="0" w:color="auto"/>
            </w:tcBorders>
            <w:shd w:val="clear" w:color="000000" w:fill="FFFFFF"/>
            <w:vAlign w:val="center"/>
            <w:hideMark/>
          </w:tcPr>
          <w:p w14:paraId="7A767993" w14:textId="4F2C47D5"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2E22FB1C" w14:textId="56929C41"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0F081AA5" w14:textId="124D511E"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5F2C0548" w14:textId="77777777" w:rsidTr="00C96036">
        <w:trPr>
          <w:trHeight w:val="557"/>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6466877" w14:textId="227C8F9E"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46226310"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ფასადების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303F41BE" w14:textId="6C240F99" w:rsidR="00344D1D" w:rsidRPr="004008AB" w:rsidRDefault="00344D1D" w:rsidP="0058728C">
            <w:pPr>
              <w:spacing w:after="0" w:line="240" w:lineRule="auto"/>
              <w:rPr>
                <w:rFonts w:ascii="Sylfaen" w:eastAsia="Times New Roman" w:hAnsi="Sylfaen" w:cs="Calibri"/>
                <w:sz w:val="16"/>
                <w:szCs w:val="16"/>
                <w:highlight w:val="red"/>
              </w:rPr>
            </w:pPr>
            <w:r>
              <w:rPr>
                <w:rFonts w:ascii="Sylfaen" w:eastAsia="Times New Roman" w:hAnsi="Sylfaen" w:cs="Calibri"/>
                <w:color w:val="000000"/>
                <w:sz w:val="16"/>
                <w:szCs w:val="16"/>
                <w:lang w:val="ka-GE"/>
              </w:rPr>
              <w:t xml:space="preserve">საშუალოდ წლის განმავლობაში </w:t>
            </w:r>
            <w:r w:rsidR="0058728C">
              <w:rPr>
                <w:rFonts w:ascii="Sylfaen" w:eastAsia="Times New Roman" w:hAnsi="Sylfaen" w:cs="Calibri"/>
                <w:color w:val="000000"/>
                <w:sz w:val="16"/>
                <w:szCs w:val="16"/>
                <w:lang w:val="ka-GE"/>
              </w:rPr>
              <w:t>4</w:t>
            </w:r>
            <w:r>
              <w:rPr>
                <w:rFonts w:ascii="Sylfaen" w:eastAsia="Times New Roman" w:hAnsi="Sylfaen" w:cs="Calibri"/>
                <w:color w:val="000000"/>
                <w:sz w:val="16"/>
                <w:szCs w:val="16"/>
                <w:lang w:val="ka-GE"/>
              </w:rPr>
              <w:t xml:space="preserve"> კორპუსის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05C9E334" w14:textId="477EF044"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2D1DF8D1" w14:textId="3C2A1DDD"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sidRPr="008F2C91">
              <w:rPr>
                <w:rFonts w:ascii="Sylfaen" w:eastAsia="Times New Roman" w:hAnsi="Sylfaen" w:cs="Calibri"/>
                <w:color w:val="000000"/>
                <w:sz w:val="16"/>
                <w:szCs w:val="16"/>
              </w:rPr>
              <w:t> </w:t>
            </w:r>
            <w:r>
              <w:rPr>
                <w:rFonts w:ascii="Sylfaen" w:eastAsia="Times New Roman" w:hAnsi="Sylfaen" w:cs="Calibri"/>
                <w:color w:val="000000"/>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hideMark/>
          </w:tcPr>
          <w:p w14:paraId="71DF22DE" w14:textId="6AB448F9"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1849A0A7" w14:textId="662C798D"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5BA4DFD6" w14:textId="55D74613"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2592E81" w14:textId="77777777" w:rsidR="000E7AD3" w:rsidRDefault="000E7AD3" w:rsidP="000E7AD3">
      <w:pPr>
        <w:pStyle w:val="ListParagraph"/>
        <w:ind w:left="0"/>
        <w:jc w:val="both"/>
        <w:rPr>
          <w:rFonts w:ascii="Sylfaen" w:hAnsi="Sylfaen"/>
          <w:b/>
          <w:sz w:val="24"/>
          <w:szCs w:val="24"/>
          <w:lang w:val="ka-GE"/>
        </w:rPr>
      </w:pPr>
    </w:p>
    <w:p w14:paraId="0259D08D" w14:textId="77777777" w:rsidR="000E7AD3" w:rsidRDefault="000E7AD3"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p>
    <w:p w14:paraId="15271882" w14:textId="0D703709"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05"/>
        <w:gridCol w:w="1717"/>
        <w:gridCol w:w="997"/>
        <w:gridCol w:w="2736"/>
        <w:gridCol w:w="2601"/>
        <w:gridCol w:w="46"/>
        <w:gridCol w:w="1582"/>
        <w:gridCol w:w="1582"/>
        <w:gridCol w:w="1561"/>
        <w:gridCol w:w="1607"/>
      </w:tblGrid>
      <w:tr w:rsidR="00FD7187" w:rsidRPr="00FD7187" w14:paraId="3021C64E" w14:textId="77777777" w:rsidTr="00C96036">
        <w:trPr>
          <w:trHeight w:val="625"/>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3A81A"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9C6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 xml:space="preserve">ქვეპროგრამის დასახელება </w:t>
            </w:r>
          </w:p>
        </w:tc>
        <w:tc>
          <w:tcPr>
            <w:tcW w:w="208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D72A" w14:textId="77777777" w:rsidR="00FD7187" w:rsidRPr="000C165B" w:rsidRDefault="00FD7187"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საკადასტრო აზომვითი ნახაზები, ესკიზებისა და სახარჯთაღრიცხვო დოკუმენტაციის შედგენა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56E850BB" w14:textId="204A4C6E"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296DF41F" w14:textId="5767DDD7"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7A3B0919" w14:textId="52B2F246"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14:paraId="45D8FAFE" w14:textId="69C016C5"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FD7187">
              <w:rPr>
                <w:rFonts w:ascii="Sylfaen" w:eastAsia="Times New Roman" w:hAnsi="Sylfaen" w:cs="Calibri"/>
                <w:b/>
                <w:bCs/>
                <w:color w:val="000000"/>
                <w:sz w:val="16"/>
                <w:szCs w:val="16"/>
              </w:rPr>
              <w:t xml:space="preserve"> წლის დაფინანსება</w:t>
            </w:r>
            <w:r w:rsidRPr="00FD7187">
              <w:rPr>
                <w:rFonts w:ascii="Sylfaen" w:eastAsia="Times New Roman" w:hAnsi="Sylfaen" w:cs="Calibri"/>
                <w:b/>
                <w:bCs/>
                <w:color w:val="000000"/>
                <w:sz w:val="16"/>
                <w:szCs w:val="16"/>
              </w:rPr>
              <w:br/>
              <w:t xml:space="preserve"> ათას ლარში</w:t>
            </w:r>
          </w:p>
        </w:tc>
      </w:tr>
      <w:tr w:rsidR="00FD7187" w:rsidRPr="00FD7187" w14:paraId="04699F2C" w14:textId="77777777" w:rsidTr="00BD6717">
        <w:trPr>
          <w:trHeight w:val="373"/>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1AC1649F" w14:textId="78D527EE" w:rsidR="00FD7187" w:rsidRPr="00FD7187" w:rsidRDefault="00FD7187" w:rsidP="003908F4">
            <w:pPr>
              <w:spacing w:after="0" w:line="240" w:lineRule="auto"/>
              <w:jc w:val="center"/>
              <w:rPr>
                <w:rFonts w:ascii="Sylfaen" w:eastAsia="Times New Roman" w:hAnsi="Sylfaen" w:cs="Calibri"/>
                <w:color w:val="000000"/>
                <w:sz w:val="16"/>
                <w:szCs w:val="16"/>
              </w:rPr>
            </w:pPr>
            <w:r w:rsidRPr="00FD7187">
              <w:rPr>
                <w:rFonts w:ascii="Sylfaen" w:eastAsia="Times New Roman" w:hAnsi="Sylfaen" w:cs="Calibri"/>
                <w:color w:val="000000"/>
                <w:sz w:val="16"/>
                <w:szCs w:val="16"/>
              </w:rPr>
              <w:t>02 0</w:t>
            </w:r>
            <w:r w:rsidR="003908F4">
              <w:rPr>
                <w:rFonts w:ascii="Sylfaen" w:eastAsia="Times New Roman" w:hAnsi="Sylfaen" w:cs="Calibri"/>
                <w:color w:val="000000"/>
                <w:sz w:val="16"/>
                <w:szCs w:val="16"/>
              </w:rPr>
              <w:t>7</w:t>
            </w:r>
            <w:r w:rsidRPr="00FD7187">
              <w:rPr>
                <w:rFonts w:ascii="Sylfaen" w:eastAsia="Times New Roman" w:hAnsi="Sylfaen" w:cs="Calibri"/>
                <w:color w:val="000000"/>
                <w:sz w:val="16"/>
                <w:szCs w:val="16"/>
              </w:rPr>
              <w:t xml:space="preserve"> 01</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083DE9C7" w14:textId="77777777" w:rsidR="00FD7187" w:rsidRPr="00FD7187" w:rsidRDefault="00FD7187" w:rsidP="00FD7187">
            <w:pPr>
              <w:spacing w:after="0" w:line="240" w:lineRule="auto"/>
              <w:rPr>
                <w:rFonts w:ascii="Sylfaen" w:eastAsia="Times New Roman" w:hAnsi="Sylfaen" w:cs="Calibri"/>
                <w:b/>
                <w:bCs/>
                <w:color w:val="000000"/>
                <w:sz w:val="18"/>
                <w:szCs w:val="18"/>
              </w:rPr>
            </w:pPr>
          </w:p>
        </w:tc>
        <w:tc>
          <w:tcPr>
            <w:tcW w:w="2080" w:type="pct"/>
            <w:gridSpan w:val="4"/>
            <w:vMerge/>
            <w:tcBorders>
              <w:top w:val="single" w:sz="4" w:space="0" w:color="auto"/>
              <w:left w:val="single" w:sz="4" w:space="0" w:color="auto"/>
              <w:bottom w:val="single" w:sz="4" w:space="0" w:color="auto"/>
              <w:right w:val="single" w:sz="4" w:space="0" w:color="auto"/>
            </w:tcBorders>
            <w:vAlign w:val="center"/>
            <w:hideMark/>
          </w:tcPr>
          <w:p w14:paraId="4A3E2BBE" w14:textId="77777777" w:rsidR="00FD7187" w:rsidRPr="000C165B" w:rsidRDefault="00FD7187" w:rsidP="000C165B">
            <w:pPr>
              <w:spacing w:after="0" w:line="240" w:lineRule="auto"/>
              <w:jc w:val="center"/>
              <w:rPr>
                <w:rFonts w:ascii="Sylfaen" w:eastAsia="Times New Roman" w:hAnsi="Sylfaen" w:cs="Calibri"/>
                <w:b/>
                <w:color w:val="000000"/>
              </w:rPr>
            </w:pPr>
          </w:p>
        </w:tc>
        <w:tc>
          <w:tcPr>
            <w:tcW w:w="516" w:type="pct"/>
            <w:tcBorders>
              <w:top w:val="nil"/>
              <w:left w:val="nil"/>
              <w:bottom w:val="single" w:sz="4" w:space="0" w:color="auto"/>
              <w:right w:val="single" w:sz="4" w:space="0" w:color="auto"/>
            </w:tcBorders>
            <w:shd w:val="clear" w:color="000000" w:fill="FFFFFF"/>
            <w:vAlign w:val="center"/>
            <w:hideMark/>
          </w:tcPr>
          <w:p w14:paraId="4E20F78E" w14:textId="348CB7BD" w:rsidR="00FD7187" w:rsidRPr="00AF269F" w:rsidRDefault="00FD7187" w:rsidP="00AF269F">
            <w:pPr>
              <w:spacing w:after="0" w:line="240" w:lineRule="auto"/>
              <w:jc w:val="center"/>
              <w:rPr>
                <w:rFonts w:ascii="Sylfaen" w:eastAsia="Times New Roman" w:hAnsi="Sylfaen" w:cs="Calibri"/>
                <w:b/>
                <w:sz w:val="18"/>
                <w:szCs w:val="18"/>
                <w:lang w:val="ka-GE"/>
              </w:rPr>
            </w:pPr>
            <w:r w:rsidRPr="00BD6717">
              <w:rPr>
                <w:rFonts w:ascii="Sylfaen" w:eastAsia="Times New Roman" w:hAnsi="Sylfaen" w:cs="Calibri"/>
                <w:b/>
                <w:sz w:val="18"/>
                <w:szCs w:val="18"/>
              </w:rPr>
              <w:t>5</w:t>
            </w:r>
            <w:r w:rsidR="00AF269F">
              <w:rPr>
                <w:rFonts w:ascii="Sylfaen" w:eastAsia="Times New Roman" w:hAnsi="Sylfaen" w:cs="Calibri"/>
                <w:b/>
                <w:sz w:val="18"/>
                <w:szCs w:val="18"/>
                <w:lang w:val="ka-GE"/>
              </w:rPr>
              <w:t>14</w:t>
            </w:r>
            <w:r w:rsidRPr="00BD6717">
              <w:rPr>
                <w:rFonts w:ascii="Sylfaen" w:eastAsia="Times New Roman" w:hAnsi="Sylfaen" w:cs="Calibri"/>
                <w:b/>
                <w:sz w:val="18"/>
                <w:szCs w:val="18"/>
              </w:rPr>
              <w:t>,</w:t>
            </w:r>
            <w:r w:rsidR="00AF269F">
              <w:rPr>
                <w:rFonts w:ascii="Sylfaen" w:eastAsia="Times New Roman" w:hAnsi="Sylfaen" w:cs="Calibri"/>
                <w:b/>
                <w:sz w:val="18"/>
                <w:szCs w:val="18"/>
                <w:lang w:val="ka-GE"/>
              </w:rPr>
              <w:t>4</w:t>
            </w:r>
          </w:p>
        </w:tc>
        <w:tc>
          <w:tcPr>
            <w:tcW w:w="516" w:type="pct"/>
            <w:tcBorders>
              <w:top w:val="nil"/>
              <w:left w:val="nil"/>
              <w:bottom w:val="single" w:sz="4" w:space="0" w:color="auto"/>
              <w:right w:val="single" w:sz="4" w:space="0" w:color="auto"/>
            </w:tcBorders>
            <w:shd w:val="clear" w:color="000000" w:fill="FFFFFF"/>
            <w:vAlign w:val="center"/>
            <w:hideMark/>
          </w:tcPr>
          <w:p w14:paraId="61C5F320" w14:textId="3EC50A5F" w:rsidR="00FD7187" w:rsidRPr="00BD6717" w:rsidRDefault="00FD7187" w:rsidP="00AF269F">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5</w:t>
            </w:r>
            <w:r w:rsidR="00AF269F">
              <w:rPr>
                <w:rFonts w:ascii="Sylfaen" w:eastAsia="Times New Roman" w:hAnsi="Sylfaen" w:cs="Calibri"/>
                <w:b/>
                <w:sz w:val="18"/>
                <w:szCs w:val="18"/>
                <w:lang w:val="ka-GE"/>
              </w:rPr>
              <w:t>42</w:t>
            </w:r>
            <w:r w:rsidRPr="00BD6717">
              <w:rPr>
                <w:rFonts w:ascii="Sylfaen" w:eastAsia="Times New Roman" w:hAnsi="Sylfaen" w:cs="Calibri"/>
                <w:b/>
                <w:sz w:val="18"/>
                <w:szCs w:val="18"/>
              </w:rPr>
              <w:t>,</w:t>
            </w:r>
            <w:r w:rsidR="00AF269F">
              <w:rPr>
                <w:rFonts w:ascii="Sylfaen" w:eastAsia="Times New Roman" w:hAnsi="Sylfaen" w:cs="Calibri"/>
                <w:b/>
                <w:sz w:val="18"/>
                <w:szCs w:val="18"/>
                <w:lang w:val="ka-GE"/>
              </w:rPr>
              <w:t>7</w:t>
            </w:r>
            <w:r w:rsidRPr="00BD6717">
              <w:rPr>
                <w:rFonts w:ascii="Sylfaen" w:eastAsia="Times New Roman" w:hAnsi="Sylfaen" w:cs="Calibri"/>
                <w:b/>
                <w:sz w:val="18"/>
                <w:szCs w:val="18"/>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14:paraId="020D0C16" w14:textId="19F0CF2A" w:rsidR="00FD7187" w:rsidRPr="00BD6717" w:rsidRDefault="00FD7187" w:rsidP="00AF269F">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5</w:t>
            </w:r>
            <w:r w:rsidR="00AF269F">
              <w:rPr>
                <w:rFonts w:ascii="Sylfaen" w:eastAsia="Times New Roman" w:hAnsi="Sylfaen" w:cs="Calibri"/>
                <w:b/>
                <w:sz w:val="18"/>
                <w:szCs w:val="18"/>
                <w:lang w:val="ka-GE"/>
              </w:rPr>
              <w:t>72</w:t>
            </w:r>
            <w:r w:rsidRPr="00BD6717">
              <w:rPr>
                <w:rFonts w:ascii="Sylfaen" w:eastAsia="Times New Roman" w:hAnsi="Sylfaen" w:cs="Calibri"/>
                <w:b/>
                <w:sz w:val="18"/>
                <w:szCs w:val="18"/>
              </w:rPr>
              <w:t>,</w:t>
            </w:r>
            <w:r w:rsidR="00AF269F">
              <w:rPr>
                <w:rFonts w:ascii="Sylfaen" w:eastAsia="Times New Roman" w:hAnsi="Sylfaen" w:cs="Calibri"/>
                <w:b/>
                <w:sz w:val="18"/>
                <w:szCs w:val="18"/>
                <w:lang w:val="ka-GE"/>
              </w:rPr>
              <w:t>5</w:t>
            </w:r>
            <w:r w:rsidRPr="00BD6717">
              <w:rPr>
                <w:rFonts w:ascii="Sylfaen" w:eastAsia="Times New Roman" w:hAnsi="Sylfaen" w:cs="Calibri"/>
                <w:b/>
                <w:sz w:val="18"/>
                <w:szCs w:val="18"/>
              </w:rPr>
              <w:t xml:space="preserve">      </w:t>
            </w:r>
          </w:p>
        </w:tc>
        <w:tc>
          <w:tcPr>
            <w:tcW w:w="524" w:type="pct"/>
            <w:tcBorders>
              <w:top w:val="nil"/>
              <w:left w:val="nil"/>
              <w:bottom w:val="single" w:sz="4" w:space="0" w:color="auto"/>
              <w:right w:val="single" w:sz="4" w:space="0" w:color="auto"/>
            </w:tcBorders>
            <w:shd w:val="clear" w:color="000000" w:fill="FFFFFF"/>
            <w:vAlign w:val="center"/>
            <w:hideMark/>
          </w:tcPr>
          <w:p w14:paraId="49956C54" w14:textId="71020036" w:rsidR="00FD7187" w:rsidRPr="00AF269F" w:rsidRDefault="00AF269F" w:rsidP="00AF269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604</w:t>
            </w:r>
            <w:r w:rsidR="00FD7187" w:rsidRPr="00BD6717">
              <w:rPr>
                <w:rFonts w:ascii="Sylfaen" w:eastAsia="Times New Roman" w:hAnsi="Sylfaen" w:cs="Calibri"/>
                <w:b/>
                <w:sz w:val="18"/>
                <w:szCs w:val="18"/>
              </w:rPr>
              <w:t>,</w:t>
            </w:r>
            <w:r>
              <w:rPr>
                <w:rFonts w:ascii="Sylfaen" w:eastAsia="Times New Roman" w:hAnsi="Sylfaen" w:cs="Calibri"/>
                <w:b/>
                <w:sz w:val="18"/>
                <w:szCs w:val="18"/>
                <w:lang w:val="ka-GE"/>
              </w:rPr>
              <w:t>0</w:t>
            </w:r>
          </w:p>
        </w:tc>
      </w:tr>
      <w:tr w:rsidR="00FD7187" w:rsidRPr="00FD7187" w14:paraId="47DF8A20" w14:textId="77777777" w:rsidTr="00C96036">
        <w:trPr>
          <w:trHeight w:val="708"/>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C1E7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62FABADD" w14:textId="77777777" w:rsidR="00FD7187" w:rsidRPr="000C165B" w:rsidRDefault="00FD7187"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FD7187" w:rsidRPr="00FD7187" w14:paraId="39D3EE3A" w14:textId="77777777" w:rsidTr="004B1DC9">
        <w:trPr>
          <w:trHeight w:val="1927"/>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BF4B"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lastRenderedPageBreak/>
              <w:t xml:space="preserve">ქვეპროგრამის აღწერა </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7B319FFF" w14:textId="35A7ED42" w:rsidR="00FD7187" w:rsidRPr="00FD7187" w:rsidRDefault="00FD7187" w:rsidP="00FD7187">
            <w:pPr>
              <w:spacing w:after="240" w:line="240" w:lineRule="auto"/>
              <w:rPr>
                <w:rFonts w:ascii="Sylfaen" w:eastAsia="Times New Roman" w:hAnsi="Sylfaen" w:cs="Calibri"/>
                <w:color w:val="000000"/>
                <w:sz w:val="18"/>
                <w:szCs w:val="18"/>
              </w:rPr>
            </w:pPr>
            <w:r w:rsidRPr="00FD7187">
              <w:rPr>
                <w:rFonts w:ascii="Sylfaen" w:eastAsia="Times New Roman" w:hAnsi="Sylfaen" w:cs="Calibri"/>
                <w:color w:val="000000"/>
                <w:sz w:val="18"/>
                <w:szCs w:val="18"/>
              </w:rPr>
              <w:t xml:space="preserve">        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ქვეპროგრამის ფარგლებში ასევე ფინანსდება 50.0 </w:t>
            </w:r>
            <w:r w:rsidR="00A61B61">
              <w:rPr>
                <w:rFonts w:ascii="Sylfaen" w:eastAsia="Times New Roman" w:hAnsi="Sylfaen" w:cs="Calibri"/>
                <w:color w:val="000000"/>
                <w:sz w:val="18"/>
                <w:szCs w:val="18"/>
                <w:lang w:val="ka-GE"/>
              </w:rPr>
              <w:t xml:space="preserve">ათას </w:t>
            </w:r>
            <w:r w:rsidRPr="00FD7187">
              <w:rPr>
                <w:rFonts w:ascii="Sylfaen" w:eastAsia="Times New Roman" w:hAnsi="Sylfaen" w:cs="Calibri"/>
                <w:color w:val="000000"/>
                <w:sz w:val="18"/>
                <w:szCs w:val="18"/>
              </w:rPr>
              <w:t>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sidRPr="00FD7187">
              <w:rPr>
                <w:rFonts w:ascii="Sylfaen" w:eastAsia="Times New Roman" w:hAnsi="Sylfaen" w:cs="Calibri"/>
                <w:color w:val="000000"/>
                <w:sz w:val="18"/>
                <w:szCs w:val="18"/>
              </w:rPr>
              <w:br/>
              <w:t xml:space="preserve">        ქვეპროგრამის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FD7187">
              <w:rPr>
                <w:rFonts w:ascii="Sylfaen" w:eastAsia="Times New Roman" w:hAnsi="Sylfaen" w:cs="Calibri"/>
                <w:color w:val="000000"/>
                <w:sz w:val="18"/>
                <w:szCs w:val="18"/>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FD7187" w:rsidRPr="00FD7187" w14:paraId="13818560" w14:textId="77777777" w:rsidTr="00C96036">
        <w:trPr>
          <w:trHeight w:val="935"/>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66F2D3"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127E54A2" w14:textId="77777777" w:rsidR="00FD7187" w:rsidRPr="00FD7187" w:rsidRDefault="00FD7187" w:rsidP="00FD7187">
            <w:pPr>
              <w:spacing w:after="0" w:line="240" w:lineRule="auto"/>
              <w:rPr>
                <w:rFonts w:ascii="Sylfaen" w:eastAsia="Times New Roman" w:hAnsi="Sylfaen" w:cs="Calibri"/>
                <w:color w:val="000000"/>
                <w:sz w:val="18"/>
                <w:szCs w:val="18"/>
              </w:rPr>
            </w:pPr>
            <w:r w:rsidRPr="00FD7187">
              <w:rPr>
                <w:rFonts w:ascii="Sylfaen" w:eastAsia="Times New Roman" w:hAnsi="Sylfaen" w:cs="Calibri"/>
                <w:color w:val="000000"/>
                <w:sz w:val="18"/>
                <w:szCs w:val="18"/>
              </w:rPr>
              <w:t xml:space="preserve">       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p>
        </w:tc>
      </w:tr>
      <w:tr w:rsidR="00FD7187" w:rsidRPr="00FD7187" w14:paraId="1DC0B889" w14:textId="77777777" w:rsidTr="00C96036">
        <w:trPr>
          <w:trHeight w:val="706"/>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6AE66207"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234BA28D"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92" w:type="pct"/>
            <w:tcBorders>
              <w:top w:val="nil"/>
              <w:left w:val="nil"/>
              <w:bottom w:val="single" w:sz="4" w:space="0" w:color="auto"/>
              <w:right w:val="single" w:sz="4" w:space="0" w:color="auto"/>
            </w:tcBorders>
            <w:shd w:val="clear" w:color="000000" w:fill="FFFFFF"/>
            <w:vAlign w:val="center"/>
            <w:hideMark/>
          </w:tcPr>
          <w:p w14:paraId="27A7C661"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საბაზისო მაჩვენებელი</w:t>
            </w:r>
          </w:p>
        </w:tc>
        <w:tc>
          <w:tcPr>
            <w:tcW w:w="848" w:type="pct"/>
            <w:tcBorders>
              <w:top w:val="nil"/>
              <w:left w:val="nil"/>
              <w:bottom w:val="single" w:sz="4" w:space="0" w:color="auto"/>
              <w:right w:val="single" w:sz="4" w:space="0" w:color="auto"/>
            </w:tcBorders>
            <w:shd w:val="clear" w:color="000000" w:fill="FFFFFF"/>
            <w:vAlign w:val="center"/>
            <w:hideMark/>
          </w:tcPr>
          <w:p w14:paraId="6A7231D4" w14:textId="6D92AC96" w:rsidR="00FD7187" w:rsidRPr="00FD7187" w:rsidRDefault="00FD7187" w:rsidP="004D3A72">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FD7187">
              <w:rPr>
                <w:rFonts w:ascii="Sylfaen" w:eastAsia="Times New Roman" w:hAnsi="Sylfaen" w:cs="Calibri"/>
                <w:b/>
                <w:bCs/>
                <w:color w:val="000000"/>
                <w:sz w:val="18"/>
                <w:szCs w:val="18"/>
              </w:rPr>
              <w:t xml:space="preserve"> წელს</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39EE93D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ცდომილების ალბათობა (%/აღწერა)</w:t>
            </w:r>
          </w:p>
        </w:tc>
        <w:tc>
          <w:tcPr>
            <w:tcW w:w="516" w:type="pct"/>
            <w:tcBorders>
              <w:top w:val="nil"/>
              <w:left w:val="nil"/>
              <w:bottom w:val="single" w:sz="4" w:space="0" w:color="auto"/>
              <w:right w:val="single" w:sz="4" w:space="0" w:color="auto"/>
            </w:tcBorders>
            <w:shd w:val="clear" w:color="000000" w:fill="FFFFFF"/>
            <w:vAlign w:val="center"/>
            <w:hideMark/>
          </w:tcPr>
          <w:p w14:paraId="10AB7D2C" w14:textId="38438294"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FD7187">
              <w:rPr>
                <w:rFonts w:ascii="Sylfaen" w:eastAsia="Times New Roman" w:hAnsi="Sylfaen" w:cs="Calibri"/>
                <w:b/>
                <w:bCs/>
                <w:color w:val="000000"/>
                <w:sz w:val="16"/>
                <w:szCs w:val="16"/>
              </w:rPr>
              <w:t xml:space="preserve"> წელს</w:t>
            </w:r>
          </w:p>
        </w:tc>
        <w:tc>
          <w:tcPr>
            <w:tcW w:w="509" w:type="pct"/>
            <w:tcBorders>
              <w:top w:val="nil"/>
              <w:left w:val="nil"/>
              <w:bottom w:val="single" w:sz="4" w:space="0" w:color="auto"/>
              <w:right w:val="single" w:sz="4" w:space="0" w:color="auto"/>
            </w:tcBorders>
            <w:shd w:val="clear" w:color="000000" w:fill="FFFFFF"/>
            <w:vAlign w:val="center"/>
            <w:hideMark/>
          </w:tcPr>
          <w:p w14:paraId="1DEDCC71" w14:textId="6AD819F7"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FD7187">
              <w:rPr>
                <w:rFonts w:ascii="Sylfaen" w:eastAsia="Times New Roman" w:hAnsi="Sylfaen" w:cs="Calibri"/>
                <w:b/>
                <w:bCs/>
                <w:color w:val="000000"/>
                <w:sz w:val="16"/>
                <w:szCs w:val="16"/>
              </w:rPr>
              <w:t xml:space="preserve"> წელს</w:t>
            </w:r>
          </w:p>
        </w:tc>
        <w:tc>
          <w:tcPr>
            <w:tcW w:w="524" w:type="pct"/>
            <w:tcBorders>
              <w:top w:val="nil"/>
              <w:left w:val="nil"/>
              <w:bottom w:val="single" w:sz="4" w:space="0" w:color="auto"/>
              <w:right w:val="single" w:sz="4" w:space="0" w:color="auto"/>
            </w:tcBorders>
            <w:shd w:val="clear" w:color="000000" w:fill="FFFFFF"/>
            <w:vAlign w:val="center"/>
            <w:hideMark/>
          </w:tcPr>
          <w:p w14:paraId="46C8BB28" w14:textId="6633BF74" w:rsidR="00FD7187" w:rsidRPr="00FD7187" w:rsidRDefault="00FD7187" w:rsidP="004D3A72">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FD7187">
              <w:rPr>
                <w:rFonts w:ascii="Sylfaen" w:eastAsia="Times New Roman" w:hAnsi="Sylfaen" w:cs="Calibri"/>
                <w:b/>
                <w:bCs/>
                <w:color w:val="000000"/>
                <w:sz w:val="16"/>
                <w:szCs w:val="16"/>
              </w:rPr>
              <w:t xml:space="preserve"> წელს</w:t>
            </w:r>
          </w:p>
        </w:tc>
      </w:tr>
      <w:tr w:rsidR="008F2C91" w:rsidRPr="00FD7187" w14:paraId="2EF4EFEF" w14:textId="77777777" w:rsidTr="00354AEC">
        <w:trPr>
          <w:trHeight w:val="2514"/>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057432CB" w14:textId="77777777" w:rsidR="008F2C91" w:rsidRPr="00354AEC" w:rsidRDefault="008F2C91" w:rsidP="008F2C91">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55CD531D" w14:textId="31322BC0" w:rsidR="008F2C91" w:rsidRPr="00354AEC" w:rsidRDefault="008F2C91" w:rsidP="00DD2E6B">
            <w:pPr>
              <w:spacing w:after="0" w:line="240" w:lineRule="auto"/>
              <w:rPr>
                <w:rFonts w:ascii="Sylfaen" w:eastAsia="Times New Roman" w:hAnsi="Sylfaen" w:cs="Calibri"/>
                <w:color w:val="000000"/>
                <w:sz w:val="18"/>
                <w:szCs w:val="18"/>
                <w:lang w:val="ka-GE"/>
              </w:rPr>
            </w:pPr>
            <w:r w:rsidRPr="00354AEC">
              <w:rPr>
                <w:rFonts w:ascii="Sylfaen" w:eastAsia="Times New Roman" w:hAnsi="Sylfaen" w:cs="Calibri"/>
                <w:color w:val="000000"/>
                <w:sz w:val="18"/>
                <w:szCs w:val="18"/>
                <w:lang w:val="ka-GE"/>
              </w:rPr>
              <w:t>202</w:t>
            </w:r>
            <w:r w:rsidR="00DD2E6B">
              <w:rPr>
                <w:rFonts w:ascii="Sylfaen" w:eastAsia="Times New Roman" w:hAnsi="Sylfaen" w:cs="Calibri"/>
                <w:color w:val="000000"/>
                <w:sz w:val="18"/>
                <w:szCs w:val="18"/>
                <w:lang w:val="ka-GE"/>
              </w:rPr>
              <w:t>1</w:t>
            </w:r>
            <w:r>
              <w:rPr>
                <w:rFonts w:ascii="Sylfaen" w:eastAsia="Times New Roman" w:hAnsi="Sylfaen" w:cs="Calibri"/>
                <w:color w:val="000000"/>
                <w:sz w:val="18"/>
                <w:szCs w:val="18"/>
                <w:lang w:val="ka-GE"/>
              </w:rPr>
              <w:t xml:space="preserve"> წელში განსახორციელებელი სამუშაოების პროექტირება</w:t>
            </w:r>
          </w:p>
        </w:tc>
        <w:tc>
          <w:tcPr>
            <w:tcW w:w="892" w:type="pct"/>
            <w:tcBorders>
              <w:top w:val="nil"/>
              <w:left w:val="nil"/>
              <w:bottom w:val="single" w:sz="4" w:space="0" w:color="auto"/>
              <w:right w:val="single" w:sz="4" w:space="0" w:color="auto"/>
            </w:tcBorders>
            <w:shd w:val="clear" w:color="000000" w:fill="FFFFFF"/>
            <w:vAlign w:val="center"/>
            <w:hideMark/>
          </w:tcPr>
          <w:p w14:paraId="40FA504F" w14:textId="5B28AACB" w:rsidR="008F2C91" w:rsidRPr="004008AB" w:rsidRDefault="008F2C91" w:rsidP="008F2C91">
            <w:pPr>
              <w:spacing w:after="0" w:line="240" w:lineRule="auto"/>
              <w:rPr>
                <w:rFonts w:ascii="Sylfaen" w:eastAsia="Times New Roman" w:hAnsi="Sylfaen" w:cs="Calibri"/>
                <w:color w:val="000000"/>
                <w:sz w:val="16"/>
                <w:szCs w:val="16"/>
                <w:highlight w:val="red"/>
              </w:rPr>
            </w:pPr>
            <w:r w:rsidRPr="00FD7187">
              <w:rPr>
                <w:rFonts w:ascii="Sylfaen" w:eastAsia="Times New Roman" w:hAnsi="Sylfaen" w:cs="Calibri"/>
                <w:color w:val="000000"/>
                <w:sz w:val="18"/>
                <w:szCs w:val="18"/>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48" w:type="pct"/>
            <w:tcBorders>
              <w:top w:val="nil"/>
              <w:left w:val="nil"/>
              <w:bottom w:val="single" w:sz="4" w:space="0" w:color="auto"/>
              <w:right w:val="single" w:sz="4" w:space="0" w:color="auto"/>
            </w:tcBorders>
            <w:shd w:val="clear" w:color="000000" w:fill="FFFFFF"/>
            <w:vAlign w:val="center"/>
            <w:hideMark/>
          </w:tcPr>
          <w:p w14:paraId="5DE7B932" w14:textId="4734C4D1"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1DB88C7B" w14:textId="340A0E28" w:rsidR="008F2C91" w:rsidRPr="008F2C91" w:rsidRDefault="008F2C91" w:rsidP="008F2C91">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6" w:type="pct"/>
            <w:tcBorders>
              <w:top w:val="nil"/>
              <w:left w:val="nil"/>
              <w:bottom w:val="single" w:sz="4" w:space="0" w:color="auto"/>
              <w:right w:val="single" w:sz="4" w:space="0" w:color="auto"/>
            </w:tcBorders>
            <w:shd w:val="clear" w:color="000000" w:fill="FFFFFF"/>
            <w:vAlign w:val="center"/>
            <w:hideMark/>
          </w:tcPr>
          <w:p w14:paraId="4BF211F1" w14:textId="410D4693"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9" w:type="pct"/>
            <w:tcBorders>
              <w:top w:val="nil"/>
              <w:left w:val="nil"/>
              <w:bottom w:val="single" w:sz="4" w:space="0" w:color="auto"/>
              <w:right w:val="single" w:sz="4" w:space="0" w:color="auto"/>
            </w:tcBorders>
            <w:shd w:val="clear" w:color="000000" w:fill="FFFFFF"/>
            <w:vAlign w:val="center"/>
            <w:hideMark/>
          </w:tcPr>
          <w:p w14:paraId="20A71A6D" w14:textId="406C963C"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45AD9333" w14:textId="5B76AEF2"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4FC0354" w14:textId="77777777" w:rsidR="008F6DAE" w:rsidRDefault="008F6DAE" w:rsidP="000E7AD3">
      <w:pPr>
        <w:pStyle w:val="ListParagraph"/>
        <w:ind w:left="0"/>
        <w:jc w:val="both"/>
        <w:rPr>
          <w:rFonts w:ascii="Sylfaen" w:hAnsi="Sylfaen"/>
          <w:b/>
          <w:sz w:val="24"/>
          <w:szCs w:val="24"/>
          <w:lang w:val="ka-GE"/>
        </w:rPr>
      </w:pPr>
    </w:p>
    <w:p w14:paraId="13854882" w14:textId="77777777"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84"/>
        <w:gridCol w:w="1681"/>
        <w:gridCol w:w="972"/>
        <w:gridCol w:w="2585"/>
        <w:gridCol w:w="2674"/>
        <w:gridCol w:w="21"/>
        <w:gridCol w:w="1702"/>
        <w:gridCol w:w="1570"/>
        <w:gridCol w:w="1546"/>
        <w:gridCol w:w="1699"/>
      </w:tblGrid>
      <w:tr w:rsidR="005C5CD7" w:rsidRPr="005C5CD7" w14:paraId="36451024" w14:textId="77777777" w:rsidTr="000E22FA">
        <w:trPr>
          <w:trHeight w:val="691"/>
        </w:trPr>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802A1F"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CC719"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 xml:space="preserve">ქვეპროგრამის დასახელება </w:t>
            </w:r>
          </w:p>
        </w:tc>
        <w:tc>
          <w:tcPr>
            <w:tcW w:w="2039"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CEC9C5" w14:textId="77777777" w:rsidR="005C5CD7" w:rsidRPr="000C165B" w:rsidRDefault="005C5CD7"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შენობების, ფასადებისა და სახურავების რეაბილიტაცია</w:t>
            </w:r>
          </w:p>
        </w:tc>
        <w:tc>
          <w:tcPr>
            <w:tcW w:w="555" w:type="pct"/>
            <w:tcBorders>
              <w:top w:val="single" w:sz="4" w:space="0" w:color="auto"/>
              <w:left w:val="nil"/>
              <w:bottom w:val="single" w:sz="4" w:space="0" w:color="auto"/>
              <w:right w:val="single" w:sz="4" w:space="0" w:color="auto"/>
            </w:tcBorders>
            <w:shd w:val="clear" w:color="000000" w:fill="FFFFFF"/>
            <w:vAlign w:val="center"/>
            <w:hideMark/>
          </w:tcPr>
          <w:p w14:paraId="6F1F738A" w14:textId="355EAC0D"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4A06155" w14:textId="1F8D2F37"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14:paraId="37C2B872" w14:textId="631AC435"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442ABA97" w14:textId="2EFDF69F"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5C5CD7">
              <w:rPr>
                <w:rFonts w:ascii="Sylfaen" w:eastAsia="Times New Roman" w:hAnsi="Sylfaen" w:cs="Calibri"/>
                <w:b/>
                <w:bCs/>
                <w:color w:val="000000"/>
                <w:sz w:val="16"/>
                <w:szCs w:val="16"/>
              </w:rPr>
              <w:t xml:space="preserve"> წლის დაფინანსება</w:t>
            </w:r>
            <w:r w:rsidRPr="005C5CD7">
              <w:rPr>
                <w:rFonts w:ascii="Sylfaen" w:eastAsia="Times New Roman" w:hAnsi="Sylfaen" w:cs="Calibri"/>
                <w:b/>
                <w:bCs/>
                <w:color w:val="000000"/>
                <w:sz w:val="16"/>
                <w:szCs w:val="16"/>
              </w:rPr>
              <w:br/>
              <w:t xml:space="preserve"> ათას ლარში</w:t>
            </w:r>
          </w:p>
        </w:tc>
      </w:tr>
      <w:tr w:rsidR="005C5CD7" w:rsidRPr="005C5CD7" w14:paraId="2AC13B12" w14:textId="77777777" w:rsidTr="000E22FA">
        <w:trPr>
          <w:trHeight w:val="276"/>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2891464" w14:textId="3C9C09CF" w:rsidR="005C5CD7" w:rsidRPr="005C5CD7" w:rsidRDefault="005C5CD7" w:rsidP="00C17158">
            <w:pPr>
              <w:spacing w:after="0" w:line="240" w:lineRule="auto"/>
              <w:jc w:val="center"/>
              <w:rPr>
                <w:rFonts w:ascii="Sylfaen" w:eastAsia="Times New Roman" w:hAnsi="Sylfaen" w:cs="Calibri"/>
                <w:color w:val="000000"/>
                <w:sz w:val="16"/>
                <w:szCs w:val="16"/>
              </w:rPr>
            </w:pPr>
            <w:r w:rsidRPr="005C5CD7">
              <w:rPr>
                <w:rFonts w:ascii="Sylfaen" w:eastAsia="Times New Roman" w:hAnsi="Sylfaen" w:cs="Calibri"/>
                <w:color w:val="000000"/>
                <w:sz w:val="16"/>
                <w:szCs w:val="16"/>
              </w:rPr>
              <w:t>02 0</w:t>
            </w:r>
            <w:r w:rsidR="00C17158">
              <w:rPr>
                <w:rFonts w:ascii="Sylfaen" w:eastAsia="Times New Roman" w:hAnsi="Sylfaen" w:cs="Calibri"/>
                <w:color w:val="000000"/>
                <w:sz w:val="16"/>
                <w:szCs w:val="16"/>
              </w:rPr>
              <w:t>7</w:t>
            </w:r>
            <w:r w:rsidRPr="005C5CD7">
              <w:rPr>
                <w:rFonts w:ascii="Sylfaen" w:eastAsia="Times New Roman" w:hAnsi="Sylfaen" w:cs="Calibri"/>
                <w:color w:val="000000"/>
                <w:sz w:val="16"/>
                <w:szCs w:val="16"/>
              </w:rPr>
              <w:t xml:space="preserve"> 02</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2FDFF59A" w14:textId="77777777" w:rsidR="005C5CD7" w:rsidRPr="005C5CD7" w:rsidRDefault="005C5CD7" w:rsidP="005C5CD7">
            <w:pPr>
              <w:spacing w:after="0" w:line="240" w:lineRule="auto"/>
              <w:rPr>
                <w:rFonts w:ascii="Sylfaen" w:eastAsia="Times New Roman" w:hAnsi="Sylfaen" w:cs="Calibri"/>
                <w:b/>
                <w:bCs/>
                <w:color w:val="000000"/>
                <w:sz w:val="18"/>
                <w:szCs w:val="18"/>
              </w:rPr>
            </w:pPr>
          </w:p>
        </w:tc>
        <w:tc>
          <w:tcPr>
            <w:tcW w:w="2039" w:type="pct"/>
            <w:gridSpan w:val="4"/>
            <w:vMerge/>
            <w:tcBorders>
              <w:top w:val="single" w:sz="4" w:space="0" w:color="auto"/>
              <w:left w:val="single" w:sz="4" w:space="0" w:color="auto"/>
              <w:bottom w:val="single" w:sz="4" w:space="0" w:color="auto"/>
              <w:right w:val="single" w:sz="4" w:space="0" w:color="auto"/>
            </w:tcBorders>
            <w:vAlign w:val="center"/>
            <w:hideMark/>
          </w:tcPr>
          <w:p w14:paraId="3DDDF468" w14:textId="77777777" w:rsidR="005C5CD7" w:rsidRPr="000C165B" w:rsidRDefault="005C5CD7" w:rsidP="000C165B">
            <w:pPr>
              <w:spacing w:after="0" w:line="240" w:lineRule="auto"/>
              <w:jc w:val="center"/>
              <w:rPr>
                <w:rFonts w:ascii="Sylfaen" w:eastAsia="Times New Roman" w:hAnsi="Sylfaen" w:cs="Calibri"/>
                <w:b/>
                <w:color w:val="000000"/>
              </w:rPr>
            </w:pPr>
          </w:p>
        </w:tc>
        <w:tc>
          <w:tcPr>
            <w:tcW w:w="555" w:type="pct"/>
            <w:tcBorders>
              <w:top w:val="nil"/>
              <w:left w:val="nil"/>
              <w:bottom w:val="single" w:sz="4" w:space="0" w:color="auto"/>
              <w:right w:val="single" w:sz="4" w:space="0" w:color="auto"/>
            </w:tcBorders>
            <w:shd w:val="clear" w:color="000000" w:fill="FFFFFF"/>
            <w:vAlign w:val="center"/>
            <w:hideMark/>
          </w:tcPr>
          <w:p w14:paraId="06F5FCFF" w14:textId="56ED74F7" w:rsidR="005C5CD7" w:rsidRPr="00BD6717" w:rsidRDefault="00DE58AA" w:rsidP="00C34E2D">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5</w:t>
            </w:r>
            <w:r w:rsidR="00C34E2D">
              <w:rPr>
                <w:rFonts w:ascii="Sylfaen" w:eastAsia="Times New Roman" w:hAnsi="Sylfaen" w:cs="Calibri"/>
                <w:b/>
                <w:sz w:val="18"/>
                <w:szCs w:val="18"/>
              </w:rPr>
              <w:t>65</w:t>
            </w:r>
            <w:r w:rsidR="005C5CD7" w:rsidRPr="00BD6717">
              <w:rPr>
                <w:rFonts w:ascii="Sylfaen" w:eastAsia="Times New Roman" w:hAnsi="Sylfaen" w:cs="Calibri"/>
                <w:b/>
                <w:sz w:val="18"/>
                <w:szCs w:val="18"/>
              </w:rPr>
              <w:t>,</w:t>
            </w:r>
            <w:r w:rsidR="00C34E2D">
              <w:rPr>
                <w:rFonts w:ascii="Sylfaen" w:eastAsia="Times New Roman" w:hAnsi="Sylfaen" w:cs="Calibri"/>
                <w:b/>
                <w:sz w:val="18"/>
                <w:szCs w:val="18"/>
              </w:rPr>
              <w:t>2</w:t>
            </w:r>
          </w:p>
        </w:tc>
        <w:tc>
          <w:tcPr>
            <w:tcW w:w="512" w:type="pct"/>
            <w:tcBorders>
              <w:top w:val="nil"/>
              <w:left w:val="nil"/>
              <w:bottom w:val="single" w:sz="4" w:space="0" w:color="auto"/>
              <w:right w:val="single" w:sz="4" w:space="0" w:color="auto"/>
            </w:tcBorders>
            <w:shd w:val="clear" w:color="000000" w:fill="FFFFFF"/>
            <w:vAlign w:val="center"/>
            <w:hideMark/>
          </w:tcPr>
          <w:p w14:paraId="25F7737E" w14:textId="299D78E2" w:rsidR="005C5CD7" w:rsidRPr="00BD6717" w:rsidRDefault="00DE58AA" w:rsidP="00C34E2D">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6</w:t>
            </w:r>
            <w:r w:rsidR="00C34E2D">
              <w:rPr>
                <w:rFonts w:ascii="Sylfaen" w:eastAsia="Times New Roman" w:hAnsi="Sylfaen" w:cs="Calibri"/>
                <w:b/>
                <w:sz w:val="18"/>
                <w:szCs w:val="18"/>
              </w:rPr>
              <w:t>96</w:t>
            </w:r>
            <w:r w:rsidR="005C5CD7" w:rsidRPr="00BD6717">
              <w:rPr>
                <w:rFonts w:ascii="Sylfaen" w:eastAsia="Times New Roman" w:hAnsi="Sylfaen" w:cs="Calibri"/>
                <w:b/>
                <w:sz w:val="18"/>
                <w:szCs w:val="18"/>
              </w:rPr>
              <w:t>,</w:t>
            </w:r>
            <w:r w:rsidR="00C34E2D">
              <w:rPr>
                <w:rFonts w:ascii="Sylfaen" w:eastAsia="Times New Roman" w:hAnsi="Sylfaen" w:cs="Calibri"/>
                <w:b/>
                <w:sz w:val="18"/>
                <w:szCs w:val="18"/>
              </w:rPr>
              <w:t>0</w:t>
            </w:r>
          </w:p>
        </w:tc>
        <w:tc>
          <w:tcPr>
            <w:tcW w:w="504" w:type="pct"/>
            <w:tcBorders>
              <w:top w:val="nil"/>
              <w:left w:val="nil"/>
              <w:bottom w:val="single" w:sz="4" w:space="0" w:color="auto"/>
              <w:right w:val="single" w:sz="4" w:space="0" w:color="auto"/>
            </w:tcBorders>
            <w:shd w:val="clear" w:color="000000" w:fill="FFFFFF"/>
            <w:vAlign w:val="center"/>
            <w:hideMark/>
          </w:tcPr>
          <w:p w14:paraId="21166CBC" w14:textId="7B555328" w:rsidR="005C5CD7" w:rsidRPr="00DE58AA" w:rsidRDefault="00C34E2D" w:rsidP="00C34E2D">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rPr>
              <w:t>628</w:t>
            </w:r>
            <w:r w:rsidR="005C5CD7" w:rsidRPr="00BD6717">
              <w:rPr>
                <w:rFonts w:ascii="Sylfaen" w:eastAsia="Times New Roman" w:hAnsi="Sylfaen" w:cs="Calibri"/>
                <w:b/>
                <w:sz w:val="18"/>
                <w:szCs w:val="18"/>
              </w:rPr>
              <w:t>,</w:t>
            </w:r>
            <w:r>
              <w:rPr>
                <w:rFonts w:ascii="Sylfaen" w:eastAsia="Times New Roman" w:hAnsi="Sylfaen" w:cs="Calibri"/>
                <w:b/>
                <w:sz w:val="18"/>
                <w:szCs w:val="18"/>
              </w:rPr>
              <w:t>8</w:t>
            </w:r>
          </w:p>
        </w:tc>
        <w:tc>
          <w:tcPr>
            <w:tcW w:w="554" w:type="pct"/>
            <w:tcBorders>
              <w:top w:val="nil"/>
              <w:left w:val="nil"/>
              <w:bottom w:val="single" w:sz="4" w:space="0" w:color="auto"/>
              <w:right w:val="single" w:sz="4" w:space="0" w:color="auto"/>
            </w:tcBorders>
            <w:shd w:val="clear" w:color="000000" w:fill="FFFFFF"/>
            <w:vAlign w:val="center"/>
            <w:hideMark/>
          </w:tcPr>
          <w:p w14:paraId="74563878" w14:textId="499A9D6A" w:rsidR="005C5CD7" w:rsidRPr="0058728C" w:rsidRDefault="00C34E2D" w:rsidP="00C34E2D">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663</w:t>
            </w:r>
            <w:r w:rsidR="005C5CD7" w:rsidRPr="00BD6717">
              <w:rPr>
                <w:rFonts w:ascii="Sylfaen" w:eastAsia="Times New Roman" w:hAnsi="Sylfaen" w:cs="Calibri"/>
                <w:b/>
                <w:sz w:val="18"/>
                <w:szCs w:val="18"/>
              </w:rPr>
              <w:t>,</w:t>
            </w:r>
            <w:r>
              <w:rPr>
                <w:rFonts w:ascii="Sylfaen" w:eastAsia="Times New Roman" w:hAnsi="Sylfaen" w:cs="Calibri"/>
                <w:b/>
                <w:sz w:val="18"/>
                <w:szCs w:val="18"/>
              </w:rPr>
              <w:t>4</w:t>
            </w:r>
          </w:p>
        </w:tc>
      </w:tr>
      <w:tr w:rsidR="005C5CD7" w:rsidRPr="005C5CD7" w14:paraId="04764591" w14:textId="77777777" w:rsidTr="00C96036">
        <w:trPr>
          <w:trHeight w:val="563"/>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03F588"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7CEF53FF" w14:textId="77777777" w:rsidR="005C5CD7" w:rsidRPr="000C165B" w:rsidRDefault="005C5CD7"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ახალციხის მუნიციპალიტეტის სივრცითი მოწყობისა და ინფრასტრუქტურის სამსახური</w:t>
            </w:r>
          </w:p>
        </w:tc>
      </w:tr>
      <w:tr w:rsidR="005C5CD7" w:rsidRPr="005C5CD7" w14:paraId="13B2F0FF" w14:textId="77777777" w:rsidTr="00C96036">
        <w:trPr>
          <w:trHeight w:val="687"/>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577CC1"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lastRenderedPageBreak/>
              <w:t xml:space="preserve">ქვეპროგრამის აღწერა </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5F59D0FA" w14:textId="066E84F8" w:rsidR="005C5CD7" w:rsidRPr="005C5CD7" w:rsidRDefault="005C5CD7" w:rsidP="005C5CD7">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 xml:space="preserve"> პროგრამის ფარგლებში ხორციელდება ახალციხის მუნიციპალიტეტში  შემავალ სოფლებში, ქალაქ  ახალციხეში და ქალაქ ვალეში ადმინისტრაციული შენობების, სოფლის სახლების, ამბულატორიების,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გადახურვა,ფასადების და სადარბაზოების რეაბილიტაცია.</w:t>
            </w:r>
          </w:p>
        </w:tc>
      </w:tr>
      <w:tr w:rsidR="005C5CD7" w:rsidRPr="005C5CD7" w14:paraId="5E76F31A" w14:textId="77777777" w:rsidTr="00C96036">
        <w:trPr>
          <w:trHeight w:val="669"/>
        </w:trPr>
        <w:tc>
          <w:tcPr>
            <w:tcW w:w="8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D428DF"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64" w:type="pct"/>
            <w:gridSpan w:val="8"/>
            <w:tcBorders>
              <w:top w:val="single" w:sz="4" w:space="0" w:color="auto"/>
              <w:left w:val="nil"/>
              <w:bottom w:val="single" w:sz="4" w:space="0" w:color="auto"/>
              <w:right w:val="single" w:sz="4" w:space="0" w:color="auto"/>
            </w:tcBorders>
            <w:shd w:val="clear" w:color="000000" w:fill="FFFFFF"/>
            <w:vAlign w:val="center"/>
            <w:hideMark/>
          </w:tcPr>
          <w:p w14:paraId="3030E2BB" w14:textId="77777777" w:rsidR="005C5CD7" w:rsidRPr="005C5CD7" w:rsidRDefault="005C5CD7" w:rsidP="005C5CD7">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 xml:space="preserve">კეთილმოწყობილი და რეაბილიტირებული შენობები, სუფთა და მოწესრიგებული სადარბაზოები. </w:t>
            </w:r>
          </w:p>
        </w:tc>
      </w:tr>
      <w:tr w:rsidR="005C5CD7" w:rsidRPr="005C5CD7" w14:paraId="24681440" w14:textId="77777777" w:rsidTr="000E22FA">
        <w:trPr>
          <w:trHeight w:val="848"/>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14591E1D"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w:t>
            </w:r>
          </w:p>
        </w:tc>
        <w:tc>
          <w:tcPr>
            <w:tcW w:w="865" w:type="pct"/>
            <w:gridSpan w:val="2"/>
            <w:tcBorders>
              <w:top w:val="single" w:sz="4" w:space="0" w:color="auto"/>
              <w:left w:val="nil"/>
              <w:bottom w:val="single" w:sz="4" w:space="0" w:color="auto"/>
              <w:right w:val="single" w:sz="4" w:space="0" w:color="auto"/>
            </w:tcBorders>
            <w:shd w:val="clear" w:color="000000" w:fill="FFFFFF"/>
            <w:vAlign w:val="center"/>
            <w:hideMark/>
          </w:tcPr>
          <w:p w14:paraId="39E50711"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43" w:type="pct"/>
            <w:tcBorders>
              <w:top w:val="nil"/>
              <w:left w:val="nil"/>
              <w:bottom w:val="single" w:sz="4" w:space="0" w:color="auto"/>
              <w:right w:val="single" w:sz="4" w:space="0" w:color="auto"/>
            </w:tcBorders>
            <w:shd w:val="clear" w:color="000000" w:fill="FFFFFF"/>
            <w:vAlign w:val="center"/>
            <w:hideMark/>
          </w:tcPr>
          <w:p w14:paraId="224CEA6C"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ინდიკატორის საბაზისო მაჩვენებელი</w:t>
            </w:r>
          </w:p>
        </w:tc>
        <w:tc>
          <w:tcPr>
            <w:tcW w:w="872" w:type="pct"/>
            <w:tcBorders>
              <w:top w:val="nil"/>
              <w:left w:val="nil"/>
              <w:bottom w:val="single" w:sz="4" w:space="0" w:color="auto"/>
              <w:right w:val="single" w:sz="4" w:space="0" w:color="auto"/>
            </w:tcBorders>
            <w:shd w:val="clear" w:color="000000" w:fill="FFFFFF"/>
            <w:vAlign w:val="center"/>
            <w:hideMark/>
          </w:tcPr>
          <w:p w14:paraId="7BCA0381" w14:textId="1F7097C4" w:rsidR="005C5CD7" w:rsidRPr="005C5CD7" w:rsidRDefault="005C5CD7" w:rsidP="004D3A72">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5C5CD7">
              <w:rPr>
                <w:rFonts w:ascii="Sylfaen" w:eastAsia="Times New Roman" w:hAnsi="Sylfaen" w:cs="Calibri"/>
                <w:b/>
                <w:bCs/>
                <w:color w:val="000000"/>
                <w:sz w:val="18"/>
                <w:szCs w:val="18"/>
              </w:rPr>
              <w:t xml:space="preserve"> წელს</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0FF556A4" w14:textId="77777777" w:rsidR="005C5CD7" w:rsidRPr="005C5CD7" w:rsidRDefault="005C5CD7" w:rsidP="005C5CD7">
            <w:pPr>
              <w:spacing w:after="0" w:line="240" w:lineRule="auto"/>
              <w:jc w:val="center"/>
              <w:rPr>
                <w:rFonts w:ascii="Sylfaen" w:eastAsia="Times New Roman" w:hAnsi="Sylfaen" w:cs="Calibri"/>
                <w:b/>
                <w:bCs/>
                <w:color w:val="000000"/>
                <w:sz w:val="18"/>
                <w:szCs w:val="18"/>
              </w:rPr>
            </w:pPr>
            <w:r w:rsidRPr="005C5CD7">
              <w:rPr>
                <w:rFonts w:ascii="Sylfaen" w:eastAsia="Times New Roman" w:hAnsi="Sylfaen" w:cs="Calibri"/>
                <w:b/>
                <w:bCs/>
                <w:color w:val="000000"/>
                <w:sz w:val="18"/>
                <w:szCs w:val="18"/>
              </w:rPr>
              <w:t>ცდომილების ალბათობა (%/აღწერა)</w:t>
            </w:r>
          </w:p>
        </w:tc>
        <w:tc>
          <w:tcPr>
            <w:tcW w:w="512" w:type="pct"/>
            <w:tcBorders>
              <w:top w:val="nil"/>
              <w:left w:val="nil"/>
              <w:bottom w:val="single" w:sz="4" w:space="0" w:color="auto"/>
              <w:right w:val="single" w:sz="4" w:space="0" w:color="auto"/>
            </w:tcBorders>
            <w:shd w:val="clear" w:color="000000" w:fill="FFFFFF"/>
            <w:vAlign w:val="center"/>
            <w:hideMark/>
          </w:tcPr>
          <w:p w14:paraId="52097EE9" w14:textId="0E80B9D8"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5C5CD7">
              <w:rPr>
                <w:rFonts w:ascii="Sylfaen" w:eastAsia="Times New Roman" w:hAnsi="Sylfaen" w:cs="Calibri"/>
                <w:b/>
                <w:bCs/>
                <w:color w:val="000000"/>
                <w:sz w:val="16"/>
                <w:szCs w:val="16"/>
              </w:rPr>
              <w:t xml:space="preserve"> წელს</w:t>
            </w:r>
          </w:p>
        </w:tc>
        <w:tc>
          <w:tcPr>
            <w:tcW w:w="504" w:type="pct"/>
            <w:tcBorders>
              <w:top w:val="nil"/>
              <w:left w:val="nil"/>
              <w:bottom w:val="single" w:sz="4" w:space="0" w:color="auto"/>
              <w:right w:val="single" w:sz="4" w:space="0" w:color="auto"/>
            </w:tcBorders>
            <w:shd w:val="clear" w:color="000000" w:fill="FFFFFF"/>
            <w:vAlign w:val="center"/>
            <w:hideMark/>
          </w:tcPr>
          <w:p w14:paraId="5156865D" w14:textId="6C725078"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5C5CD7">
              <w:rPr>
                <w:rFonts w:ascii="Sylfaen" w:eastAsia="Times New Roman" w:hAnsi="Sylfaen" w:cs="Calibri"/>
                <w:b/>
                <w:bCs/>
                <w:color w:val="000000"/>
                <w:sz w:val="16"/>
                <w:szCs w:val="16"/>
              </w:rPr>
              <w:t xml:space="preserve"> წელს</w:t>
            </w:r>
          </w:p>
        </w:tc>
        <w:tc>
          <w:tcPr>
            <w:tcW w:w="554" w:type="pct"/>
            <w:tcBorders>
              <w:top w:val="nil"/>
              <w:left w:val="nil"/>
              <w:bottom w:val="single" w:sz="4" w:space="0" w:color="auto"/>
              <w:right w:val="single" w:sz="4" w:space="0" w:color="auto"/>
            </w:tcBorders>
            <w:shd w:val="clear" w:color="000000" w:fill="FFFFFF"/>
            <w:vAlign w:val="center"/>
            <w:hideMark/>
          </w:tcPr>
          <w:p w14:paraId="7F6D6FD4" w14:textId="0D5DEB24" w:rsidR="005C5CD7" w:rsidRPr="005C5CD7" w:rsidRDefault="005C5CD7" w:rsidP="004D3A72">
            <w:pPr>
              <w:spacing w:after="0" w:line="240" w:lineRule="auto"/>
              <w:jc w:val="center"/>
              <w:rPr>
                <w:rFonts w:ascii="Sylfaen" w:eastAsia="Times New Roman" w:hAnsi="Sylfaen" w:cs="Calibri"/>
                <w:b/>
                <w:bCs/>
                <w:color w:val="000000"/>
                <w:sz w:val="16"/>
                <w:szCs w:val="16"/>
              </w:rPr>
            </w:pPr>
            <w:r w:rsidRPr="005C5CD7">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5C5CD7">
              <w:rPr>
                <w:rFonts w:ascii="Sylfaen" w:eastAsia="Times New Roman" w:hAnsi="Sylfaen" w:cs="Calibri"/>
                <w:b/>
                <w:bCs/>
                <w:color w:val="000000"/>
                <w:sz w:val="16"/>
                <w:szCs w:val="16"/>
              </w:rPr>
              <w:t xml:space="preserve"> წელს</w:t>
            </w:r>
          </w:p>
        </w:tc>
      </w:tr>
      <w:tr w:rsidR="000E22FA" w:rsidRPr="005C5CD7" w14:paraId="33F3DE6B" w14:textId="77777777" w:rsidTr="000E22FA">
        <w:trPr>
          <w:trHeight w:val="691"/>
        </w:trPr>
        <w:tc>
          <w:tcPr>
            <w:tcW w:w="288" w:type="pct"/>
            <w:tcBorders>
              <w:top w:val="nil"/>
              <w:left w:val="single" w:sz="4" w:space="0" w:color="auto"/>
              <w:bottom w:val="single" w:sz="4" w:space="0" w:color="auto"/>
              <w:right w:val="single" w:sz="4" w:space="0" w:color="auto"/>
            </w:tcBorders>
            <w:shd w:val="clear" w:color="000000" w:fill="FFFFFF"/>
            <w:vAlign w:val="center"/>
            <w:hideMark/>
          </w:tcPr>
          <w:p w14:paraId="47DD9505" w14:textId="77777777" w:rsidR="000E22FA" w:rsidRPr="005C5CD7" w:rsidRDefault="000E22FA" w:rsidP="000E22FA">
            <w:pPr>
              <w:spacing w:after="0" w:line="240" w:lineRule="auto"/>
              <w:jc w:val="center"/>
              <w:rPr>
                <w:rFonts w:ascii="Sylfaen" w:eastAsia="Times New Roman" w:hAnsi="Sylfaen" w:cs="Calibri"/>
                <w:color w:val="000000"/>
                <w:sz w:val="18"/>
                <w:szCs w:val="18"/>
              </w:rPr>
            </w:pPr>
            <w:r w:rsidRPr="005C5CD7">
              <w:rPr>
                <w:rFonts w:ascii="Sylfaen" w:eastAsia="Times New Roman" w:hAnsi="Sylfaen" w:cs="Calibri"/>
                <w:color w:val="000000"/>
                <w:sz w:val="18"/>
                <w:szCs w:val="18"/>
              </w:rPr>
              <w:t>1</w:t>
            </w:r>
          </w:p>
        </w:tc>
        <w:tc>
          <w:tcPr>
            <w:tcW w:w="865" w:type="pct"/>
            <w:gridSpan w:val="2"/>
            <w:tcBorders>
              <w:top w:val="single" w:sz="4" w:space="0" w:color="auto"/>
              <w:left w:val="nil"/>
              <w:bottom w:val="single" w:sz="4" w:space="0" w:color="auto"/>
              <w:right w:val="single" w:sz="4" w:space="0" w:color="000000"/>
            </w:tcBorders>
            <w:shd w:val="clear" w:color="000000" w:fill="FFFFFF"/>
            <w:vAlign w:val="center"/>
            <w:hideMark/>
          </w:tcPr>
          <w:p w14:paraId="1AAABC62" w14:textId="77777777" w:rsidR="000E22FA" w:rsidRPr="005C5CD7" w:rsidRDefault="000E22FA" w:rsidP="000E22FA">
            <w:pPr>
              <w:spacing w:after="0" w:line="240" w:lineRule="auto"/>
              <w:rPr>
                <w:rFonts w:ascii="Sylfaen" w:eastAsia="Times New Roman" w:hAnsi="Sylfaen" w:cs="Calibri"/>
                <w:color w:val="000000"/>
                <w:sz w:val="18"/>
                <w:szCs w:val="18"/>
              </w:rPr>
            </w:pPr>
            <w:r w:rsidRPr="005C5CD7">
              <w:rPr>
                <w:rFonts w:ascii="Sylfaen" w:eastAsia="Times New Roman" w:hAnsi="Sylfaen" w:cs="Calibri"/>
                <w:color w:val="000000"/>
                <w:sz w:val="18"/>
                <w:szCs w:val="18"/>
              </w:rPr>
              <w:t>რეაბილიტირებული საცხოვრებელი კორპუსების ფასადები</w:t>
            </w:r>
          </w:p>
        </w:tc>
        <w:tc>
          <w:tcPr>
            <w:tcW w:w="843" w:type="pct"/>
            <w:tcBorders>
              <w:top w:val="nil"/>
              <w:left w:val="nil"/>
              <w:bottom w:val="single" w:sz="4" w:space="0" w:color="auto"/>
              <w:right w:val="single" w:sz="4" w:space="0" w:color="auto"/>
            </w:tcBorders>
            <w:shd w:val="clear" w:color="000000" w:fill="FFFFFF"/>
            <w:vAlign w:val="center"/>
            <w:hideMark/>
          </w:tcPr>
          <w:p w14:paraId="2309ADBB" w14:textId="302F1F08" w:rsidR="000E22FA" w:rsidRPr="00D653CE" w:rsidRDefault="000E22FA" w:rsidP="000E22FA">
            <w:pPr>
              <w:spacing w:after="0" w:line="240" w:lineRule="auto"/>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 xml:space="preserve">საშუალოდ წლის განმავლობაში </w:t>
            </w:r>
            <w:r w:rsidRPr="00D653CE">
              <w:rPr>
                <w:rFonts w:ascii="Sylfaen" w:eastAsia="Times New Roman" w:hAnsi="Sylfaen" w:cs="Calibri"/>
                <w:color w:val="000000"/>
                <w:sz w:val="16"/>
                <w:szCs w:val="16"/>
              </w:rPr>
              <w:t>4</w:t>
            </w:r>
            <w:r>
              <w:rPr>
                <w:rFonts w:ascii="Sylfaen" w:eastAsia="Times New Roman" w:hAnsi="Sylfaen" w:cs="Calibri"/>
                <w:color w:val="000000"/>
                <w:sz w:val="16"/>
                <w:szCs w:val="16"/>
                <w:lang w:val="ka-GE"/>
              </w:rPr>
              <w:t xml:space="preserve"> კორპუსის რეაბილიტაცია</w:t>
            </w:r>
          </w:p>
        </w:tc>
        <w:tc>
          <w:tcPr>
            <w:tcW w:w="872" w:type="pct"/>
            <w:tcBorders>
              <w:top w:val="nil"/>
              <w:left w:val="nil"/>
              <w:bottom w:val="single" w:sz="4" w:space="0" w:color="auto"/>
              <w:right w:val="single" w:sz="4" w:space="0" w:color="auto"/>
            </w:tcBorders>
            <w:shd w:val="clear" w:color="000000" w:fill="FFFFFF"/>
            <w:vAlign w:val="center"/>
            <w:hideMark/>
          </w:tcPr>
          <w:p w14:paraId="455AA644" w14:textId="5888FB6E"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gridSpan w:val="2"/>
            <w:tcBorders>
              <w:top w:val="single" w:sz="4" w:space="0" w:color="auto"/>
              <w:left w:val="nil"/>
              <w:bottom w:val="single" w:sz="4" w:space="0" w:color="auto"/>
              <w:right w:val="single" w:sz="4" w:space="0" w:color="000000"/>
            </w:tcBorders>
            <w:shd w:val="clear" w:color="000000" w:fill="FFFFFF"/>
            <w:vAlign w:val="center"/>
            <w:hideMark/>
          </w:tcPr>
          <w:p w14:paraId="41A9558C" w14:textId="7C292E59" w:rsidR="000E22FA" w:rsidRPr="008F2C91" w:rsidRDefault="008F2C91" w:rsidP="000E22FA">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2" w:type="pct"/>
            <w:tcBorders>
              <w:top w:val="nil"/>
              <w:left w:val="nil"/>
              <w:bottom w:val="single" w:sz="4" w:space="0" w:color="auto"/>
              <w:right w:val="single" w:sz="4" w:space="0" w:color="auto"/>
            </w:tcBorders>
            <w:shd w:val="clear" w:color="000000" w:fill="FFFFFF"/>
            <w:vAlign w:val="center"/>
            <w:hideMark/>
          </w:tcPr>
          <w:p w14:paraId="1843A358" w14:textId="51B3A27F"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4" w:type="pct"/>
            <w:tcBorders>
              <w:top w:val="nil"/>
              <w:left w:val="nil"/>
              <w:bottom w:val="single" w:sz="4" w:space="0" w:color="auto"/>
              <w:right w:val="single" w:sz="4" w:space="0" w:color="auto"/>
            </w:tcBorders>
            <w:shd w:val="clear" w:color="000000" w:fill="FFFFFF"/>
            <w:vAlign w:val="center"/>
            <w:hideMark/>
          </w:tcPr>
          <w:p w14:paraId="75DE2562" w14:textId="56C2559C"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4" w:type="pct"/>
            <w:tcBorders>
              <w:top w:val="nil"/>
              <w:left w:val="nil"/>
              <w:bottom w:val="single" w:sz="4" w:space="0" w:color="auto"/>
              <w:right w:val="single" w:sz="4" w:space="0" w:color="auto"/>
            </w:tcBorders>
            <w:shd w:val="clear" w:color="000000" w:fill="FFFFFF"/>
            <w:vAlign w:val="center"/>
            <w:hideMark/>
          </w:tcPr>
          <w:p w14:paraId="664D0634" w14:textId="59554C9B" w:rsidR="000E22FA" w:rsidRPr="004008AB" w:rsidRDefault="000E22FA" w:rsidP="000E22FA">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B3B4FA8" w14:textId="77777777" w:rsidR="000E7AD3" w:rsidRDefault="000E7AD3" w:rsidP="000E7AD3">
      <w:pPr>
        <w:pStyle w:val="ListParagraph"/>
        <w:ind w:left="0"/>
        <w:jc w:val="both"/>
        <w:rPr>
          <w:rFonts w:ascii="Sylfaen" w:hAnsi="Sylfaen"/>
          <w:b/>
          <w:sz w:val="24"/>
          <w:szCs w:val="24"/>
          <w:lang w:val="ka-GE"/>
        </w:rPr>
      </w:pPr>
    </w:p>
    <w:p w14:paraId="152C4217" w14:textId="5017763C" w:rsidR="000E7AD3" w:rsidRDefault="000E7AD3" w:rsidP="000E7AD3">
      <w:pPr>
        <w:pStyle w:val="ListParagraph"/>
        <w:ind w:left="0"/>
        <w:jc w:val="both"/>
        <w:rPr>
          <w:rFonts w:ascii="Sylfaen" w:hAnsi="Sylfaen"/>
          <w:b/>
          <w:sz w:val="24"/>
          <w:szCs w:val="24"/>
          <w:lang w:val="ka-GE"/>
        </w:rPr>
      </w:pPr>
    </w:p>
    <w:tbl>
      <w:tblPr>
        <w:tblW w:w="14220" w:type="dxa"/>
        <w:tblLook w:val="04A0" w:firstRow="1" w:lastRow="0" w:firstColumn="1" w:lastColumn="0" w:noHBand="0" w:noVBand="1"/>
      </w:tblPr>
      <w:tblGrid>
        <w:gridCol w:w="800"/>
        <w:gridCol w:w="1520"/>
        <w:gridCol w:w="880"/>
        <w:gridCol w:w="2420"/>
        <w:gridCol w:w="2420"/>
        <w:gridCol w:w="20"/>
        <w:gridCol w:w="1540"/>
        <w:gridCol w:w="1540"/>
        <w:gridCol w:w="1540"/>
        <w:gridCol w:w="1540"/>
      </w:tblGrid>
      <w:tr w:rsidR="0076337F" w:rsidRPr="0076337F" w14:paraId="03AAD5CB" w14:textId="77777777" w:rsidTr="00C96036">
        <w:trPr>
          <w:trHeight w:val="65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C5515"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88F0E1"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დასახელება </w:t>
            </w:r>
          </w:p>
        </w:tc>
        <w:tc>
          <w:tcPr>
            <w:tcW w:w="57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8DB0F1" w14:textId="77777777" w:rsidR="0076337F" w:rsidRPr="000C165B" w:rsidRDefault="0076337F"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პარკებისა და სკვერების მშენებლობა-რეაბილიტაცია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11C9F927" w14:textId="3C47769E"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C67FA5A" w14:textId="7E953034"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BFC167B" w14:textId="6C7E1FE6"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60F7209B" w14:textId="3263EC56"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76337F">
              <w:rPr>
                <w:rFonts w:ascii="Sylfaen" w:eastAsia="Times New Roman" w:hAnsi="Sylfaen" w:cs="Calibri"/>
                <w:b/>
                <w:bCs/>
                <w:color w:val="000000"/>
                <w:sz w:val="16"/>
                <w:szCs w:val="16"/>
              </w:rPr>
              <w:t xml:space="preserve"> წლის დაფინანსება</w:t>
            </w:r>
            <w:r w:rsidRPr="0076337F">
              <w:rPr>
                <w:rFonts w:ascii="Sylfaen" w:eastAsia="Times New Roman" w:hAnsi="Sylfaen" w:cs="Calibri"/>
                <w:b/>
                <w:bCs/>
                <w:color w:val="000000"/>
                <w:sz w:val="16"/>
                <w:szCs w:val="16"/>
              </w:rPr>
              <w:br/>
              <w:t xml:space="preserve"> ათას ლარში</w:t>
            </w:r>
          </w:p>
        </w:tc>
      </w:tr>
      <w:tr w:rsidR="0076337F" w:rsidRPr="0076337F" w14:paraId="3A8B2BA0" w14:textId="77777777" w:rsidTr="00C96036">
        <w:trPr>
          <w:trHeight w:val="27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4BD88D69" w14:textId="7D5A4F9A" w:rsidR="0076337F" w:rsidRPr="0076337F" w:rsidRDefault="0076337F" w:rsidP="00C17158">
            <w:pPr>
              <w:spacing w:after="0" w:line="240" w:lineRule="auto"/>
              <w:jc w:val="center"/>
              <w:rPr>
                <w:rFonts w:ascii="Sylfaen" w:eastAsia="Times New Roman" w:hAnsi="Sylfaen" w:cs="Calibri"/>
                <w:color w:val="000000"/>
                <w:sz w:val="16"/>
                <w:szCs w:val="16"/>
              </w:rPr>
            </w:pPr>
            <w:r w:rsidRPr="0076337F">
              <w:rPr>
                <w:rFonts w:ascii="Sylfaen" w:eastAsia="Times New Roman" w:hAnsi="Sylfaen" w:cs="Calibri"/>
                <w:color w:val="000000"/>
                <w:sz w:val="16"/>
                <w:szCs w:val="16"/>
              </w:rPr>
              <w:t>02 0</w:t>
            </w:r>
            <w:r w:rsidR="00C17158">
              <w:rPr>
                <w:rFonts w:ascii="Sylfaen" w:eastAsia="Times New Roman" w:hAnsi="Sylfaen" w:cs="Calibri"/>
                <w:color w:val="000000"/>
                <w:sz w:val="16"/>
                <w:szCs w:val="16"/>
              </w:rPr>
              <w:t>7</w:t>
            </w:r>
            <w:r w:rsidRPr="0076337F">
              <w:rPr>
                <w:rFonts w:ascii="Sylfaen" w:eastAsia="Times New Roman" w:hAnsi="Sylfaen" w:cs="Calibri"/>
                <w:color w:val="000000"/>
                <w:sz w:val="16"/>
                <w:szCs w:val="16"/>
              </w:rPr>
              <w:t xml:space="preserve"> 03</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4DB5C59E" w14:textId="77777777" w:rsidR="0076337F" w:rsidRPr="0076337F" w:rsidRDefault="0076337F" w:rsidP="0076337F">
            <w:pPr>
              <w:spacing w:after="0" w:line="240" w:lineRule="auto"/>
              <w:rPr>
                <w:rFonts w:ascii="Sylfaen" w:eastAsia="Times New Roman" w:hAnsi="Sylfaen" w:cs="Calibri"/>
                <w:b/>
                <w:bCs/>
                <w:color w:val="000000"/>
                <w:sz w:val="18"/>
                <w:szCs w:val="18"/>
              </w:rPr>
            </w:pPr>
          </w:p>
        </w:tc>
        <w:tc>
          <w:tcPr>
            <w:tcW w:w="5740" w:type="dxa"/>
            <w:gridSpan w:val="4"/>
            <w:vMerge/>
            <w:tcBorders>
              <w:top w:val="single" w:sz="4" w:space="0" w:color="auto"/>
              <w:left w:val="single" w:sz="4" w:space="0" w:color="auto"/>
              <w:bottom w:val="single" w:sz="4" w:space="0" w:color="auto"/>
              <w:right w:val="single" w:sz="4" w:space="0" w:color="auto"/>
            </w:tcBorders>
            <w:vAlign w:val="center"/>
            <w:hideMark/>
          </w:tcPr>
          <w:p w14:paraId="516B1B62" w14:textId="77777777" w:rsidR="0076337F" w:rsidRPr="000C165B" w:rsidRDefault="0076337F" w:rsidP="000C165B">
            <w:pPr>
              <w:spacing w:after="0" w:line="240" w:lineRule="auto"/>
              <w:jc w:val="center"/>
              <w:rPr>
                <w:rFonts w:ascii="Sylfaen" w:eastAsia="Times New Roman" w:hAnsi="Sylfaen" w:cs="Calibri"/>
                <w:b/>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5066867" w14:textId="78EFBBFE" w:rsidR="0076337F" w:rsidRPr="0076337F" w:rsidRDefault="0040791E" w:rsidP="0040791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1 350</w:t>
            </w:r>
            <w:r w:rsidR="0076337F" w:rsidRPr="0076337F">
              <w:rPr>
                <w:rFonts w:ascii="Sylfaen" w:eastAsia="Times New Roman" w:hAnsi="Sylfaen" w:cs="Calibri"/>
                <w:sz w:val="18"/>
                <w:szCs w:val="18"/>
              </w:rPr>
              <w:t>,0</w:t>
            </w:r>
          </w:p>
        </w:tc>
        <w:tc>
          <w:tcPr>
            <w:tcW w:w="1540" w:type="dxa"/>
            <w:tcBorders>
              <w:top w:val="nil"/>
              <w:left w:val="nil"/>
              <w:bottom w:val="single" w:sz="4" w:space="0" w:color="auto"/>
              <w:right w:val="single" w:sz="4" w:space="0" w:color="auto"/>
            </w:tcBorders>
            <w:shd w:val="clear" w:color="000000" w:fill="FFFFFF"/>
            <w:vAlign w:val="center"/>
            <w:hideMark/>
          </w:tcPr>
          <w:p w14:paraId="31DFFD2D" w14:textId="532D917F" w:rsidR="0076337F" w:rsidRPr="0040791E" w:rsidRDefault="0040791E"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1 </w:t>
            </w:r>
            <w:r w:rsidR="00A8298B">
              <w:rPr>
                <w:rFonts w:ascii="Sylfaen" w:eastAsia="Times New Roman" w:hAnsi="Sylfaen" w:cs="Calibri"/>
                <w:sz w:val="18"/>
                <w:szCs w:val="18"/>
              </w:rPr>
              <w:t>424</w:t>
            </w:r>
            <w:r w:rsidR="0076337F" w:rsidRPr="0076337F">
              <w:rPr>
                <w:rFonts w:ascii="Sylfaen" w:eastAsia="Times New Roman" w:hAnsi="Sylfaen" w:cs="Calibri"/>
                <w:sz w:val="18"/>
                <w:szCs w:val="18"/>
              </w:rPr>
              <w:t>,</w:t>
            </w:r>
            <w:r>
              <w:rPr>
                <w:rFonts w:ascii="Sylfaen" w:eastAsia="Times New Roman" w:hAnsi="Sylfaen" w:cs="Calibri"/>
                <w:sz w:val="18"/>
                <w:szCs w:val="18"/>
                <w:lang w:val="ka-GE"/>
              </w:rPr>
              <w:t>0</w:t>
            </w:r>
          </w:p>
        </w:tc>
        <w:tc>
          <w:tcPr>
            <w:tcW w:w="1540" w:type="dxa"/>
            <w:tcBorders>
              <w:top w:val="nil"/>
              <w:left w:val="nil"/>
              <w:bottom w:val="single" w:sz="4" w:space="0" w:color="auto"/>
              <w:right w:val="single" w:sz="4" w:space="0" w:color="auto"/>
            </w:tcBorders>
            <w:shd w:val="clear" w:color="000000" w:fill="FFFFFF"/>
            <w:vAlign w:val="center"/>
            <w:hideMark/>
          </w:tcPr>
          <w:p w14:paraId="7900854E" w14:textId="0E5F0274" w:rsidR="0076337F" w:rsidRPr="0040791E" w:rsidRDefault="0040791E"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1 </w:t>
            </w:r>
            <w:r w:rsidR="00A8298B">
              <w:rPr>
                <w:rFonts w:ascii="Sylfaen" w:eastAsia="Times New Roman" w:hAnsi="Sylfaen" w:cs="Calibri"/>
                <w:sz w:val="18"/>
                <w:szCs w:val="18"/>
              </w:rPr>
              <w:t>502</w:t>
            </w:r>
            <w:r w:rsidR="0076337F" w:rsidRPr="0076337F">
              <w:rPr>
                <w:rFonts w:ascii="Sylfaen" w:eastAsia="Times New Roman" w:hAnsi="Sylfaen" w:cs="Calibri"/>
                <w:sz w:val="18"/>
                <w:szCs w:val="18"/>
              </w:rPr>
              <w:t>,</w:t>
            </w:r>
            <w:r w:rsidR="00A8298B">
              <w:rPr>
                <w:rFonts w:ascii="Sylfaen" w:eastAsia="Times New Roman" w:hAnsi="Sylfaen" w:cs="Calibri"/>
                <w:sz w:val="18"/>
                <w:szCs w:val="18"/>
              </w:rPr>
              <w:t>3</w:t>
            </w:r>
          </w:p>
        </w:tc>
        <w:tc>
          <w:tcPr>
            <w:tcW w:w="1540" w:type="dxa"/>
            <w:tcBorders>
              <w:top w:val="nil"/>
              <w:left w:val="nil"/>
              <w:bottom w:val="single" w:sz="4" w:space="0" w:color="auto"/>
              <w:right w:val="single" w:sz="4" w:space="0" w:color="auto"/>
            </w:tcBorders>
            <w:shd w:val="clear" w:color="000000" w:fill="FFFFFF"/>
            <w:vAlign w:val="center"/>
            <w:hideMark/>
          </w:tcPr>
          <w:p w14:paraId="2406F900" w14:textId="7536A4DE" w:rsidR="0076337F" w:rsidRPr="0040791E" w:rsidRDefault="0040791E" w:rsidP="00A8298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1 </w:t>
            </w:r>
            <w:r w:rsidR="00A8298B">
              <w:rPr>
                <w:rFonts w:ascii="Sylfaen" w:eastAsia="Times New Roman" w:hAnsi="Sylfaen" w:cs="Calibri"/>
                <w:sz w:val="18"/>
                <w:szCs w:val="18"/>
              </w:rPr>
              <w:t>572</w:t>
            </w:r>
            <w:r w:rsidR="0076337F" w:rsidRPr="0076337F">
              <w:rPr>
                <w:rFonts w:ascii="Sylfaen" w:eastAsia="Times New Roman" w:hAnsi="Sylfaen" w:cs="Calibri"/>
                <w:sz w:val="18"/>
                <w:szCs w:val="18"/>
              </w:rPr>
              <w:t>,</w:t>
            </w:r>
            <w:r w:rsidR="00A8298B">
              <w:rPr>
                <w:rFonts w:ascii="Sylfaen" w:eastAsia="Times New Roman" w:hAnsi="Sylfaen" w:cs="Calibri"/>
                <w:sz w:val="18"/>
                <w:szCs w:val="18"/>
              </w:rPr>
              <w:t>4</w:t>
            </w:r>
          </w:p>
        </w:tc>
      </w:tr>
      <w:tr w:rsidR="0076337F" w:rsidRPr="0076337F" w14:paraId="51977E80" w14:textId="77777777" w:rsidTr="00C96036">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155C90"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368CC612" w14:textId="77777777" w:rsidR="0076337F" w:rsidRPr="000C165B" w:rsidRDefault="0076337F"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76337F" w:rsidRPr="0076337F" w14:paraId="6516A2A5" w14:textId="77777777" w:rsidTr="00F827ED">
        <w:trPr>
          <w:trHeight w:val="40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DCC5CC"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აღწერა </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1F9D0006" w14:textId="77777777" w:rsidR="0076337F" w:rsidRPr="0076337F" w:rsidRDefault="0076337F" w:rsidP="0076337F">
            <w:pPr>
              <w:spacing w:after="0" w:line="240" w:lineRule="auto"/>
              <w:rPr>
                <w:rFonts w:ascii="Sylfaen" w:eastAsia="Times New Roman" w:hAnsi="Sylfaen" w:cs="Calibri"/>
                <w:color w:val="000000"/>
                <w:sz w:val="18"/>
                <w:szCs w:val="18"/>
              </w:rPr>
            </w:pPr>
            <w:r w:rsidRPr="0076337F">
              <w:rPr>
                <w:rFonts w:ascii="Sylfaen" w:eastAsia="Times New Roman" w:hAnsi="Sylfaen" w:cs="Calibri"/>
                <w:color w:val="000000"/>
                <w:sz w:val="18"/>
                <w:szCs w:val="18"/>
              </w:rPr>
              <w:t>პროგრამის ფარგლებში ხორციელდება მუნიციპალიტეტის ტერიტორიაზე პარკების და სკვერების მოწყობა-რეაბილიტაცია.</w:t>
            </w:r>
          </w:p>
        </w:tc>
      </w:tr>
      <w:tr w:rsidR="0076337F" w:rsidRPr="0076337F" w14:paraId="08E71438" w14:textId="77777777" w:rsidTr="00C96036">
        <w:trPr>
          <w:trHeight w:val="55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6A842F"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015DDCAA" w14:textId="77777777" w:rsidR="0076337F" w:rsidRPr="0076337F" w:rsidRDefault="0076337F" w:rsidP="0076337F">
            <w:pPr>
              <w:spacing w:after="0" w:line="240" w:lineRule="auto"/>
              <w:rPr>
                <w:rFonts w:ascii="Sylfaen" w:eastAsia="Times New Roman" w:hAnsi="Sylfaen" w:cs="Calibri"/>
                <w:color w:val="000000"/>
                <w:sz w:val="18"/>
                <w:szCs w:val="18"/>
              </w:rPr>
            </w:pPr>
            <w:r w:rsidRPr="0076337F">
              <w:rPr>
                <w:rFonts w:ascii="Sylfaen" w:eastAsia="Times New Roman" w:hAnsi="Sylfaen" w:cs="Calibri"/>
                <w:color w:val="000000"/>
                <w:sz w:val="18"/>
                <w:szCs w:val="18"/>
              </w:rPr>
              <w:t>ახალციხის მუნიციპალიტეტში მცხოვრები მოსახლეობისთვის ნორმალური სპორტულ-გამაჯანსაღებელი და დასვენების პირობების შექმნა.</w:t>
            </w:r>
          </w:p>
        </w:tc>
      </w:tr>
      <w:tr w:rsidR="0076337F" w:rsidRPr="0076337F" w14:paraId="66DDD0E4" w14:textId="77777777" w:rsidTr="00F827ED">
        <w:trPr>
          <w:trHeight w:val="98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3FF4D23"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43EFDD0"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4F9BD856"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28C72D2E" w14:textId="489EBB67" w:rsidR="0076337F" w:rsidRPr="0076337F" w:rsidRDefault="0076337F" w:rsidP="004D3A72">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მიზნობრივი მაჩვენებელი 202</w:t>
            </w:r>
            <w:r w:rsidR="004D3A72">
              <w:rPr>
                <w:rFonts w:ascii="Sylfaen" w:eastAsia="Times New Roman" w:hAnsi="Sylfaen" w:cs="Calibri"/>
                <w:b/>
                <w:bCs/>
                <w:color w:val="000000"/>
                <w:sz w:val="18"/>
                <w:szCs w:val="18"/>
              </w:rPr>
              <w:t>2</w:t>
            </w:r>
            <w:r w:rsidRPr="0076337F">
              <w:rPr>
                <w:rFonts w:ascii="Sylfaen" w:eastAsia="Times New Roman" w:hAnsi="Sylfaen" w:cs="Calibri"/>
                <w:b/>
                <w:bCs/>
                <w:color w:val="000000"/>
                <w:sz w:val="18"/>
                <w:szCs w:val="18"/>
              </w:rPr>
              <w:t xml:space="preserve"> წელს</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7C1CF5E7" w14:textId="77777777" w:rsidR="0076337F" w:rsidRPr="0076337F" w:rsidRDefault="0076337F" w:rsidP="0076337F">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ცდომილების ალბათობა (%/აღწერა)</w:t>
            </w:r>
          </w:p>
        </w:tc>
        <w:tc>
          <w:tcPr>
            <w:tcW w:w="1540" w:type="dxa"/>
            <w:tcBorders>
              <w:top w:val="nil"/>
              <w:left w:val="nil"/>
              <w:bottom w:val="single" w:sz="4" w:space="0" w:color="auto"/>
              <w:right w:val="single" w:sz="4" w:space="0" w:color="auto"/>
            </w:tcBorders>
            <w:shd w:val="clear" w:color="000000" w:fill="FFFFFF"/>
            <w:vAlign w:val="center"/>
            <w:hideMark/>
          </w:tcPr>
          <w:p w14:paraId="7E12A7F5" w14:textId="78B45156"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3</w:t>
            </w:r>
            <w:r w:rsidRPr="0076337F">
              <w:rPr>
                <w:rFonts w:ascii="Sylfaen" w:eastAsia="Times New Roman" w:hAnsi="Sylfaen" w:cs="Calibri"/>
                <w:b/>
                <w:bCs/>
                <w:color w:val="000000"/>
                <w:sz w:val="16"/>
                <w:szCs w:val="16"/>
              </w:rPr>
              <w:t xml:space="preserve"> წელს</w:t>
            </w:r>
          </w:p>
        </w:tc>
        <w:tc>
          <w:tcPr>
            <w:tcW w:w="1540" w:type="dxa"/>
            <w:tcBorders>
              <w:top w:val="nil"/>
              <w:left w:val="nil"/>
              <w:bottom w:val="single" w:sz="4" w:space="0" w:color="auto"/>
              <w:right w:val="single" w:sz="4" w:space="0" w:color="auto"/>
            </w:tcBorders>
            <w:shd w:val="clear" w:color="000000" w:fill="FFFFFF"/>
            <w:vAlign w:val="center"/>
            <w:hideMark/>
          </w:tcPr>
          <w:p w14:paraId="2CC26AC0" w14:textId="32EE6CF5"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4</w:t>
            </w:r>
            <w:r w:rsidRPr="0076337F">
              <w:rPr>
                <w:rFonts w:ascii="Sylfaen" w:eastAsia="Times New Roman" w:hAnsi="Sylfaen" w:cs="Calibri"/>
                <w:b/>
                <w:bCs/>
                <w:color w:val="000000"/>
                <w:sz w:val="16"/>
                <w:szCs w:val="16"/>
              </w:rPr>
              <w:t xml:space="preserve"> წელს</w:t>
            </w:r>
          </w:p>
        </w:tc>
        <w:tc>
          <w:tcPr>
            <w:tcW w:w="1540" w:type="dxa"/>
            <w:tcBorders>
              <w:top w:val="nil"/>
              <w:left w:val="nil"/>
              <w:bottom w:val="single" w:sz="4" w:space="0" w:color="auto"/>
              <w:right w:val="single" w:sz="4" w:space="0" w:color="auto"/>
            </w:tcBorders>
            <w:shd w:val="clear" w:color="000000" w:fill="FFFFFF"/>
            <w:vAlign w:val="center"/>
            <w:hideMark/>
          </w:tcPr>
          <w:p w14:paraId="39860E42" w14:textId="0986949F" w:rsidR="0076337F" w:rsidRPr="0076337F" w:rsidRDefault="0076337F" w:rsidP="004D3A72">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w:t>
            </w:r>
            <w:r w:rsidR="004D3A72">
              <w:rPr>
                <w:rFonts w:ascii="Sylfaen" w:eastAsia="Times New Roman" w:hAnsi="Sylfaen" w:cs="Calibri"/>
                <w:b/>
                <w:bCs/>
                <w:color w:val="000000"/>
                <w:sz w:val="16"/>
                <w:szCs w:val="16"/>
              </w:rPr>
              <w:t>5</w:t>
            </w:r>
            <w:r w:rsidRPr="0076337F">
              <w:rPr>
                <w:rFonts w:ascii="Sylfaen" w:eastAsia="Times New Roman" w:hAnsi="Sylfaen" w:cs="Calibri"/>
                <w:b/>
                <w:bCs/>
                <w:color w:val="000000"/>
                <w:sz w:val="16"/>
                <w:szCs w:val="16"/>
              </w:rPr>
              <w:t xml:space="preserve"> წელს</w:t>
            </w:r>
          </w:p>
        </w:tc>
      </w:tr>
      <w:tr w:rsidR="0076337F" w:rsidRPr="0076337F" w14:paraId="2AE42B7C" w14:textId="77777777" w:rsidTr="008D097B">
        <w:trPr>
          <w:trHeight w:val="51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6A3AFA4" w14:textId="77777777" w:rsidR="0076337F" w:rsidRPr="007816C5" w:rsidRDefault="0076337F" w:rsidP="0076337F">
            <w:pPr>
              <w:spacing w:after="0" w:line="240" w:lineRule="auto"/>
              <w:jc w:val="center"/>
              <w:rPr>
                <w:rFonts w:ascii="Sylfaen" w:eastAsia="Times New Roman" w:hAnsi="Sylfaen" w:cs="Calibri"/>
                <w:color w:val="000000"/>
                <w:sz w:val="18"/>
                <w:szCs w:val="18"/>
              </w:rPr>
            </w:pPr>
            <w:r w:rsidRPr="007816C5">
              <w:rPr>
                <w:rFonts w:ascii="Sylfaen" w:eastAsia="Times New Roman" w:hAnsi="Sylfaen" w:cs="Calibri"/>
                <w:color w:val="000000"/>
                <w:sz w:val="18"/>
                <w:szCs w:val="18"/>
              </w:rPr>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3096073D" w14:textId="77777777" w:rsidR="0076337F" w:rsidRPr="007816C5" w:rsidRDefault="0076337F" w:rsidP="0076337F">
            <w:pPr>
              <w:spacing w:after="0" w:line="240" w:lineRule="auto"/>
              <w:rPr>
                <w:rFonts w:ascii="Sylfaen" w:eastAsia="Times New Roman" w:hAnsi="Sylfaen" w:cs="Calibri"/>
                <w:color w:val="000000"/>
                <w:sz w:val="18"/>
                <w:szCs w:val="18"/>
              </w:rPr>
            </w:pPr>
            <w:r w:rsidRPr="007816C5">
              <w:rPr>
                <w:rFonts w:ascii="Sylfaen" w:eastAsia="Times New Roman" w:hAnsi="Sylfaen" w:cs="Calibri"/>
                <w:color w:val="000000"/>
                <w:sz w:val="18"/>
                <w:szCs w:val="18"/>
              </w:rPr>
              <w:t>რეაბილიტირებული სკვერების რაოდენობა</w:t>
            </w:r>
          </w:p>
        </w:tc>
        <w:tc>
          <w:tcPr>
            <w:tcW w:w="2420" w:type="dxa"/>
            <w:tcBorders>
              <w:top w:val="nil"/>
              <w:left w:val="nil"/>
              <w:bottom w:val="single" w:sz="4" w:space="0" w:color="auto"/>
              <w:right w:val="single" w:sz="4" w:space="0" w:color="auto"/>
            </w:tcBorders>
            <w:shd w:val="clear" w:color="000000" w:fill="FFFFFF"/>
            <w:vAlign w:val="center"/>
            <w:hideMark/>
          </w:tcPr>
          <w:p w14:paraId="06A06EC7" w14:textId="7786C979" w:rsidR="0076337F" w:rsidRPr="007816C5" w:rsidRDefault="007816C5" w:rsidP="00033426">
            <w:pPr>
              <w:spacing w:after="0" w:line="240" w:lineRule="auto"/>
              <w:rPr>
                <w:rFonts w:ascii="Sylfaen" w:eastAsia="Times New Roman" w:hAnsi="Sylfaen" w:cs="Calibri"/>
                <w:color w:val="000000"/>
                <w:sz w:val="16"/>
                <w:szCs w:val="16"/>
                <w:lang w:val="ka-GE"/>
              </w:rPr>
            </w:pPr>
            <w:r w:rsidRPr="007816C5">
              <w:rPr>
                <w:rFonts w:ascii="Sylfaen" w:eastAsia="Times New Roman" w:hAnsi="Sylfaen" w:cs="Calibri"/>
                <w:color w:val="000000"/>
                <w:sz w:val="16"/>
                <w:szCs w:val="16"/>
                <w:lang w:val="ka-GE"/>
              </w:rPr>
              <w:t>საშუალოდ</w:t>
            </w:r>
            <w:r>
              <w:rPr>
                <w:rFonts w:ascii="Sylfaen" w:eastAsia="Times New Roman" w:hAnsi="Sylfaen" w:cs="Calibri"/>
                <w:color w:val="000000"/>
                <w:sz w:val="16"/>
                <w:szCs w:val="16"/>
                <w:lang w:val="ka-GE"/>
              </w:rPr>
              <w:t xml:space="preserve"> წლის განმავლობაში ხორციელდება </w:t>
            </w:r>
            <w:r w:rsidR="00033426">
              <w:rPr>
                <w:rFonts w:ascii="Sylfaen" w:eastAsia="Times New Roman" w:hAnsi="Sylfaen" w:cs="Calibri"/>
                <w:color w:val="000000"/>
                <w:sz w:val="16"/>
                <w:szCs w:val="16"/>
                <w:lang w:val="ka-GE"/>
              </w:rPr>
              <w:t>6</w:t>
            </w:r>
            <w:r>
              <w:rPr>
                <w:rFonts w:ascii="Sylfaen" w:eastAsia="Times New Roman" w:hAnsi="Sylfaen" w:cs="Calibri"/>
                <w:color w:val="000000"/>
                <w:sz w:val="16"/>
                <w:szCs w:val="16"/>
                <w:lang w:val="ka-GE"/>
              </w:rPr>
              <w:t xml:space="preserve"> სკვერის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53C683EF" w14:textId="4D94508E"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01C05825" w14:textId="04EB9F86" w:rsidR="0076337F" w:rsidRPr="008F2C91" w:rsidRDefault="008F2C91" w:rsidP="007816C5">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1540" w:type="dxa"/>
            <w:tcBorders>
              <w:top w:val="nil"/>
              <w:left w:val="nil"/>
              <w:bottom w:val="single" w:sz="4" w:space="0" w:color="auto"/>
              <w:right w:val="single" w:sz="4" w:space="0" w:color="auto"/>
            </w:tcBorders>
            <w:shd w:val="clear" w:color="000000" w:fill="FFFFFF"/>
            <w:vAlign w:val="center"/>
            <w:hideMark/>
          </w:tcPr>
          <w:p w14:paraId="4B0241A2" w14:textId="4E732D2B" w:rsidR="0076337F" w:rsidRPr="004008AB" w:rsidRDefault="007816C5" w:rsidP="007816C5">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309CB48E" w14:textId="040E3547"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06C767C2" w14:textId="7456860C" w:rsidR="0076337F" w:rsidRPr="004008AB" w:rsidRDefault="007816C5" w:rsidP="0076337F">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r>
    </w:tbl>
    <w:p w14:paraId="2F1FB87C" w14:textId="77777777" w:rsidR="005C5CD7" w:rsidRDefault="005C5CD7" w:rsidP="000E7AD3">
      <w:pPr>
        <w:pStyle w:val="ListParagraph"/>
        <w:ind w:left="0"/>
        <w:jc w:val="both"/>
        <w:rPr>
          <w:rFonts w:ascii="Sylfaen" w:hAnsi="Sylfaen"/>
          <w:b/>
          <w:sz w:val="24"/>
          <w:szCs w:val="24"/>
          <w:lang w:val="ka-GE"/>
        </w:rPr>
      </w:pPr>
    </w:p>
    <w:p w14:paraId="77520A6F" w14:textId="77777777" w:rsidR="003908F4" w:rsidRDefault="000E7AD3"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p>
    <w:tbl>
      <w:tblPr>
        <w:tblW w:w="15304" w:type="dxa"/>
        <w:tblLook w:val="04A0" w:firstRow="1" w:lastRow="0" w:firstColumn="1" w:lastColumn="0" w:noHBand="0" w:noVBand="1"/>
      </w:tblPr>
      <w:tblGrid>
        <w:gridCol w:w="1058"/>
        <w:gridCol w:w="1394"/>
        <w:gridCol w:w="806"/>
        <w:gridCol w:w="2407"/>
        <w:gridCol w:w="3150"/>
        <w:gridCol w:w="623"/>
        <w:gridCol w:w="1153"/>
        <w:gridCol w:w="1595"/>
        <w:gridCol w:w="1559"/>
        <w:gridCol w:w="1559"/>
      </w:tblGrid>
      <w:tr w:rsidR="003908F4" w:rsidRPr="003908F4" w14:paraId="5CC490B4" w14:textId="77777777" w:rsidTr="00F827ED">
        <w:trPr>
          <w:trHeight w:val="710"/>
        </w:trPr>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72E0D"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კოდი</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5E6797"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 xml:space="preserve">ქვეპროგრამის დასახელება </w:t>
            </w:r>
          </w:p>
        </w:tc>
        <w:tc>
          <w:tcPr>
            <w:tcW w:w="698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8CE8A" w14:textId="77777777" w:rsidR="003908F4" w:rsidRPr="000C165B" w:rsidRDefault="003908F4" w:rsidP="000C165B">
            <w:pPr>
              <w:spacing w:after="0" w:line="240" w:lineRule="auto"/>
              <w:jc w:val="center"/>
              <w:rPr>
                <w:rFonts w:ascii="Sylfaen" w:eastAsia="Times New Roman" w:hAnsi="Sylfaen" w:cs="Calibri"/>
                <w:b/>
                <w:color w:val="000000"/>
              </w:rPr>
            </w:pPr>
            <w:r w:rsidRPr="000C165B">
              <w:rPr>
                <w:rFonts w:ascii="Sylfaen" w:eastAsia="Times New Roman" w:hAnsi="Sylfaen" w:cs="Calibri"/>
                <w:b/>
                <w:color w:val="000000"/>
              </w:rPr>
              <w:t>სოფლის მხარდაჭერის პროგრამის ფარგლებში განსახორციელებელი ღონისძიებები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0AD8774D" w14:textId="6A933307" w:rsidR="003908F4" w:rsidRPr="003908F4" w:rsidRDefault="003908F4" w:rsidP="004D3A72">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2</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2D657F6B" w14:textId="47FB981D" w:rsidR="003908F4" w:rsidRPr="003908F4" w:rsidRDefault="003908F4" w:rsidP="004D3A72">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3</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9D5F96C" w14:textId="2E06116C" w:rsidR="003908F4" w:rsidRPr="003908F4" w:rsidRDefault="003908F4" w:rsidP="004D3A72">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4</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0CE7E00" w14:textId="205747AB" w:rsidR="003908F4" w:rsidRPr="003908F4" w:rsidRDefault="003908F4" w:rsidP="004D3A72">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202</w:t>
            </w:r>
            <w:r w:rsidR="004D3A72">
              <w:rPr>
                <w:rFonts w:ascii="Sylfaen" w:eastAsia="Times New Roman" w:hAnsi="Sylfaen" w:cs="Calibri"/>
                <w:b/>
                <w:bCs/>
                <w:color w:val="000000"/>
                <w:sz w:val="16"/>
                <w:szCs w:val="16"/>
              </w:rPr>
              <w:t>5</w:t>
            </w:r>
            <w:r w:rsidRPr="003908F4">
              <w:rPr>
                <w:rFonts w:ascii="Sylfaen" w:eastAsia="Times New Roman" w:hAnsi="Sylfaen" w:cs="Calibri"/>
                <w:b/>
                <w:bCs/>
                <w:color w:val="000000"/>
                <w:sz w:val="16"/>
                <w:szCs w:val="16"/>
              </w:rPr>
              <w:t xml:space="preserve"> წლის დაფინანსება</w:t>
            </w:r>
            <w:r w:rsidRPr="003908F4">
              <w:rPr>
                <w:rFonts w:ascii="Sylfaen" w:eastAsia="Times New Roman" w:hAnsi="Sylfaen" w:cs="Calibri"/>
                <w:b/>
                <w:bCs/>
                <w:color w:val="000000"/>
                <w:sz w:val="16"/>
                <w:szCs w:val="16"/>
              </w:rPr>
              <w:br/>
              <w:t xml:space="preserve"> ათას ლარში</w:t>
            </w:r>
          </w:p>
        </w:tc>
      </w:tr>
      <w:tr w:rsidR="003908F4" w:rsidRPr="003908F4" w14:paraId="5D0142CA" w14:textId="77777777" w:rsidTr="00F827ED">
        <w:trPr>
          <w:trHeight w:val="300"/>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7BF026E6" w14:textId="4B51E88A" w:rsidR="003908F4" w:rsidRPr="003908F4" w:rsidRDefault="003908F4" w:rsidP="00782F1C">
            <w:pPr>
              <w:spacing w:after="0" w:line="240" w:lineRule="auto"/>
              <w:jc w:val="center"/>
              <w:rPr>
                <w:rFonts w:ascii="Sylfaen" w:eastAsia="Times New Roman" w:hAnsi="Sylfaen" w:cs="Calibri"/>
                <w:color w:val="000000"/>
                <w:sz w:val="16"/>
                <w:szCs w:val="16"/>
              </w:rPr>
            </w:pPr>
            <w:r w:rsidRPr="003908F4">
              <w:rPr>
                <w:rFonts w:ascii="Sylfaen" w:eastAsia="Times New Roman" w:hAnsi="Sylfaen" w:cs="Calibri"/>
                <w:color w:val="000000"/>
                <w:sz w:val="16"/>
                <w:szCs w:val="16"/>
              </w:rPr>
              <w:t>02 0</w:t>
            </w:r>
            <w:r w:rsidR="00782F1C">
              <w:rPr>
                <w:rFonts w:ascii="Sylfaen" w:eastAsia="Times New Roman" w:hAnsi="Sylfaen" w:cs="Calibri"/>
                <w:color w:val="000000"/>
                <w:sz w:val="16"/>
                <w:szCs w:val="16"/>
              </w:rPr>
              <w:t>7</w:t>
            </w:r>
            <w:r w:rsidRPr="003908F4">
              <w:rPr>
                <w:rFonts w:ascii="Sylfaen" w:eastAsia="Times New Roman" w:hAnsi="Sylfaen" w:cs="Calibri"/>
                <w:color w:val="000000"/>
                <w:sz w:val="16"/>
                <w:szCs w:val="16"/>
              </w:rPr>
              <w:t xml:space="preserve"> 04</w:t>
            </w: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471139C5" w14:textId="77777777" w:rsidR="003908F4" w:rsidRPr="003908F4" w:rsidRDefault="003908F4" w:rsidP="003908F4">
            <w:pPr>
              <w:spacing w:after="0" w:line="240" w:lineRule="auto"/>
              <w:rPr>
                <w:rFonts w:ascii="Sylfaen" w:eastAsia="Times New Roman" w:hAnsi="Sylfaen" w:cs="Calibri"/>
                <w:b/>
                <w:bCs/>
                <w:color w:val="000000"/>
                <w:sz w:val="18"/>
                <w:szCs w:val="18"/>
              </w:rPr>
            </w:pPr>
          </w:p>
        </w:tc>
        <w:tc>
          <w:tcPr>
            <w:tcW w:w="6986" w:type="dxa"/>
            <w:gridSpan w:val="4"/>
            <w:vMerge/>
            <w:tcBorders>
              <w:top w:val="single" w:sz="4" w:space="0" w:color="auto"/>
              <w:left w:val="single" w:sz="4" w:space="0" w:color="auto"/>
              <w:bottom w:val="single" w:sz="4" w:space="0" w:color="auto"/>
              <w:right w:val="single" w:sz="4" w:space="0" w:color="auto"/>
            </w:tcBorders>
            <w:vAlign w:val="center"/>
            <w:hideMark/>
          </w:tcPr>
          <w:p w14:paraId="7AE209EA" w14:textId="77777777" w:rsidR="003908F4" w:rsidRPr="000C165B" w:rsidRDefault="003908F4" w:rsidP="000C165B">
            <w:pPr>
              <w:spacing w:after="0" w:line="240" w:lineRule="auto"/>
              <w:jc w:val="center"/>
              <w:rPr>
                <w:rFonts w:ascii="Sylfaen" w:eastAsia="Times New Roman" w:hAnsi="Sylfaen" w:cs="Calibri"/>
                <w:b/>
                <w:color w:val="000000"/>
              </w:rPr>
            </w:pPr>
          </w:p>
        </w:tc>
        <w:tc>
          <w:tcPr>
            <w:tcW w:w="1153" w:type="dxa"/>
            <w:tcBorders>
              <w:top w:val="nil"/>
              <w:left w:val="nil"/>
              <w:bottom w:val="single" w:sz="4" w:space="0" w:color="auto"/>
              <w:right w:val="single" w:sz="4" w:space="0" w:color="auto"/>
            </w:tcBorders>
            <w:shd w:val="clear" w:color="000000" w:fill="FFFFFF"/>
            <w:vAlign w:val="center"/>
            <w:hideMark/>
          </w:tcPr>
          <w:p w14:paraId="4CA33D8F" w14:textId="2B4B2C3A" w:rsidR="003908F4" w:rsidRPr="00BD6717" w:rsidRDefault="00B055A1" w:rsidP="00256DF4">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7</w:t>
            </w:r>
            <w:r w:rsidR="003908F4" w:rsidRPr="00BD6717">
              <w:rPr>
                <w:rFonts w:ascii="Sylfaen" w:eastAsia="Times New Roman" w:hAnsi="Sylfaen" w:cs="Calibri"/>
                <w:b/>
                <w:sz w:val="18"/>
                <w:szCs w:val="18"/>
              </w:rPr>
              <w:t>12,0</w:t>
            </w:r>
          </w:p>
        </w:tc>
        <w:tc>
          <w:tcPr>
            <w:tcW w:w="1595" w:type="dxa"/>
            <w:tcBorders>
              <w:top w:val="nil"/>
              <w:left w:val="nil"/>
              <w:bottom w:val="single" w:sz="4" w:space="0" w:color="auto"/>
              <w:right w:val="single" w:sz="4" w:space="0" w:color="auto"/>
            </w:tcBorders>
            <w:shd w:val="clear" w:color="000000" w:fill="FFFFFF"/>
            <w:vAlign w:val="center"/>
            <w:hideMark/>
          </w:tcPr>
          <w:p w14:paraId="2D7D71FD" w14:textId="04FF8B92" w:rsidR="003908F4" w:rsidRPr="00B055A1" w:rsidRDefault="00B055A1" w:rsidP="00B055A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751</w:t>
            </w:r>
            <w:r w:rsidR="003908F4" w:rsidRPr="00BD6717">
              <w:rPr>
                <w:rFonts w:ascii="Sylfaen" w:eastAsia="Times New Roman" w:hAnsi="Sylfaen" w:cs="Calibri"/>
                <w:b/>
                <w:sz w:val="18"/>
                <w:szCs w:val="18"/>
              </w:rPr>
              <w:t>,</w:t>
            </w:r>
            <w:r>
              <w:rPr>
                <w:rFonts w:ascii="Sylfaen" w:eastAsia="Times New Roman" w:hAnsi="Sylfaen" w:cs="Calibri"/>
                <w:b/>
                <w:sz w:val="18"/>
                <w:szCs w:val="18"/>
                <w:lang w:val="ka-GE"/>
              </w:rPr>
              <w:t>2</w:t>
            </w:r>
          </w:p>
        </w:tc>
        <w:tc>
          <w:tcPr>
            <w:tcW w:w="1559" w:type="dxa"/>
            <w:tcBorders>
              <w:top w:val="nil"/>
              <w:left w:val="nil"/>
              <w:bottom w:val="single" w:sz="4" w:space="0" w:color="auto"/>
              <w:right w:val="single" w:sz="4" w:space="0" w:color="auto"/>
            </w:tcBorders>
            <w:shd w:val="clear" w:color="000000" w:fill="FFFFFF"/>
            <w:vAlign w:val="center"/>
            <w:hideMark/>
          </w:tcPr>
          <w:p w14:paraId="408AC4FC" w14:textId="581A8090" w:rsidR="003908F4" w:rsidRPr="00B055A1" w:rsidRDefault="00B055A1" w:rsidP="00B055A1">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792</w:t>
            </w:r>
            <w:r w:rsidR="003908F4" w:rsidRPr="00BD6717">
              <w:rPr>
                <w:rFonts w:ascii="Sylfaen" w:eastAsia="Times New Roman" w:hAnsi="Sylfaen" w:cs="Calibri"/>
                <w:b/>
                <w:sz w:val="18"/>
                <w:szCs w:val="18"/>
              </w:rPr>
              <w:t>,</w:t>
            </w:r>
            <w:r>
              <w:rPr>
                <w:rFonts w:ascii="Sylfaen" w:eastAsia="Times New Roman" w:hAnsi="Sylfaen" w:cs="Calibri"/>
                <w:b/>
                <w:sz w:val="18"/>
                <w:szCs w:val="18"/>
                <w:lang w:val="ka-GE"/>
              </w:rPr>
              <w:t>5</w:t>
            </w:r>
          </w:p>
        </w:tc>
        <w:tc>
          <w:tcPr>
            <w:tcW w:w="1559" w:type="dxa"/>
            <w:tcBorders>
              <w:top w:val="nil"/>
              <w:left w:val="nil"/>
              <w:bottom w:val="single" w:sz="4" w:space="0" w:color="auto"/>
              <w:right w:val="single" w:sz="4" w:space="0" w:color="auto"/>
            </w:tcBorders>
            <w:shd w:val="clear" w:color="000000" w:fill="FFFFFF"/>
            <w:vAlign w:val="center"/>
            <w:hideMark/>
          </w:tcPr>
          <w:p w14:paraId="26B3DBBA" w14:textId="1E2D0A0B" w:rsidR="003908F4" w:rsidRPr="00BD6717" w:rsidRDefault="003908F4" w:rsidP="00B055A1">
            <w:pPr>
              <w:spacing w:after="0" w:line="240" w:lineRule="auto"/>
              <w:jc w:val="center"/>
              <w:rPr>
                <w:rFonts w:ascii="Sylfaen" w:eastAsia="Times New Roman" w:hAnsi="Sylfaen" w:cs="Calibri"/>
                <w:b/>
                <w:sz w:val="18"/>
                <w:szCs w:val="18"/>
              </w:rPr>
            </w:pPr>
            <w:r w:rsidRPr="00BD6717">
              <w:rPr>
                <w:rFonts w:ascii="Sylfaen" w:eastAsia="Times New Roman" w:hAnsi="Sylfaen" w:cs="Calibri"/>
                <w:b/>
                <w:sz w:val="18"/>
                <w:szCs w:val="18"/>
              </w:rPr>
              <w:t>8</w:t>
            </w:r>
            <w:r w:rsidR="00B055A1">
              <w:rPr>
                <w:rFonts w:ascii="Sylfaen" w:eastAsia="Times New Roman" w:hAnsi="Sylfaen" w:cs="Calibri"/>
                <w:b/>
                <w:sz w:val="18"/>
                <w:szCs w:val="18"/>
                <w:lang w:val="ka-GE"/>
              </w:rPr>
              <w:t>36</w:t>
            </w:r>
            <w:r w:rsidRPr="00BD6717">
              <w:rPr>
                <w:rFonts w:ascii="Sylfaen" w:eastAsia="Times New Roman" w:hAnsi="Sylfaen" w:cs="Calibri"/>
                <w:b/>
                <w:sz w:val="18"/>
                <w:szCs w:val="18"/>
              </w:rPr>
              <w:t>,1</w:t>
            </w:r>
          </w:p>
        </w:tc>
      </w:tr>
      <w:tr w:rsidR="003908F4" w:rsidRPr="003908F4" w14:paraId="4AF52E71" w14:textId="77777777" w:rsidTr="00F827ED">
        <w:trPr>
          <w:trHeight w:val="52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6C1F85"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1301E685" w14:textId="77777777" w:rsidR="003908F4" w:rsidRPr="000C165B" w:rsidRDefault="003908F4" w:rsidP="000C165B">
            <w:pPr>
              <w:spacing w:after="0" w:line="240" w:lineRule="auto"/>
              <w:jc w:val="center"/>
              <w:rPr>
                <w:rFonts w:ascii="Sylfaen" w:eastAsia="Times New Roman" w:hAnsi="Sylfaen" w:cs="Calibri"/>
                <w:b/>
                <w:color w:val="000000"/>
                <w:sz w:val="20"/>
                <w:szCs w:val="20"/>
              </w:rPr>
            </w:pPr>
            <w:r w:rsidRPr="000C165B">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3908F4" w:rsidRPr="003908F4" w14:paraId="07411EEB" w14:textId="77777777" w:rsidTr="00F827ED">
        <w:trPr>
          <w:trHeight w:val="1077"/>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0392BF"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 xml:space="preserve">ქვეპროგრამის აღწერა </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58C3D954" w14:textId="4C0CD3C9"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 xml:space="preserve">სოფლის მხარდაჭერის პროგრამის ფარგლებში </w:t>
            </w:r>
            <w:r>
              <w:rPr>
                <w:rFonts w:ascii="Sylfaen" w:eastAsia="Times New Roman" w:hAnsi="Sylfaen" w:cs="Calibri"/>
                <w:color w:val="000000"/>
                <w:sz w:val="18"/>
                <w:szCs w:val="18"/>
                <w:lang w:val="ka-GE"/>
              </w:rPr>
              <w:t>ახალციხის</w:t>
            </w:r>
            <w:r w:rsidRPr="004008AB">
              <w:rPr>
                <w:rFonts w:ascii="Sylfaen" w:eastAsia="Times New Roman" w:hAnsi="Sylfaen" w:cs="Calibri"/>
                <w:color w:val="000000"/>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p>
          <w:p w14:paraId="6C754979"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ა) დასახლებას, რომელშიც მაცხოვრებელთა რაოდენობა შეადგენს არაუმეტეს 200 მაცხოვრებელს, გამოეყოფა 5 000 ლარი;</w:t>
            </w:r>
          </w:p>
          <w:p w14:paraId="6A909E9E"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ბ) დასახლებას, რომელშიც მაცხოვრებელთა რაოდენობა შეადგენს 201-დან 400 მაცხოვრებელს, გამოეყოფა 6 000 ლარი;</w:t>
            </w:r>
          </w:p>
          <w:p w14:paraId="4921F062"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გ) დასახლებას, რომელშიც მაცხოვრებელთა რაოდენობა შეადგენს 401-დან 1 000 მაცხოვრებელს, გამოეყოფა 8 000 ლარი;</w:t>
            </w:r>
          </w:p>
          <w:p w14:paraId="360FC967"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დ) დასახლებას, რომელშიც მაცხოვრებელთა რაოდენობა აღემატება 1 000 მაცხოვრებელს, გამოეყოფა 10 000 ლარი.</w:t>
            </w:r>
          </w:p>
          <w:p w14:paraId="34FAAE4F" w14:textId="04C6F485"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დასახლებაში განსახორციელებელი პროექტის შერჩევა ხორციელდება შემდეგი წესით:</w:t>
            </w:r>
          </w:p>
          <w:p w14:paraId="0FFDDE00"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p>
          <w:p w14:paraId="193A5C8D"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p>
          <w:p w14:paraId="6EFD49B0" w14:textId="77777777" w:rsidR="004008AB" w:rsidRPr="004008AB" w:rsidRDefault="004008AB" w:rsidP="004008AB">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p>
          <w:p w14:paraId="1321803B" w14:textId="5C6E6BCF" w:rsidR="003908F4" w:rsidRPr="003908F4" w:rsidRDefault="004008AB" w:rsidP="00A61B61">
            <w:pPr>
              <w:spacing w:after="0" w:line="240" w:lineRule="auto"/>
              <w:rPr>
                <w:rFonts w:ascii="Sylfaen" w:eastAsia="Times New Roman" w:hAnsi="Sylfaen" w:cs="Calibri"/>
                <w:color w:val="000000"/>
                <w:sz w:val="18"/>
                <w:szCs w:val="18"/>
              </w:rPr>
            </w:pPr>
            <w:r w:rsidRPr="004008AB">
              <w:rPr>
                <w:rFonts w:ascii="Sylfaen" w:eastAsia="Times New Roman" w:hAnsi="Sylfaen" w:cs="Calibri"/>
                <w:color w:val="000000"/>
                <w:sz w:val="18"/>
                <w:szCs w:val="18"/>
              </w:rP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sidR="00A61B61">
              <w:rPr>
                <w:rFonts w:ascii="Sylfaen" w:eastAsia="Times New Roman" w:hAnsi="Sylfaen" w:cs="Calibri"/>
                <w:color w:val="000000"/>
                <w:sz w:val="18"/>
                <w:szCs w:val="18"/>
                <w:lang w:val="ka-GE"/>
              </w:rPr>
              <w:t>N</w:t>
            </w:r>
            <w:r w:rsidRPr="004008AB">
              <w:rPr>
                <w:rFonts w:ascii="Sylfaen" w:eastAsia="Times New Roman" w:hAnsi="Sylfaen" w:cs="Calibri"/>
                <w:color w:val="000000"/>
                <w:sz w:val="18"/>
                <w:szCs w:val="18"/>
              </w:rPr>
              <w:t>654 დადგენილებით.</w:t>
            </w:r>
          </w:p>
        </w:tc>
      </w:tr>
      <w:tr w:rsidR="003908F4" w:rsidRPr="003908F4" w14:paraId="259B204B" w14:textId="77777777" w:rsidTr="00F827ED">
        <w:trPr>
          <w:trHeight w:val="709"/>
        </w:trPr>
        <w:tc>
          <w:tcPr>
            <w:tcW w:w="2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4BDBC9"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2852" w:type="dxa"/>
            <w:gridSpan w:val="8"/>
            <w:tcBorders>
              <w:top w:val="single" w:sz="4" w:space="0" w:color="auto"/>
              <w:left w:val="nil"/>
              <w:bottom w:val="single" w:sz="4" w:space="0" w:color="auto"/>
              <w:right w:val="single" w:sz="4" w:space="0" w:color="auto"/>
            </w:tcBorders>
            <w:shd w:val="clear" w:color="000000" w:fill="FFFFFF"/>
            <w:vAlign w:val="center"/>
            <w:hideMark/>
          </w:tcPr>
          <w:p w14:paraId="3A214B4A" w14:textId="77777777" w:rsidR="00DA450F" w:rsidRPr="00DA450F" w:rsidRDefault="00DA450F" w:rsidP="00DA450F">
            <w:pPr>
              <w:spacing w:after="0" w:line="240" w:lineRule="auto"/>
              <w:rPr>
                <w:rFonts w:ascii="Sylfaen" w:eastAsia="Times New Roman" w:hAnsi="Sylfaen" w:cs="Calibri"/>
                <w:color w:val="000000"/>
                <w:sz w:val="18"/>
                <w:szCs w:val="18"/>
              </w:rPr>
            </w:pPr>
            <w:r w:rsidRPr="00DA450F">
              <w:rPr>
                <w:rFonts w:ascii="Sylfaen" w:eastAsia="Times New Roman" w:hAnsi="Sylfaen" w:cs="Calibri"/>
                <w:color w:val="000000"/>
                <w:sz w:val="18"/>
                <w:szCs w:val="18"/>
              </w:rPr>
              <w:t>მოსახლეობის აქტიურობის გაზრდა, მოსახლეობის აზრის გათვალისწინება საკუთარი დასახლების (სოფლის) პრობლემების გადაწყეტაში;</w:t>
            </w:r>
          </w:p>
          <w:p w14:paraId="413B939F" w14:textId="2A522130" w:rsidR="003908F4" w:rsidRPr="003908F4" w:rsidRDefault="00DA450F" w:rsidP="00DA450F">
            <w:pPr>
              <w:spacing w:after="0" w:line="240" w:lineRule="auto"/>
              <w:rPr>
                <w:rFonts w:ascii="Sylfaen" w:eastAsia="Times New Roman" w:hAnsi="Sylfaen" w:cs="Calibri"/>
                <w:color w:val="000000"/>
                <w:sz w:val="18"/>
                <w:szCs w:val="18"/>
              </w:rPr>
            </w:pPr>
            <w:r w:rsidRPr="00DA450F">
              <w:rPr>
                <w:rFonts w:ascii="Sylfaen" w:eastAsia="Times New Roman" w:hAnsi="Sylfaen" w:cs="Calibri"/>
                <w:color w:val="000000"/>
                <w:sz w:val="18"/>
                <w:szCs w:val="18"/>
              </w:rPr>
              <w:t>იმ მცირე პროექტების დაფინანსება, რომელთა პრიორიტეტულობასაც განსაზღვრავს კონკრეტული დასახლების (სოფლის) მოსახლეობის უმრავლესობა</w:t>
            </w:r>
          </w:p>
        </w:tc>
      </w:tr>
      <w:tr w:rsidR="003908F4" w:rsidRPr="003908F4" w14:paraId="1FC24568" w14:textId="77777777" w:rsidTr="00F827ED">
        <w:trPr>
          <w:trHeight w:val="837"/>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4B329571"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6E9BF2BB"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07" w:type="dxa"/>
            <w:tcBorders>
              <w:top w:val="nil"/>
              <w:left w:val="nil"/>
              <w:bottom w:val="single" w:sz="4" w:space="0" w:color="auto"/>
              <w:right w:val="single" w:sz="4" w:space="0" w:color="auto"/>
            </w:tcBorders>
            <w:shd w:val="clear" w:color="000000" w:fill="FFFFFF"/>
            <w:vAlign w:val="center"/>
            <w:hideMark/>
          </w:tcPr>
          <w:p w14:paraId="6FBBD23D"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ინდიკატორის საბაზისო მაჩვენებელი</w:t>
            </w:r>
          </w:p>
        </w:tc>
        <w:tc>
          <w:tcPr>
            <w:tcW w:w="3150" w:type="dxa"/>
            <w:tcBorders>
              <w:top w:val="nil"/>
              <w:left w:val="nil"/>
              <w:bottom w:val="single" w:sz="4" w:space="0" w:color="auto"/>
              <w:right w:val="single" w:sz="4" w:space="0" w:color="auto"/>
            </w:tcBorders>
            <w:shd w:val="clear" w:color="000000" w:fill="FFFFFF"/>
            <w:vAlign w:val="center"/>
            <w:hideMark/>
          </w:tcPr>
          <w:p w14:paraId="137D53FE" w14:textId="4E695E88" w:rsidR="003908F4" w:rsidRPr="003908F4" w:rsidRDefault="003908F4" w:rsidP="0015428C">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ინდიკატორის მიზნობრივი მაჩვენებელი 202</w:t>
            </w:r>
            <w:r w:rsidR="0015428C">
              <w:rPr>
                <w:rFonts w:ascii="Sylfaen" w:eastAsia="Times New Roman" w:hAnsi="Sylfaen" w:cs="Calibri"/>
                <w:b/>
                <w:bCs/>
                <w:color w:val="000000"/>
                <w:sz w:val="18"/>
                <w:szCs w:val="18"/>
              </w:rPr>
              <w:t>2</w:t>
            </w:r>
            <w:r w:rsidRPr="003908F4">
              <w:rPr>
                <w:rFonts w:ascii="Sylfaen" w:eastAsia="Times New Roman" w:hAnsi="Sylfaen" w:cs="Calibri"/>
                <w:b/>
                <w:bCs/>
                <w:color w:val="000000"/>
                <w:sz w:val="18"/>
                <w:szCs w:val="18"/>
              </w:rPr>
              <w:t xml:space="preserve"> წელს</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4A0BE50E" w14:textId="77777777" w:rsidR="003908F4" w:rsidRPr="003908F4" w:rsidRDefault="003908F4" w:rsidP="003908F4">
            <w:pPr>
              <w:spacing w:after="0" w:line="240" w:lineRule="auto"/>
              <w:jc w:val="center"/>
              <w:rPr>
                <w:rFonts w:ascii="Sylfaen" w:eastAsia="Times New Roman" w:hAnsi="Sylfaen" w:cs="Calibri"/>
                <w:b/>
                <w:bCs/>
                <w:color w:val="000000"/>
                <w:sz w:val="18"/>
                <w:szCs w:val="18"/>
              </w:rPr>
            </w:pPr>
            <w:r w:rsidRPr="003908F4">
              <w:rPr>
                <w:rFonts w:ascii="Sylfaen" w:eastAsia="Times New Roman" w:hAnsi="Sylfaen" w:cs="Calibri"/>
                <w:b/>
                <w:bCs/>
                <w:color w:val="000000"/>
                <w:sz w:val="18"/>
                <w:szCs w:val="18"/>
              </w:rPr>
              <w:t>ცდომილების ალბათობა (%/აღწერა)</w:t>
            </w:r>
          </w:p>
        </w:tc>
        <w:tc>
          <w:tcPr>
            <w:tcW w:w="1595" w:type="dxa"/>
            <w:tcBorders>
              <w:top w:val="nil"/>
              <w:left w:val="nil"/>
              <w:bottom w:val="single" w:sz="4" w:space="0" w:color="auto"/>
              <w:right w:val="single" w:sz="4" w:space="0" w:color="auto"/>
            </w:tcBorders>
            <w:shd w:val="clear" w:color="000000" w:fill="FFFFFF"/>
            <w:vAlign w:val="center"/>
            <w:hideMark/>
          </w:tcPr>
          <w:p w14:paraId="455F2340" w14:textId="1A54BDCE" w:rsidR="003908F4" w:rsidRPr="003908F4" w:rsidRDefault="003908F4" w:rsidP="0015428C">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3</w:t>
            </w:r>
            <w:r w:rsidRPr="003908F4">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6DD82DEE" w14:textId="5E55EF7D" w:rsidR="003908F4" w:rsidRPr="003908F4" w:rsidRDefault="003908F4" w:rsidP="0015428C">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4</w:t>
            </w:r>
            <w:r w:rsidRPr="003908F4">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196701F1" w14:textId="2F4767F0" w:rsidR="003908F4" w:rsidRPr="003908F4" w:rsidRDefault="003908F4" w:rsidP="0015428C">
            <w:pPr>
              <w:spacing w:after="0" w:line="240" w:lineRule="auto"/>
              <w:jc w:val="center"/>
              <w:rPr>
                <w:rFonts w:ascii="Sylfaen" w:eastAsia="Times New Roman" w:hAnsi="Sylfaen" w:cs="Calibri"/>
                <w:b/>
                <w:bCs/>
                <w:color w:val="000000"/>
                <w:sz w:val="16"/>
                <w:szCs w:val="16"/>
              </w:rPr>
            </w:pPr>
            <w:r w:rsidRPr="003908F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5</w:t>
            </w:r>
            <w:r w:rsidRPr="003908F4">
              <w:rPr>
                <w:rFonts w:ascii="Sylfaen" w:eastAsia="Times New Roman" w:hAnsi="Sylfaen" w:cs="Calibri"/>
                <w:b/>
                <w:bCs/>
                <w:color w:val="000000"/>
                <w:sz w:val="16"/>
                <w:szCs w:val="16"/>
              </w:rPr>
              <w:t xml:space="preserve"> წელს</w:t>
            </w:r>
          </w:p>
        </w:tc>
      </w:tr>
      <w:tr w:rsidR="00DA450F" w:rsidRPr="003908F4" w14:paraId="35877967" w14:textId="77777777" w:rsidTr="00F827ED">
        <w:trPr>
          <w:trHeight w:val="675"/>
        </w:trPr>
        <w:tc>
          <w:tcPr>
            <w:tcW w:w="1058" w:type="dxa"/>
            <w:tcBorders>
              <w:top w:val="nil"/>
              <w:left w:val="single" w:sz="4" w:space="0" w:color="auto"/>
              <w:bottom w:val="single" w:sz="4" w:space="0" w:color="auto"/>
              <w:right w:val="single" w:sz="4" w:space="0" w:color="auto"/>
            </w:tcBorders>
            <w:shd w:val="clear" w:color="000000" w:fill="FFFFFF"/>
            <w:vAlign w:val="center"/>
            <w:hideMark/>
          </w:tcPr>
          <w:p w14:paraId="7AED6BDD" w14:textId="77777777" w:rsidR="00DA450F" w:rsidRPr="003908F4" w:rsidRDefault="00DA450F" w:rsidP="00DA450F">
            <w:pPr>
              <w:spacing w:after="0" w:line="240" w:lineRule="auto"/>
              <w:jc w:val="center"/>
              <w:rPr>
                <w:rFonts w:ascii="Sylfaen" w:eastAsia="Times New Roman" w:hAnsi="Sylfaen" w:cs="Calibri"/>
                <w:color w:val="000000"/>
                <w:sz w:val="18"/>
                <w:szCs w:val="18"/>
              </w:rPr>
            </w:pPr>
            <w:r w:rsidRPr="003908F4">
              <w:rPr>
                <w:rFonts w:ascii="Sylfaen" w:eastAsia="Times New Roman" w:hAnsi="Sylfaen" w:cs="Calibri"/>
                <w:color w:val="000000"/>
                <w:sz w:val="18"/>
                <w:szCs w:val="18"/>
              </w:rPr>
              <w:t>1</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014FE943" w14:textId="72324C1A" w:rsidR="00DA450F" w:rsidRPr="00DA450F" w:rsidRDefault="00DA450F" w:rsidP="00DA450F">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დაფინანსებული პროექტების რაოდენობა</w:t>
            </w:r>
          </w:p>
        </w:tc>
        <w:tc>
          <w:tcPr>
            <w:tcW w:w="2407" w:type="dxa"/>
            <w:tcBorders>
              <w:top w:val="nil"/>
              <w:left w:val="nil"/>
              <w:bottom w:val="single" w:sz="4" w:space="0" w:color="auto"/>
              <w:right w:val="single" w:sz="4" w:space="0" w:color="auto"/>
            </w:tcBorders>
            <w:shd w:val="clear" w:color="000000" w:fill="FFFFFF"/>
            <w:vAlign w:val="center"/>
            <w:hideMark/>
          </w:tcPr>
          <w:p w14:paraId="71B45912" w14:textId="364B89B8" w:rsidR="00DA450F" w:rsidRPr="00DA450F" w:rsidRDefault="00DA450F" w:rsidP="00471D87">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lang w:val="ka-GE"/>
              </w:rPr>
              <w:t>პროგრამის ფარგლებში 202</w:t>
            </w:r>
            <w:r w:rsidR="00471D87">
              <w:rPr>
                <w:rFonts w:ascii="Sylfaen" w:eastAsia="Times New Roman" w:hAnsi="Sylfaen" w:cs="Calibri"/>
                <w:color w:val="000000"/>
                <w:sz w:val="16"/>
                <w:szCs w:val="16"/>
                <w:lang w:val="ka-GE"/>
              </w:rPr>
              <w:t>1</w:t>
            </w:r>
            <w:r>
              <w:rPr>
                <w:rFonts w:ascii="Sylfaen" w:eastAsia="Times New Roman" w:hAnsi="Sylfaen" w:cs="Calibri"/>
                <w:color w:val="000000"/>
                <w:sz w:val="16"/>
                <w:szCs w:val="16"/>
                <w:lang w:val="ka-GE"/>
              </w:rPr>
              <w:t xml:space="preserve"> წელს ფინანსდება </w:t>
            </w:r>
            <w:r w:rsidR="008F2C91">
              <w:rPr>
                <w:rFonts w:ascii="Sylfaen" w:eastAsia="Times New Roman" w:hAnsi="Sylfaen" w:cs="Calibri"/>
                <w:color w:val="000000"/>
                <w:sz w:val="16"/>
                <w:szCs w:val="16"/>
                <w:lang w:val="ka-GE"/>
              </w:rPr>
              <w:t xml:space="preserve">46 </w:t>
            </w:r>
            <w:r>
              <w:rPr>
                <w:rFonts w:ascii="Sylfaen" w:eastAsia="Times New Roman" w:hAnsi="Sylfaen" w:cs="Calibri"/>
                <w:color w:val="000000"/>
                <w:sz w:val="16"/>
                <w:szCs w:val="16"/>
                <w:lang w:val="ka-GE"/>
              </w:rPr>
              <w:t>პროექტი</w:t>
            </w:r>
          </w:p>
        </w:tc>
        <w:tc>
          <w:tcPr>
            <w:tcW w:w="3150" w:type="dxa"/>
            <w:tcBorders>
              <w:top w:val="nil"/>
              <w:left w:val="nil"/>
              <w:bottom w:val="single" w:sz="4" w:space="0" w:color="auto"/>
              <w:right w:val="single" w:sz="4" w:space="0" w:color="auto"/>
            </w:tcBorders>
            <w:shd w:val="clear" w:color="000000" w:fill="FFFFFF"/>
            <w:vAlign w:val="center"/>
            <w:hideMark/>
          </w:tcPr>
          <w:p w14:paraId="2ECA0E6A" w14:textId="70CA4D50" w:rsidR="00DA450F" w:rsidRPr="00DA450F" w:rsidRDefault="00DA450F" w:rsidP="00DA450F">
            <w:pPr>
              <w:spacing w:after="0" w:line="240" w:lineRule="auto"/>
              <w:rPr>
                <w:rFonts w:ascii="Sylfaen" w:eastAsia="Times New Roman" w:hAnsi="Sylfaen" w:cs="Calibri"/>
                <w:sz w:val="16"/>
                <w:szCs w:val="16"/>
                <w:lang w:val="ka-GE"/>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c>
          <w:tcPr>
            <w:tcW w:w="1776" w:type="dxa"/>
            <w:gridSpan w:val="2"/>
            <w:tcBorders>
              <w:top w:val="single" w:sz="4" w:space="0" w:color="auto"/>
              <w:left w:val="nil"/>
              <w:bottom w:val="single" w:sz="4" w:space="0" w:color="auto"/>
              <w:right w:val="single" w:sz="4" w:space="0" w:color="000000"/>
            </w:tcBorders>
            <w:shd w:val="clear" w:color="000000" w:fill="FFFFFF"/>
            <w:vAlign w:val="center"/>
            <w:hideMark/>
          </w:tcPr>
          <w:p w14:paraId="1897B5BA" w14:textId="05C85A06" w:rsidR="00DA450F" w:rsidRPr="003908F4" w:rsidRDefault="00DA450F" w:rsidP="00DA450F">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5%</w:t>
            </w:r>
            <w:r w:rsidRPr="003908F4">
              <w:rPr>
                <w:rFonts w:ascii="Sylfaen" w:eastAsia="Times New Roman" w:hAnsi="Sylfaen" w:cs="Calibri"/>
                <w:color w:val="000000"/>
                <w:sz w:val="16"/>
                <w:szCs w:val="16"/>
              </w:rPr>
              <w:t> </w:t>
            </w:r>
          </w:p>
        </w:tc>
        <w:tc>
          <w:tcPr>
            <w:tcW w:w="1595" w:type="dxa"/>
            <w:tcBorders>
              <w:top w:val="nil"/>
              <w:left w:val="nil"/>
              <w:bottom w:val="single" w:sz="4" w:space="0" w:color="auto"/>
              <w:right w:val="single" w:sz="4" w:space="0" w:color="auto"/>
            </w:tcBorders>
            <w:shd w:val="clear" w:color="000000" w:fill="FFFFFF"/>
            <w:vAlign w:val="center"/>
            <w:hideMark/>
          </w:tcPr>
          <w:p w14:paraId="0F236369" w14:textId="0E9E7CEE" w:rsidR="00DA450F" w:rsidRPr="003908F4" w:rsidRDefault="00DA450F" w:rsidP="00DA450F">
            <w:pPr>
              <w:spacing w:after="0" w:line="240" w:lineRule="auto"/>
              <w:rPr>
                <w:rFonts w:ascii="Sylfaen" w:eastAsia="Times New Roman" w:hAnsi="Sylfaen" w:cs="Calibri"/>
                <w:sz w:val="16"/>
                <w:szCs w:val="16"/>
              </w:rPr>
            </w:pPr>
            <w:r>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5BA96785" w14:textId="1C896C1B" w:rsidR="00DA450F" w:rsidRPr="003908F4" w:rsidRDefault="00DA450F" w:rsidP="00DA450F">
            <w:pPr>
              <w:spacing w:after="0" w:line="240" w:lineRule="auto"/>
              <w:rPr>
                <w:rFonts w:ascii="Sylfaen" w:eastAsia="Times New Roman" w:hAnsi="Sylfaen" w:cs="Calibri"/>
                <w:sz w:val="16"/>
                <w:szCs w:val="16"/>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c>
          <w:tcPr>
            <w:tcW w:w="1559" w:type="dxa"/>
            <w:tcBorders>
              <w:top w:val="nil"/>
              <w:left w:val="nil"/>
              <w:bottom w:val="single" w:sz="4" w:space="0" w:color="auto"/>
              <w:right w:val="single" w:sz="4" w:space="0" w:color="auto"/>
            </w:tcBorders>
            <w:shd w:val="clear" w:color="000000" w:fill="FFFFFF"/>
            <w:vAlign w:val="center"/>
            <w:hideMark/>
          </w:tcPr>
          <w:p w14:paraId="0CF531E3" w14:textId="5AB809D9" w:rsidR="00DA450F" w:rsidRPr="003908F4" w:rsidRDefault="00DA450F" w:rsidP="00DA450F">
            <w:pPr>
              <w:spacing w:after="0" w:line="240" w:lineRule="auto"/>
              <w:rPr>
                <w:rFonts w:ascii="Sylfaen" w:eastAsia="Times New Roman" w:hAnsi="Sylfaen" w:cs="Calibri"/>
                <w:sz w:val="16"/>
                <w:szCs w:val="16"/>
              </w:rPr>
            </w:pPr>
            <w:r w:rsidRPr="003908F4">
              <w:rPr>
                <w:rFonts w:ascii="Sylfaen" w:eastAsia="Times New Roman" w:hAnsi="Sylfaen" w:cs="Calibri"/>
                <w:sz w:val="16"/>
                <w:szCs w:val="16"/>
              </w:rPr>
              <w:t> </w:t>
            </w:r>
            <w:r>
              <w:rPr>
                <w:rFonts w:ascii="Sylfaen" w:eastAsia="Times New Roman" w:hAnsi="Sylfaen" w:cs="Calibri"/>
                <w:sz w:val="16"/>
                <w:szCs w:val="16"/>
                <w:lang w:val="ka-GE"/>
              </w:rPr>
              <w:t>საბაზისო მჩვენებლის შენარჩუნება</w:t>
            </w:r>
          </w:p>
        </w:tc>
      </w:tr>
    </w:tbl>
    <w:p w14:paraId="7270A3C2" w14:textId="12FDE782" w:rsidR="000E7AD3" w:rsidRDefault="000E7AD3" w:rsidP="000E7AD3">
      <w:pPr>
        <w:pStyle w:val="ListParagraph"/>
        <w:ind w:left="0"/>
        <w:jc w:val="both"/>
        <w:rPr>
          <w:rFonts w:ascii="Sylfaen" w:hAnsi="Sylfaen"/>
          <w:b/>
          <w:sz w:val="24"/>
          <w:szCs w:val="24"/>
          <w:lang w:val="ka-GE"/>
        </w:rPr>
      </w:pPr>
    </w:p>
    <w:p w14:paraId="31A7228C" w14:textId="77777777" w:rsidR="009B3118" w:rsidRDefault="009B3118" w:rsidP="000E7AD3">
      <w:pPr>
        <w:pStyle w:val="ListParagraph"/>
        <w:ind w:left="0"/>
        <w:jc w:val="both"/>
        <w:rPr>
          <w:rFonts w:ascii="Sylfaen" w:hAnsi="Sylfaen"/>
          <w:b/>
          <w:sz w:val="24"/>
          <w:szCs w:val="24"/>
          <w:lang w:val="ka-GE"/>
        </w:rPr>
      </w:pPr>
    </w:p>
    <w:p w14:paraId="2A78B46A" w14:textId="7A75F65E" w:rsidR="000E7AD3" w:rsidRDefault="000E7AD3" w:rsidP="000E7AD3">
      <w:pPr>
        <w:pStyle w:val="ListParagraph"/>
        <w:ind w:left="0"/>
        <w:jc w:val="both"/>
        <w:rPr>
          <w:rFonts w:ascii="Sylfaen" w:hAnsi="Sylfaen"/>
          <w:b/>
          <w:sz w:val="24"/>
          <w:szCs w:val="24"/>
          <w:lang w:val="ka-GE"/>
        </w:rPr>
      </w:pPr>
    </w:p>
    <w:p w14:paraId="1A79685D" w14:textId="77777777" w:rsidR="009B3118" w:rsidRDefault="009B3118" w:rsidP="000E7AD3">
      <w:pPr>
        <w:pStyle w:val="ListParagraph"/>
        <w:ind w:left="0"/>
        <w:jc w:val="both"/>
        <w:rPr>
          <w:rFonts w:ascii="Sylfaen" w:hAnsi="Sylfaen"/>
          <w:b/>
          <w:sz w:val="24"/>
          <w:szCs w:val="24"/>
          <w:lang w:val="ka-GE"/>
        </w:rPr>
      </w:pPr>
    </w:p>
    <w:p w14:paraId="73AE199A" w14:textId="477D33C2" w:rsidR="000E7AD3" w:rsidRPr="006A1D1A" w:rsidRDefault="00733B40" w:rsidP="00733B40">
      <w:pPr>
        <w:pStyle w:val="Heading2"/>
        <w:numPr>
          <w:ilvl w:val="0"/>
          <w:numId w:val="0"/>
        </w:numPr>
        <w:ind w:left="644"/>
        <w:rPr>
          <w:lang w:val="ka-GE"/>
        </w:rPr>
      </w:pPr>
      <w:bookmarkStart w:id="9" w:name="_Toc52141510"/>
      <w:r>
        <w:rPr>
          <w:rFonts w:ascii="Sylfaen" w:hAnsi="Sylfaen"/>
          <w:sz w:val="24"/>
          <w:szCs w:val="24"/>
          <w:lang w:val="ka-GE"/>
        </w:rPr>
        <w:t xml:space="preserve">2.2 </w:t>
      </w:r>
      <w:r w:rsidR="00BD6717">
        <w:rPr>
          <w:rFonts w:ascii="Sylfaen" w:hAnsi="Sylfaen"/>
          <w:sz w:val="24"/>
          <w:szCs w:val="24"/>
        </w:rPr>
        <w:t xml:space="preserve">  </w:t>
      </w:r>
      <w:r w:rsidR="000E7AD3" w:rsidRPr="00733B40">
        <w:rPr>
          <w:rFonts w:ascii="Sylfaen" w:hAnsi="Sylfaen"/>
          <w:sz w:val="24"/>
          <w:szCs w:val="24"/>
          <w:lang w:val="ka-GE"/>
        </w:rPr>
        <w:t>დასუფთავება და გარემოს დაცვა</w:t>
      </w:r>
      <w:bookmarkEnd w:id="9"/>
    </w:p>
    <w:p w14:paraId="791913A4" w14:textId="77777777" w:rsidR="000E7AD3" w:rsidRPr="006D2E95" w:rsidRDefault="000E7AD3" w:rsidP="000E7AD3">
      <w:pPr>
        <w:pStyle w:val="ListParagraph"/>
        <w:spacing w:after="0" w:line="240" w:lineRule="auto"/>
        <w:ind w:left="1140"/>
        <w:jc w:val="both"/>
        <w:rPr>
          <w:rFonts w:ascii="Sylfaen" w:hAnsi="Sylfaen"/>
          <w:b/>
          <w:sz w:val="24"/>
          <w:lang w:val="ka-GE"/>
        </w:rPr>
      </w:pPr>
    </w:p>
    <w:p w14:paraId="52136D98" w14:textId="77777777" w:rsidR="000E7AD3" w:rsidRDefault="000E7AD3" w:rsidP="00DA450F">
      <w:pPr>
        <w:pStyle w:val="ListParagraph"/>
        <w:ind w:left="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xml:space="preserve">,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p>
    <w:p w14:paraId="6A5A433D" w14:textId="77777777" w:rsidR="000E7AD3" w:rsidRPr="00643935" w:rsidRDefault="000E7AD3" w:rsidP="000E7AD3">
      <w:pPr>
        <w:pStyle w:val="ListParagraph"/>
        <w:spacing w:after="0" w:line="240" w:lineRule="auto"/>
        <w:ind w:left="0" w:firstLine="630"/>
        <w:jc w:val="both"/>
        <w:rPr>
          <w:rFonts w:ascii="Sylfaen" w:hAnsi="Sylfaen"/>
          <w:sz w:val="24"/>
          <w:szCs w:val="24"/>
          <w:lang w:val="ka-GE"/>
        </w:rPr>
      </w:pPr>
    </w:p>
    <w:p w14:paraId="23D25800" w14:textId="77777777" w:rsidR="000E7AD3" w:rsidRDefault="000E7AD3" w:rsidP="000E7AD3">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p w14:paraId="2BE637C9" w14:textId="77777777" w:rsidR="000E7AD3" w:rsidRPr="00D7675A" w:rsidRDefault="000E7AD3" w:rsidP="000E7AD3">
      <w:pPr>
        <w:pStyle w:val="ListParagraph"/>
        <w:spacing w:after="0" w:line="240" w:lineRule="auto"/>
        <w:ind w:left="0"/>
        <w:jc w:val="both"/>
        <w:rPr>
          <w:rFonts w:ascii="Sylfaen" w:hAnsi="Sylfaen"/>
          <w:sz w:val="24"/>
          <w:szCs w:val="24"/>
          <w:lang w:val="ka-GE"/>
        </w:rPr>
      </w:pPr>
    </w:p>
    <w:tbl>
      <w:tblPr>
        <w:tblW w:w="15750" w:type="dxa"/>
        <w:tblInd w:w="-5" w:type="dxa"/>
        <w:tblLayout w:type="fixed"/>
        <w:tblLook w:val="04A0" w:firstRow="1" w:lastRow="0" w:firstColumn="1" w:lastColumn="0" w:noHBand="0" w:noVBand="1"/>
      </w:tblPr>
      <w:tblGrid>
        <w:gridCol w:w="982"/>
        <w:gridCol w:w="2960"/>
        <w:gridCol w:w="1134"/>
        <w:gridCol w:w="1161"/>
        <w:gridCol w:w="1249"/>
        <w:gridCol w:w="1303"/>
        <w:gridCol w:w="1417"/>
        <w:gridCol w:w="1276"/>
        <w:gridCol w:w="1134"/>
        <w:gridCol w:w="932"/>
        <w:gridCol w:w="1167"/>
        <w:gridCol w:w="1035"/>
      </w:tblGrid>
      <w:tr w:rsidR="00955736" w:rsidRPr="00F33F57" w14:paraId="5BC8020B" w14:textId="77777777" w:rsidTr="00BD6717">
        <w:trPr>
          <w:trHeight w:val="660"/>
        </w:trPr>
        <w:tc>
          <w:tcPr>
            <w:tcW w:w="39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55EC90"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პრიორიტეტებისა და მათში შემავალი პროგრამების/ღონისძიებების დასახელება</w:t>
            </w:r>
          </w:p>
        </w:tc>
        <w:tc>
          <w:tcPr>
            <w:tcW w:w="2295" w:type="dxa"/>
            <w:gridSpan w:val="2"/>
            <w:tcBorders>
              <w:top w:val="single" w:sz="4" w:space="0" w:color="auto"/>
              <w:left w:val="nil"/>
              <w:bottom w:val="single" w:sz="4" w:space="0" w:color="auto"/>
              <w:right w:val="single" w:sz="4" w:space="0" w:color="000000"/>
            </w:tcBorders>
            <w:shd w:val="clear" w:color="000000" w:fill="FFFFFF"/>
            <w:vAlign w:val="center"/>
            <w:hideMark/>
          </w:tcPr>
          <w:p w14:paraId="50612967" w14:textId="3AA27555" w:rsidR="00955736" w:rsidRPr="00F33F57" w:rsidRDefault="00955736" w:rsidP="0015428C">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sidR="0015428C">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ka-GE" w:eastAsia="ru-RU"/>
              </w:rPr>
              <w:t>-202</w:t>
            </w:r>
            <w:r w:rsidR="0015428C">
              <w:rPr>
                <w:rFonts w:ascii="Sylfaen" w:eastAsia="Times New Roman" w:hAnsi="Sylfaen" w:cs="Calibri"/>
                <w:b/>
                <w:bCs/>
                <w:color w:val="000000"/>
                <w:sz w:val="20"/>
                <w:szCs w:val="20"/>
                <w:lang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2552" w:type="dxa"/>
            <w:gridSpan w:val="2"/>
            <w:tcBorders>
              <w:top w:val="single" w:sz="4" w:space="0" w:color="auto"/>
              <w:left w:val="nil"/>
              <w:bottom w:val="single" w:sz="4" w:space="0" w:color="auto"/>
              <w:right w:val="single" w:sz="4" w:space="0" w:color="000000"/>
            </w:tcBorders>
            <w:shd w:val="clear" w:color="000000" w:fill="FFFFFF"/>
            <w:vAlign w:val="center"/>
            <w:hideMark/>
          </w:tcPr>
          <w:p w14:paraId="3A7E2D22" w14:textId="0871D0A4" w:rsidR="00955736" w:rsidRPr="00F33F57" w:rsidRDefault="00955736"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ru-RU" w:eastAsia="ru-RU"/>
              </w:rPr>
              <w:t xml:space="preserve"> წლი</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14:paraId="15964D97" w14:textId="6FD9B749" w:rsidR="00955736" w:rsidRPr="00F33F57" w:rsidRDefault="00955736"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3</w:t>
            </w:r>
            <w:r w:rsidRPr="00F33F57">
              <w:rPr>
                <w:rFonts w:ascii="Sylfaen" w:eastAsia="Times New Roman" w:hAnsi="Sylfaen" w:cs="Calibri"/>
                <w:b/>
                <w:bCs/>
                <w:color w:val="000000"/>
                <w:sz w:val="20"/>
                <w:szCs w:val="20"/>
                <w:lang w:val="ru-RU" w:eastAsia="ru-RU"/>
              </w:rPr>
              <w:t xml:space="preserve"> წელი</w:t>
            </w:r>
          </w:p>
        </w:tc>
        <w:tc>
          <w:tcPr>
            <w:tcW w:w="2066" w:type="dxa"/>
            <w:gridSpan w:val="2"/>
            <w:tcBorders>
              <w:top w:val="single" w:sz="4" w:space="0" w:color="auto"/>
              <w:left w:val="nil"/>
              <w:bottom w:val="single" w:sz="4" w:space="0" w:color="auto"/>
              <w:right w:val="single" w:sz="4" w:space="0" w:color="000000"/>
            </w:tcBorders>
            <w:shd w:val="clear" w:color="000000" w:fill="FFFFFF"/>
            <w:vAlign w:val="center"/>
            <w:hideMark/>
          </w:tcPr>
          <w:p w14:paraId="422B6456" w14:textId="0FFB0DAB" w:rsidR="00955736" w:rsidRPr="00F33F57" w:rsidRDefault="00955736"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4</w:t>
            </w:r>
            <w:r w:rsidRPr="00F33F57">
              <w:rPr>
                <w:rFonts w:ascii="Sylfaen" w:eastAsia="Times New Roman" w:hAnsi="Sylfaen" w:cs="Calibri"/>
                <w:b/>
                <w:bCs/>
                <w:color w:val="000000"/>
                <w:sz w:val="20"/>
                <w:szCs w:val="20"/>
                <w:lang w:val="ru-RU" w:eastAsia="ru-RU"/>
              </w:rPr>
              <w:t xml:space="preserve"> წელი</w:t>
            </w:r>
          </w:p>
        </w:tc>
        <w:tc>
          <w:tcPr>
            <w:tcW w:w="2202" w:type="dxa"/>
            <w:gridSpan w:val="2"/>
            <w:tcBorders>
              <w:top w:val="single" w:sz="4" w:space="0" w:color="auto"/>
              <w:left w:val="nil"/>
              <w:bottom w:val="single" w:sz="4" w:space="0" w:color="auto"/>
              <w:right w:val="single" w:sz="4" w:space="0" w:color="auto"/>
            </w:tcBorders>
            <w:shd w:val="clear" w:color="000000" w:fill="FFFFFF"/>
            <w:vAlign w:val="center"/>
            <w:hideMark/>
          </w:tcPr>
          <w:p w14:paraId="15B4FFDA" w14:textId="0DAC39E1" w:rsidR="00955736" w:rsidRPr="00F33F57" w:rsidRDefault="00955736"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5</w:t>
            </w:r>
            <w:r w:rsidRPr="00F33F57">
              <w:rPr>
                <w:rFonts w:ascii="Sylfaen" w:eastAsia="Times New Roman" w:hAnsi="Sylfaen" w:cs="Calibri"/>
                <w:b/>
                <w:bCs/>
                <w:color w:val="000000"/>
                <w:sz w:val="20"/>
                <w:szCs w:val="20"/>
                <w:lang w:val="ru-RU" w:eastAsia="ru-RU"/>
              </w:rPr>
              <w:t xml:space="preserve"> წელი</w:t>
            </w:r>
          </w:p>
        </w:tc>
      </w:tr>
      <w:tr w:rsidR="00955736" w:rsidRPr="00F33F57" w14:paraId="5D43F476" w14:textId="77777777" w:rsidTr="00BD6717">
        <w:trPr>
          <w:trHeight w:val="928"/>
        </w:trPr>
        <w:tc>
          <w:tcPr>
            <w:tcW w:w="982" w:type="dxa"/>
            <w:tcBorders>
              <w:top w:val="nil"/>
              <w:left w:val="single" w:sz="4" w:space="0" w:color="auto"/>
              <w:bottom w:val="single" w:sz="4" w:space="0" w:color="auto"/>
              <w:right w:val="single" w:sz="4" w:space="0" w:color="auto"/>
            </w:tcBorders>
            <w:shd w:val="clear" w:color="000000" w:fill="FFFFFF"/>
            <w:vAlign w:val="center"/>
            <w:hideMark/>
          </w:tcPr>
          <w:p w14:paraId="23035483"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2960" w:type="dxa"/>
            <w:tcBorders>
              <w:top w:val="nil"/>
              <w:left w:val="nil"/>
              <w:bottom w:val="single" w:sz="4" w:space="0" w:color="auto"/>
              <w:right w:val="single" w:sz="4" w:space="0" w:color="auto"/>
            </w:tcBorders>
            <w:shd w:val="clear" w:color="000000" w:fill="FFFFFF"/>
            <w:vAlign w:val="center"/>
            <w:hideMark/>
          </w:tcPr>
          <w:p w14:paraId="51CDEA60" w14:textId="77777777" w:rsidR="00955736" w:rsidRPr="00F33F57" w:rsidRDefault="00955736"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1134" w:type="dxa"/>
            <w:tcBorders>
              <w:top w:val="nil"/>
              <w:left w:val="nil"/>
              <w:bottom w:val="single" w:sz="4" w:space="0" w:color="auto"/>
              <w:right w:val="single" w:sz="4" w:space="0" w:color="auto"/>
            </w:tcBorders>
            <w:shd w:val="clear" w:color="000000" w:fill="FFFFFF"/>
            <w:vAlign w:val="center"/>
            <w:hideMark/>
          </w:tcPr>
          <w:p w14:paraId="63A534F9"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61" w:type="dxa"/>
            <w:tcBorders>
              <w:top w:val="nil"/>
              <w:left w:val="nil"/>
              <w:bottom w:val="single" w:sz="4" w:space="0" w:color="auto"/>
              <w:right w:val="single" w:sz="4" w:space="0" w:color="auto"/>
            </w:tcBorders>
            <w:shd w:val="clear" w:color="000000" w:fill="FFFFFF"/>
            <w:vAlign w:val="center"/>
            <w:hideMark/>
          </w:tcPr>
          <w:p w14:paraId="53EE14F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249" w:type="dxa"/>
            <w:tcBorders>
              <w:top w:val="nil"/>
              <w:left w:val="nil"/>
              <w:bottom w:val="single" w:sz="4" w:space="0" w:color="auto"/>
              <w:right w:val="single" w:sz="4" w:space="0" w:color="auto"/>
            </w:tcBorders>
            <w:shd w:val="clear" w:color="000000" w:fill="FFFFFF"/>
            <w:vAlign w:val="center"/>
            <w:hideMark/>
          </w:tcPr>
          <w:p w14:paraId="6FA71FC5"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303" w:type="dxa"/>
            <w:tcBorders>
              <w:top w:val="nil"/>
              <w:left w:val="nil"/>
              <w:bottom w:val="single" w:sz="4" w:space="0" w:color="auto"/>
              <w:right w:val="single" w:sz="4" w:space="0" w:color="auto"/>
            </w:tcBorders>
            <w:shd w:val="clear" w:color="000000" w:fill="FFFFFF"/>
            <w:vAlign w:val="center"/>
            <w:hideMark/>
          </w:tcPr>
          <w:p w14:paraId="797AB2D0"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417" w:type="dxa"/>
            <w:tcBorders>
              <w:top w:val="nil"/>
              <w:left w:val="nil"/>
              <w:bottom w:val="single" w:sz="4" w:space="0" w:color="auto"/>
              <w:right w:val="single" w:sz="4" w:space="0" w:color="auto"/>
            </w:tcBorders>
            <w:shd w:val="clear" w:color="000000" w:fill="FFFFFF"/>
            <w:vAlign w:val="center"/>
            <w:hideMark/>
          </w:tcPr>
          <w:p w14:paraId="732AC54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276" w:type="dxa"/>
            <w:tcBorders>
              <w:top w:val="nil"/>
              <w:left w:val="nil"/>
              <w:bottom w:val="single" w:sz="4" w:space="0" w:color="auto"/>
              <w:right w:val="single" w:sz="4" w:space="0" w:color="auto"/>
            </w:tcBorders>
            <w:shd w:val="clear" w:color="000000" w:fill="FFFFFF"/>
            <w:vAlign w:val="center"/>
            <w:hideMark/>
          </w:tcPr>
          <w:p w14:paraId="4ADF2E67"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34" w:type="dxa"/>
            <w:tcBorders>
              <w:top w:val="nil"/>
              <w:left w:val="nil"/>
              <w:bottom w:val="single" w:sz="4" w:space="0" w:color="auto"/>
              <w:right w:val="single" w:sz="4" w:space="0" w:color="auto"/>
            </w:tcBorders>
            <w:shd w:val="clear" w:color="000000" w:fill="FFFFFF"/>
            <w:vAlign w:val="center"/>
            <w:hideMark/>
          </w:tcPr>
          <w:p w14:paraId="6F03F7C3"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932" w:type="dxa"/>
            <w:tcBorders>
              <w:top w:val="nil"/>
              <w:left w:val="nil"/>
              <w:bottom w:val="single" w:sz="4" w:space="0" w:color="auto"/>
              <w:right w:val="single" w:sz="4" w:space="0" w:color="auto"/>
            </w:tcBorders>
            <w:shd w:val="clear" w:color="000000" w:fill="FFFFFF"/>
            <w:vAlign w:val="center"/>
            <w:hideMark/>
          </w:tcPr>
          <w:p w14:paraId="0644E596"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67" w:type="dxa"/>
            <w:tcBorders>
              <w:top w:val="nil"/>
              <w:left w:val="nil"/>
              <w:bottom w:val="single" w:sz="4" w:space="0" w:color="auto"/>
              <w:right w:val="single" w:sz="4" w:space="0" w:color="auto"/>
            </w:tcBorders>
            <w:shd w:val="clear" w:color="000000" w:fill="FFFFFF"/>
            <w:vAlign w:val="center"/>
            <w:hideMark/>
          </w:tcPr>
          <w:p w14:paraId="1C2854C8"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035" w:type="dxa"/>
            <w:tcBorders>
              <w:top w:val="nil"/>
              <w:left w:val="nil"/>
              <w:bottom w:val="single" w:sz="4" w:space="0" w:color="auto"/>
              <w:right w:val="single" w:sz="4" w:space="0" w:color="auto"/>
            </w:tcBorders>
            <w:shd w:val="clear" w:color="000000" w:fill="FFFFFF"/>
            <w:vAlign w:val="center"/>
            <w:hideMark/>
          </w:tcPr>
          <w:p w14:paraId="5249335A" w14:textId="77777777" w:rsidR="00955736" w:rsidRPr="00F33F57" w:rsidRDefault="00955736"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955736" w:rsidRPr="00F33F57" w14:paraId="0998B491" w14:textId="77777777" w:rsidTr="00BD6717">
        <w:trPr>
          <w:trHeight w:val="300"/>
        </w:trPr>
        <w:tc>
          <w:tcPr>
            <w:tcW w:w="982" w:type="dxa"/>
            <w:tcBorders>
              <w:top w:val="nil"/>
              <w:left w:val="single" w:sz="4" w:space="0" w:color="auto"/>
              <w:bottom w:val="single" w:sz="4" w:space="0" w:color="auto"/>
              <w:right w:val="single" w:sz="4" w:space="0" w:color="auto"/>
            </w:tcBorders>
            <w:shd w:val="clear" w:color="000000" w:fill="FFFFFF"/>
            <w:vAlign w:val="center"/>
            <w:hideMark/>
          </w:tcPr>
          <w:p w14:paraId="13063ADF" w14:textId="01891A02" w:rsidR="00955736" w:rsidRPr="00F33F57" w:rsidRDefault="00955736" w:rsidP="00955736">
            <w:pPr>
              <w:spacing w:after="0" w:line="240" w:lineRule="auto"/>
              <w:jc w:val="center"/>
              <w:rPr>
                <w:rFonts w:ascii="Sylfaen" w:eastAsia="Times New Roman" w:hAnsi="Sylfaen" w:cs="Calibri"/>
                <w:b/>
                <w:bCs/>
                <w:color w:val="000000"/>
                <w:sz w:val="16"/>
                <w:szCs w:val="16"/>
                <w:lang w:val="ru-RU" w:eastAsia="ru-RU"/>
              </w:rPr>
            </w:pPr>
            <w:r w:rsidRPr="00674432">
              <w:rPr>
                <w:rFonts w:ascii="Arial CYR" w:hAnsi="Arial CYR" w:cs="Arial CYR"/>
                <w:b/>
                <w:sz w:val="16"/>
                <w:szCs w:val="18"/>
              </w:rPr>
              <w:t>03 00</w:t>
            </w:r>
          </w:p>
        </w:tc>
        <w:tc>
          <w:tcPr>
            <w:tcW w:w="2960" w:type="dxa"/>
            <w:tcBorders>
              <w:top w:val="nil"/>
              <w:left w:val="nil"/>
              <w:bottom w:val="single" w:sz="4" w:space="0" w:color="auto"/>
              <w:right w:val="single" w:sz="4" w:space="0" w:color="auto"/>
            </w:tcBorders>
            <w:shd w:val="clear" w:color="000000" w:fill="FFFFFF"/>
            <w:vAlign w:val="center"/>
            <w:hideMark/>
          </w:tcPr>
          <w:p w14:paraId="710D34FB" w14:textId="0426E4DC" w:rsidR="00955736" w:rsidRPr="00F33F57" w:rsidRDefault="00955736" w:rsidP="00955736">
            <w:pPr>
              <w:spacing w:after="0" w:line="240" w:lineRule="auto"/>
              <w:rPr>
                <w:rFonts w:ascii="Sylfaen" w:eastAsia="Times New Roman" w:hAnsi="Sylfaen" w:cs="Calibri"/>
                <w:b/>
                <w:bCs/>
                <w:color w:val="000000"/>
                <w:sz w:val="16"/>
                <w:szCs w:val="16"/>
                <w:lang w:val="ru-RU" w:eastAsia="ru-RU"/>
              </w:rPr>
            </w:pPr>
            <w:r w:rsidRPr="00674432">
              <w:rPr>
                <w:rFonts w:ascii="Sylfaen" w:hAnsi="Sylfaen" w:cs="Arial CYR"/>
                <w:b/>
                <w:bCs/>
                <w:color w:val="000000"/>
                <w:sz w:val="18"/>
                <w:szCs w:val="18"/>
              </w:rPr>
              <w:t>დასუფთავება და გარემოს დაცვა</w:t>
            </w:r>
          </w:p>
        </w:tc>
        <w:tc>
          <w:tcPr>
            <w:tcW w:w="1134" w:type="dxa"/>
            <w:tcBorders>
              <w:top w:val="nil"/>
              <w:left w:val="nil"/>
              <w:bottom w:val="single" w:sz="4" w:space="0" w:color="auto"/>
              <w:right w:val="single" w:sz="4" w:space="0" w:color="auto"/>
            </w:tcBorders>
            <w:shd w:val="clear" w:color="000000" w:fill="FFFFFF"/>
            <w:noWrap/>
            <w:vAlign w:val="bottom"/>
          </w:tcPr>
          <w:p w14:paraId="22B67553" w14:textId="31771751" w:rsidR="00955736" w:rsidRPr="006D402A" w:rsidRDefault="00AF4A0F" w:rsidP="006D402A">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eastAsia="ru-RU"/>
              </w:rPr>
              <w:t>7</w:t>
            </w:r>
            <w:r w:rsidR="00F04F36">
              <w:rPr>
                <w:rFonts w:ascii="Sylfaen" w:eastAsia="Times New Roman" w:hAnsi="Sylfaen" w:cs="Calibri"/>
                <w:b/>
                <w:bCs/>
                <w:color w:val="000000"/>
                <w:sz w:val="16"/>
                <w:szCs w:val="16"/>
                <w:lang w:eastAsia="ru-RU"/>
              </w:rPr>
              <w:t xml:space="preserve"> </w:t>
            </w:r>
            <w:r>
              <w:rPr>
                <w:rFonts w:ascii="Sylfaen" w:eastAsia="Times New Roman" w:hAnsi="Sylfaen" w:cs="Calibri"/>
                <w:b/>
                <w:bCs/>
                <w:color w:val="000000"/>
                <w:sz w:val="16"/>
                <w:szCs w:val="16"/>
                <w:lang w:eastAsia="ru-RU"/>
              </w:rPr>
              <w:t>754</w:t>
            </w:r>
            <w:r w:rsidR="001E52B8">
              <w:rPr>
                <w:rFonts w:ascii="Sylfaen" w:eastAsia="Times New Roman" w:hAnsi="Sylfaen" w:cs="Calibri"/>
                <w:b/>
                <w:bCs/>
                <w:color w:val="000000"/>
                <w:sz w:val="16"/>
                <w:szCs w:val="16"/>
                <w:lang w:eastAsia="ru-RU"/>
              </w:rPr>
              <w:t>.</w:t>
            </w:r>
            <w:r w:rsidR="006D402A">
              <w:rPr>
                <w:rFonts w:ascii="Sylfaen" w:eastAsia="Times New Roman" w:hAnsi="Sylfaen" w:cs="Calibri"/>
                <w:b/>
                <w:bCs/>
                <w:color w:val="000000"/>
                <w:sz w:val="16"/>
                <w:szCs w:val="16"/>
                <w:lang w:val="ka-GE" w:eastAsia="ru-RU"/>
              </w:rPr>
              <w:t>2</w:t>
            </w:r>
          </w:p>
        </w:tc>
        <w:tc>
          <w:tcPr>
            <w:tcW w:w="1161" w:type="dxa"/>
            <w:tcBorders>
              <w:top w:val="nil"/>
              <w:left w:val="nil"/>
              <w:bottom w:val="single" w:sz="4" w:space="0" w:color="auto"/>
              <w:right w:val="single" w:sz="4" w:space="0" w:color="auto"/>
            </w:tcBorders>
            <w:shd w:val="clear" w:color="000000" w:fill="FFFFFF"/>
            <w:noWrap/>
            <w:vAlign w:val="bottom"/>
          </w:tcPr>
          <w:p w14:paraId="4CBFB99C" w14:textId="77777777" w:rsidR="00955736" w:rsidRPr="00955736" w:rsidRDefault="00955736" w:rsidP="0049008A">
            <w:pPr>
              <w:spacing w:after="0" w:line="240" w:lineRule="auto"/>
              <w:jc w:val="center"/>
              <w:rPr>
                <w:rFonts w:ascii="Sylfaen" w:eastAsia="Times New Roman" w:hAnsi="Sylfaen" w:cs="Calibri"/>
                <w:b/>
                <w:bCs/>
                <w:color w:val="000000"/>
                <w:sz w:val="16"/>
                <w:szCs w:val="16"/>
                <w:lang w:val="ru-RU" w:eastAsia="ru-RU"/>
              </w:rPr>
            </w:pPr>
          </w:p>
        </w:tc>
        <w:tc>
          <w:tcPr>
            <w:tcW w:w="1249" w:type="dxa"/>
            <w:tcBorders>
              <w:top w:val="nil"/>
              <w:left w:val="nil"/>
              <w:bottom w:val="single" w:sz="4" w:space="0" w:color="auto"/>
              <w:right w:val="single" w:sz="4" w:space="0" w:color="auto"/>
            </w:tcBorders>
            <w:shd w:val="clear" w:color="000000" w:fill="FFFFFF"/>
            <w:noWrap/>
            <w:vAlign w:val="center"/>
          </w:tcPr>
          <w:p w14:paraId="724061F2" w14:textId="6B7119B4" w:rsidR="00955736" w:rsidRPr="00B51999" w:rsidRDefault="00B51999" w:rsidP="00C317B7">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 xml:space="preserve">1 </w:t>
            </w:r>
            <w:r w:rsidR="00BE18D4">
              <w:rPr>
                <w:rFonts w:ascii="Sylfaen" w:hAnsi="Sylfaen" w:cs="Calibri"/>
                <w:b/>
                <w:sz w:val="16"/>
                <w:szCs w:val="16"/>
              </w:rPr>
              <w:t>7</w:t>
            </w:r>
            <w:r>
              <w:rPr>
                <w:rFonts w:ascii="Sylfaen" w:hAnsi="Sylfaen" w:cs="Calibri"/>
                <w:b/>
                <w:sz w:val="16"/>
                <w:szCs w:val="16"/>
                <w:lang w:val="ka-GE"/>
              </w:rPr>
              <w:t>85,</w:t>
            </w:r>
            <w:r w:rsidR="00C317B7">
              <w:rPr>
                <w:rFonts w:ascii="Sylfaen" w:hAnsi="Sylfaen" w:cs="Calibri"/>
                <w:b/>
                <w:sz w:val="16"/>
                <w:szCs w:val="16"/>
                <w:lang w:val="ka-GE"/>
              </w:rPr>
              <w:t>9</w:t>
            </w:r>
          </w:p>
        </w:tc>
        <w:tc>
          <w:tcPr>
            <w:tcW w:w="1303" w:type="dxa"/>
            <w:tcBorders>
              <w:top w:val="nil"/>
              <w:left w:val="nil"/>
              <w:bottom w:val="single" w:sz="4" w:space="0" w:color="auto"/>
              <w:right w:val="single" w:sz="4" w:space="0" w:color="auto"/>
            </w:tcBorders>
            <w:shd w:val="clear" w:color="000000" w:fill="FFFFFF"/>
            <w:noWrap/>
            <w:vAlign w:val="bottom"/>
          </w:tcPr>
          <w:p w14:paraId="2AFA7DAC" w14:textId="2FFD7CD0" w:rsidR="00955736" w:rsidRPr="00B51999" w:rsidRDefault="00955736" w:rsidP="00BE18D4">
            <w:pPr>
              <w:spacing w:after="0" w:line="240" w:lineRule="auto"/>
              <w:jc w:val="center"/>
              <w:rPr>
                <w:rFonts w:ascii="Sylfaen" w:eastAsia="Times New Roman" w:hAnsi="Sylfaen" w:cs="Calibri"/>
                <w:b/>
                <w:bCs/>
                <w:color w:val="000000"/>
                <w:sz w:val="16"/>
                <w:szCs w:val="16"/>
                <w:lang w:val="ka-GE" w:eastAsia="ru-RU"/>
              </w:rPr>
            </w:pPr>
          </w:p>
        </w:tc>
        <w:tc>
          <w:tcPr>
            <w:tcW w:w="1417" w:type="dxa"/>
            <w:tcBorders>
              <w:top w:val="nil"/>
              <w:left w:val="nil"/>
              <w:bottom w:val="single" w:sz="4" w:space="0" w:color="auto"/>
              <w:right w:val="single" w:sz="4" w:space="0" w:color="auto"/>
            </w:tcBorders>
            <w:shd w:val="clear" w:color="000000" w:fill="FFFFFF"/>
            <w:noWrap/>
            <w:vAlign w:val="center"/>
          </w:tcPr>
          <w:p w14:paraId="66B3F398" w14:textId="6A6F8CA5"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r w:rsidRPr="00955736">
              <w:rPr>
                <w:rFonts w:ascii="Arial CYR" w:hAnsi="Arial CYR" w:cs="Calibri"/>
                <w:b/>
                <w:sz w:val="16"/>
                <w:szCs w:val="16"/>
              </w:rPr>
              <w:t>1</w:t>
            </w:r>
            <w:r w:rsidR="00B51999">
              <w:rPr>
                <w:rFonts w:ascii="Sylfaen" w:hAnsi="Sylfaen" w:cs="Calibri"/>
                <w:b/>
                <w:sz w:val="16"/>
                <w:szCs w:val="16"/>
                <w:lang w:val="ka-GE"/>
              </w:rPr>
              <w:t> </w:t>
            </w:r>
            <w:r w:rsidR="00016E0F">
              <w:rPr>
                <w:rFonts w:ascii="Sylfaen" w:hAnsi="Sylfaen" w:cs="Calibri"/>
                <w:b/>
                <w:sz w:val="16"/>
                <w:szCs w:val="16"/>
              </w:rPr>
              <w:t>8</w:t>
            </w:r>
            <w:r w:rsidR="00B51999">
              <w:rPr>
                <w:rFonts w:ascii="Sylfaen" w:hAnsi="Sylfaen" w:cs="Calibri"/>
                <w:b/>
                <w:sz w:val="16"/>
                <w:szCs w:val="16"/>
                <w:lang w:val="ka-GE"/>
              </w:rPr>
              <w:t>84,0</w:t>
            </w:r>
          </w:p>
        </w:tc>
        <w:tc>
          <w:tcPr>
            <w:tcW w:w="1276" w:type="dxa"/>
            <w:tcBorders>
              <w:top w:val="nil"/>
              <w:left w:val="nil"/>
              <w:bottom w:val="single" w:sz="4" w:space="0" w:color="auto"/>
              <w:right w:val="single" w:sz="4" w:space="0" w:color="auto"/>
            </w:tcBorders>
            <w:shd w:val="clear" w:color="000000" w:fill="FFFFFF"/>
            <w:noWrap/>
            <w:vAlign w:val="bottom"/>
          </w:tcPr>
          <w:p w14:paraId="2094EC55" w14:textId="18DD0D47"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c>
          <w:tcPr>
            <w:tcW w:w="1134" w:type="dxa"/>
            <w:tcBorders>
              <w:top w:val="nil"/>
              <w:left w:val="nil"/>
              <w:bottom w:val="single" w:sz="4" w:space="0" w:color="auto"/>
              <w:right w:val="single" w:sz="4" w:space="0" w:color="auto"/>
            </w:tcBorders>
            <w:shd w:val="clear" w:color="000000" w:fill="FFFFFF"/>
            <w:noWrap/>
            <w:vAlign w:val="center"/>
          </w:tcPr>
          <w:p w14:paraId="0C3B31C1" w14:textId="08738F13" w:rsidR="00955736" w:rsidRPr="00B51999" w:rsidRDefault="00016E0F" w:rsidP="00016E0F">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rPr>
              <w:t>1</w:t>
            </w:r>
            <w:r w:rsidR="00B51999">
              <w:rPr>
                <w:rFonts w:ascii="Sylfaen" w:hAnsi="Sylfaen" w:cs="Calibri"/>
                <w:b/>
                <w:sz w:val="16"/>
                <w:szCs w:val="16"/>
                <w:lang w:val="ka-GE"/>
              </w:rPr>
              <w:t> </w:t>
            </w:r>
            <w:r>
              <w:rPr>
                <w:rFonts w:ascii="Sylfaen" w:hAnsi="Sylfaen" w:cs="Calibri"/>
                <w:b/>
                <w:sz w:val="16"/>
                <w:szCs w:val="16"/>
              </w:rPr>
              <w:t>9</w:t>
            </w:r>
            <w:r w:rsidR="00B51999">
              <w:rPr>
                <w:rFonts w:ascii="Sylfaen" w:hAnsi="Sylfaen" w:cs="Calibri"/>
                <w:b/>
                <w:sz w:val="16"/>
                <w:szCs w:val="16"/>
                <w:lang w:val="ka-GE"/>
              </w:rPr>
              <w:t>87,6</w:t>
            </w:r>
          </w:p>
        </w:tc>
        <w:tc>
          <w:tcPr>
            <w:tcW w:w="932" w:type="dxa"/>
            <w:tcBorders>
              <w:top w:val="nil"/>
              <w:left w:val="nil"/>
              <w:bottom w:val="single" w:sz="4" w:space="0" w:color="auto"/>
              <w:right w:val="single" w:sz="4" w:space="0" w:color="auto"/>
            </w:tcBorders>
            <w:shd w:val="clear" w:color="000000" w:fill="FFFFFF"/>
            <w:noWrap/>
            <w:vAlign w:val="bottom"/>
          </w:tcPr>
          <w:p w14:paraId="55F0676B" w14:textId="2B189E0F"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c>
          <w:tcPr>
            <w:tcW w:w="1167" w:type="dxa"/>
            <w:tcBorders>
              <w:top w:val="nil"/>
              <w:left w:val="nil"/>
              <w:bottom w:val="single" w:sz="4" w:space="0" w:color="auto"/>
              <w:right w:val="single" w:sz="4" w:space="0" w:color="auto"/>
            </w:tcBorders>
            <w:shd w:val="clear" w:color="000000" w:fill="FFFFFF"/>
            <w:noWrap/>
            <w:vAlign w:val="center"/>
          </w:tcPr>
          <w:p w14:paraId="02BC5774" w14:textId="3FE58FE9" w:rsidR="00955736" w:rsidRPr="00B51999" w:rsidRDefault="00B51999" w:rsidP="00016E0F">
            <w:pPr>
              <w:spacing w:after="0" w:line="240" w:lineRule="auto"/>
              <w:jc w:val="center"/>
              <w:rPr>
                <w:rFonts w:ascii="Sylfaen" w:eastAsia="Times New Roman" w:hAnsi="Sylfaen" w:cs="Calibri"/>
                <w:b/>
                <w:bCs/>
                <w:color w:val="000000"/>
                <w:sz w:val="16"/>
                <w:szCs w:val="16"/>
                <w:lang w:val="ka-GE" w:eastAsia="ru-RU"/>
              </w:rPr>
            </w:pPr>
            <w:r>
              <w:rPr>
                <w:rFonts w:ascii="Sylfaen" w:hAnsi="Sylfaen" w:cs="Calibri"/>
                <w:b/>
                <w:sz w:val="16"/>
                <w:szCs w:val="16"/>
                <w:lang w:val="ka-GE"/>
              </w:rPr>
              <w:t>2 </w:t>
            </w:r>
            <w:r w:rsidR="00016E0F">
              <w:rPr>
                <w:rFonts w:ascii="Sylfaen" w:hAnsi="Sylfaen" w:cs="Calibri"/>
                <w:b/>
                <w:sz w:val="16"/>
                <w:szCs w:val="16"/>
              </w:rPr>
              <w:t>0</w:t>
            </w:r>
            <w:r>
              <w:rPr>
                <w:rFonts w:ascii="Sylfaen" w:hAnsi="Sylfaen" w:cs="Calibri"/>
                <w:b/>
                <w:sz w:val="16"/>
                <w:szCs w:val="16"/>
                <w:lang w:val="ka-GE"/>
              </w:rPr>
              <w:t>96,7</w:t>
            </w:r>
          </w:p>
        </w:tc>
        <w:tc>
          <w:tcPr>
            <w:tcW w:w="1035" w:type="dxa"/>
            <w:tcBorders>
              <w:top w:val="nil"/>
              <w:left w:val="nil"/>
              <w:bottom w:val="single" w:sz="4" w:space="0" w:color="auto"/>
              <w:right w:val="single" w:sz="4" w:space="0" w:color="auto"/>
            </w:tcBorders>
            <w:shd w:val="clear" w:color="000000" w:fill="FFFFFF"/>
            <w:noWrap/>
            <w:vAlign w:val="bottom"/>
          </w:tcPr>
          <w:p w14:paraId="0E73BFFB" w14:textId="624E87AB" w:rsidR="00955736" w:rsidRPr="00B51999" w:rsidRDefault="00955736" w:rsidP="00016E0F">
            <w:pPr>
              <w:spacing w:after="0" w:line="240" w:lineRule="auto"/>
              <w:jc w:val="center"/>
              <w:rPr>
                <w:rFonts w:ascii="Sylfaen" w:eastAsia="Times New Roman" w:hAnsi="Sylfaen" w:cs="Calibri"/>
                <w:b/>
                <w:bCs/>
                <w:color w:val="000000"/>
                <w:sz w:val="16"/>
                <w:szCs w:val="16"/>
                <w:lang w:val="ka-GE" w:eastAsia="ru-RU"/>
              </w:rPr>
            </w:pPr>
          </w:p>
        </w:tc>
      </w:tr>
    </w:tbl>
    <w:p w14:paraId="0DC9A020" w14:textId="77777777" w:rsidR="000E7AD3" w:rsidRDefault="000E7AD3" w:rsidP="000E7AD3">
      <w:pPr>
        <w:pStyle w:val="ListParagraph"/>
        <w:spacing w:after="0" w:line="240" w:lineRule="auto"/>
        <w:ind w:left="0" w:firstLine="630"/>
        <w:jc w:val="both"/>
        <w:rPr>
          <w:rFonts w:ascii="Sylfaen" w:hAnsi="Sylfaen"/>
          <w:sz w:val="24"/>
          <w:szCs w:val="24"/>
          <w:lang w:val="ka-GE"/>
        </w:rPr>
      </w:pPr>
    </w:p>
    <w:p w14:paraId="0B10A639" w14:textId="354246B7" w:rsidR="000E7AD3" w:rsidRDefault="000E7AD3" w:rsidP="000E7AD3">
      <w:pPr>
        <w:pStyle w:val="ListParagraph"/>
        <w:spacing w:after="0" w:line="240" w:lineRule="auto"/>
        <w:ind w:left="0" w:firstLine="630"/>
        <w:jc w:val="both"/>
        <w:rPr>
          <w:rFonts w:ascii="Sylfaen" w:hAnsi="Sylfaen"/>
          <w:sz w:val="24"/>
          <w:szCs w:val="24"/>
          <w:lang w:val="ka-GE"/>
        </w:rPr>
      </w:pPr>
    </w:p>
    <w:tbl>
      <w:tblPr>
        <w:tblW w:w="5129" w:type="pct"/>
        <w:tblLook w:val="04A0" w:firstRow="1" w:lastRow="0" w:firstColumn="1" w:lastColumn="0" w:noHBand="0" w:noVBand="1"/>
      </w:tblPr>
      <w:tblGrid>
        <w:gridCol w:w="891"/>
        <w:gridCol w:w="1724"/>
        <w:gridCol w:w="714"/>
        <w:gridCol w:w="2599"/>
        <w:gridCol w:w="2599"/>
        <w:gridCol w:w="289"/>
        <w:gridCol w:w="1592"/>
        <w:gridCol w:w="1645"/>
        <w:gridCol w:w="1645"/>
        <w:gridCol w:w="2032"/>
      </w:tblGrid>
      <w:tr w:rsidR="00BC5C0A" w:rsidRPr="00BC5C0A" w14:paraId="42BF0EA1" w14:textId="77777777" w:rsidTr="00BD6717">
        <w:trPr>
          <w:trHeight w:val="543"/>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D3255"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5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0BB19" w14:textId="474E8550" w:rsidR="00BC5C0A" w:rsidRPr="00BC5C0A" w:rsidRDefault="00B51999" w:rsidP="00BC5C0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00BC5C0A" w:rsidRPr="00BC5C0A">
              <w:rPr>
                <w:rFonts w:ascii="Sylfaen" w:eastAsia="Times New Roman" w:hAnsi="Sylfaen" w:cs="Calibri"/>
                <w:b/>
                <w:bCs/>
                <w:color w:val="000000"/>
                <w:sz w:val="18"/>
                <w:szCs w:val="18"/>
              </w:rPr>
              <w:t xml:space="preserve">როგრამის დასახელება </w:t>
            </w:r>
          </w:p>
        </w:tc>
        <w:tc>
          <w:tcPr>
            <w:tcW w:w="197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68E37" w14:textId="4B1278B4" w:rsidR="00BC5C0A" w:rsidRPr="00BC5C0A" w:rsidRDefault="002812BC" w:rsidP="00BC5C0A">
            <w:pPr>
              <w:spacing w:after="0" w:line="240" w:lineRule="auto"/>
              <w:jc w:val="center"/>
              <w:rPr>
                <w:rFonts w:ascii="Sylfaen" w:eastAsia="Times New Roman" w:hAnsi="Sylfaen" w:cs="Calibri"/>
                <w:color w:val="000000"/>
              </w:rPr>
            </w:pPr>
            <w:r w:rsidRPr="00643935">
              <w:rPr>
                <w:rFonts w:ascii="Sylfaen" w:hAnsi="Sylfaen" w:cs="Arial CYR"/>
                <w:color w:val="000000"/>
                <w:sz w:val="18"/>
                <w:szCs w:val="18"/>
              </w:rPr>
              <w:t>დასუფთავება და ნარჩენების გატანა</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14:paraId="551AAF8B" w14:textId="537A8C0E"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rPr>
              <w:t>2</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14:paraId="7BCD3FFC" w14:textId="546C0064"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14:paraId="0C1C943F" w14:textId="58D6CE3A"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14:paraId="3F6FE55E" w14:textId="3BE16CC8"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BC5C0A" w:rsidRPr="00BC5C0A" w14:paraId="79938783" w14:textId="77777777" w:rsidTr="00BD6717">
        <w:trPr>
          <w:trHeight w:val="183"/>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36A11B45" w14:textId="79971374" w:rsidR="00BC5C0A" w:rsidRPr="002812BC" w:rsidRDefault="00B51999" w:rsidP="00B5199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sidR="002812BC">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ka-GE"/>
              </w:rPr>
              <w:t>2</w:t>
            </w: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5D9FE54E" w14:textId="77777777" w:rsidR="00BC5C0A" w:rsidRPr="00BC5C0A" w:rsidRDefault="00BC5C0A" w:rsidP="00BC5C0A">
            <w:pPr>
              <w:spacing w:after="0" w:line="240" w:lineRule="auto"/>
              <w:rPr>
                <w:rFonts w:ascii="Sylfaen" w:eastAsia="Times New Roman" w:hAnsi="Sylfaen" w:cs="Calibri"/>
                <w:b/>
                <w:bCs/>
                <w:color w:val="000000"/>
                <w:sz w:val="18"/>
                <w:szCs w:val="18"/>
              </w:rPr>
            </w:pPr>
          </w:p>
        </w:tc>
        <w:tc>
          <w:tcPr>
            <w:tcW w:w="1971" w:type="pct"/>
            <w:gridSpan w:val="4"/>
            <w:vMerge/>
            <w:tcBorders>
              <w:top w:val="single" w:sz="4" w:space="0" w:color="auto"/>
              <w:left w:val="single" w:sz="4" w:space="0" w:color="auto"/>
              <w:bottom w:val="single" w:sz="4" w:space="0" w:color="auto"/>
              <w:right w:val="single" w:sz="4" w:space="0" w:color="auto"/>
            </w:tcBorders>
            <w:vAlign w:val="center"/>
            <w:hideMark/>
          </w:tcPr>
          <w:p w14:paraId="5A2CC6DD" w14:textId="77777777" w:rsidR="00BC5C0A" w:rsidRPr="00BC5C0A" w:rsidRDefault="00BC5C0A" w:rsidP="00BC5C0A">
            <w:pPr>
              <w:spacing w:after="0" w:line="240" w:lineRule="auto"/>
              <w:rPr>
                <w:rFonts w:ascii="Sylfaen" w:eastAsia="Times New Roman" w:hAnsi="Sylfaen" w:cs="Calibri"/>
                <w:color w:val="000000"/>
              </w:rPr>
            </w:pPr>
          </w:p>
        </w:tc>
        <w:tc>
          <w:tcPr>
            <w:tcW w:w="505" w:type="pct"/>
            <w:tcBorders>
              <w:top w:val="nil"/>
              <w:left w:val="nil"/>
              <w:bottom w:val="single" w:sz="4" w:space="0" w:color="auto"/>
              <w:right w:val="single" w:sz="4" w:space="0" w:color="auto"/>
            </w:tcBorders>
            <w:shd w:val="clear" w:color="000000" w:fill="FFFFFF"/>
            <w:vAlign w:val="center"/>
            <w:hideMark/>
          </w:tcPr>
          <w:p w14:paraId="02D5EAD9" w14:textId="742B8955" w:rsidR="00BC5C0A" w:rsidRPr="00BC5C0A" w:rsidRDefault="00B51999" w:rsidP="00642CCA">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1 785,</w:t>
            </w:r>
            <w:r w:rsidR="00642CCA">
              <w:rPr>
                <w:rFonts w:ascii="Sylfaen" w:eastAsia="Times New Roman" w:hAnsi="Sylfaen" w:cs="Calibri"/>
                <w:sz w:val="18"/>
                <w:szCs w:val="18"/>
                <w:lang w:val="ka-GE"/>
              </w:rPr>
              <w:t>9</w:t>
            </w:r>
            <w:r w:rsidR="00BC5C0A" w:rsidRPr="00BC5C0A">
              <w:rPr>
                <w:rFonts w:ascii="Sylfaen" w:eastAsia="Times New Roman" w:hAnsi="Sylfaen" w:cs="Calibri"/>
                <w:sz w:val="18"/>
                <w:szCs w:val="18"/>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14:paraId="639F4326" w14:textId="32BED2E9" w:rsidR="00BC5C0A" w:rsidRPr="00BC5C0A" w:rsidRDefault="00BC5C0A" w:rsidP="00B51999">
            <w:pPr>
              <w:spacing w:after="0" w:line="240" w:lineRule="auto"/>
              <w:rPr>
                <w:rFonts w:ascii="Sylfaen" w:eastAsia="Times New Roman" w:hAnsi="Sylfaen" w:cs="Calibri"/>
                <w:sz w:val="18"/>
                <w:szCs w:val="18"/>
              </w:rPr>
            </w:pPr>
            <w:r w:rsidRPr="00BC5C0A">
              <w:rPr>
                <w:rFonts w:ascii="Sylfaen" w:eastAsia="Times New Roman" w:hAnsi="Sylfaen" w:cs="Calibri"/>
                <w:sz w:val="18"/>
                <w:szCs w:val="18"/>
              </w:rPr>
              <w:t xml:space="preserve">        </w:t>
            </w:r>
            <w:r w:rsidR="00B51999">
              <w:rPr>
                <w:rFonts w:ascii="Sylfaen" w:eastAsia="Times New Roman" w:hAnsi="Sylfaen" w:cs="Calibri"/>
                <w:sz w:val="18"/>
                <w:szCs w:val="18"/>
                <w:lang w:val="ka-GE"/>
              </w:rPr>
              <w:t>1 884,0</w:t>
            </w:r>
            <w:r w:rsidRPr="00BC5C0A">
              <w:rPr>
                <w:rFonts w:ascii="Sylfaen" w:eastAsia="Times New Roman" w:hAnsi="Sylfaen" w:cs="Calibri"/>
                <w:sz w:val="18"/>
                <w:szCs w:val="18"/>
              </w:rPr>
              <w:t xml:space="preserve">      </w:t>
            </w:r>
          </w:p>
        </w:tc>
        <w:tc>
          <w:tcPr>
            <w:tcW w:w="523" w:type="pct"/>
            <w:tcBorders>
              <w:top w:val="nil"/>
              <w:left w:val="nil"/>
              <w:bottom w:val="single" w:sz="4" w:space="0" w:color="auto"/>
              <w:right w:val="single" w:sz="4" w:space="0" w:color="auto"/>
            </w:tcBorders>
            <w:shd w:val="clear" w:color="000000" w:fill="FFFFFF"/>
            <w:vAlign w:val="center"/>
            <w:hideMark/>
          </w:tcPr>
          <w:p w14:paraId="6FDFEB1C" w14:textId="4C8C0B9B" w:rsidR="00BC5C0A" w:rsidRPr="00BC5C0A" w:rsidRDefault="00BC5C0A" w:rsidP="00B51999">
            <w:pPr>
              <w:spacing w:after="0" w:line="240" w:lineRule="auto"/>
              <w:rPr>
                <w:rFonts w:ascii="Sylfaen" w:eastAsia="Times New Roman" w:hAnsi="Sylfaen" w:cs="Calibri"/>
                <w:sz w:val="18"/>
                <w:szCs w:val="18"/>
              </w:rPr>
            </w:pPr>
            <w:r w:rsidRPr="00BC5C0A">
              <w:rPr>
                <w:rFonts w:ascii="Sylfaen" w:eastAsia="Times New Roman" w:hAnsi="Sylfaen" w:cs="Calibri"/>
                <w:sz w:val="18"/>
                <w:szCs w:val="18"/>
              </w:rPr>
              <w:t xml:space="preserve">           1</w:t>
            </w:r>
            <w:r w:rsidR="00B51999">
              <w:rPr>
                <w:rFonts w:ascii="Sylfaen" w:eastAsia="Times New Roman" w:hAnsi="Sylfaen" w:cs="Calibri"/>
                <w:sz w:val="18"/>
                <w:szCs w:val="18"/>
              </w:rPr>
              <w:t> </w:t>
            </w:r>
            <w:r w:rsidR="00B51999">
              <w:rPr>
                <w:rFonts w:ascii="Sylfaen" w:eastAsia="Times New Roman" w:hAnsi="Sylfaen" w:cs="Calibri"/>
                <w:sz w:val="18"/>
                <w:szCs w:val="18"/>
                <w:lang w:val="ka-GE"/>
              </w:rPr>
              <w:t>9</w:t>
            </w:r>
            <w:r w:rsidR="00963D63">
              <w:rPr>
                <w:rFonts w:ascii="Sylfaen" w:eastAsia="Times New Roman" w:hAnsi="Sylfaen" w:cs="Calibri"/>
                <w:sz w:val="18"/>
                <w:szCs w:val="18"/>
              </w:rPr>
              <w:t>8</w:t>
            </w:r>
            <w:r w:rsidR="00B51999">
              <w:rPr>
                <w:rFonts w:ascii="Sylfaen" w:eastAsia="Times New Roman" w:hAnsi="Sylfaen" w:cs="Calibri"/>
                <w:sz w:val="18"/>
                <w:szCs w:val="18"/>
                <w:lang w:val="ka-GE"/>
              </w:rPr>
              <w:t>7,6</w:t>
            </w:r>
            <w:r w:rsidRPr="00BC5C0A">
              <w:rPr>
                <w:rFonts w:ascii="Sylfaen" w:eastAsia="Times New Roman" w:hAnsi="Sylfaen" w:cs="Calibri"/>
                <w:sz w:val="18"/>
                <w:szCs w:val="18"/>
              </w:rPr>
              <w:t xml:space="preserve">      </w:t>
            </w:r>
          </w:p>
        </w:tc>
        <w:tc>
          <w:tcPr>
            <w:tcW w:w="647" w:type="pct"/>
            <w:tcBorders>
              <w:top w:val="nil"/>
              <w:left w:val="nil"/>
              <w:bottom w:val="single" w:sz="4" w:space="0" w:color="auto"/>
              <w:right w:val="single" w:sz="4" w:space="0" w:color="auto"/>
            </w:tcBorders>
            <w:shd w:val="clear" w:color="000000" w:fill="FFFFFF"/>
            <w:vAlign w:val="center"/>
            <w:hideMark/>
          </w:tcPr>
          <w:p w14:paraId="7C4B8E00" w14:textId="47DFC342" w:rsidR="00BC5C0A" w:rsidRPr="00BC5C0A" w:rsidRDefault="00B51999" w:rsidP="00963D63">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2 096,7</w:t>
            </w:r>
            <w:r w:rsidR="00BC5C0A" w:rsidRPr="00BC5C0A">
              <w:rPr>
                <w:rFonts w:ascii="Sylfaen" w:eastAsia="Times New Roman" w:hAnsi="Sylfaen" w:cs="Calibri"/>
                <w:sz w:val="18"/>
                <w:szCs w:val="18"/>
              </w:rPr>
              <w:t xml:space="preserve">      </w:t>
            </w:r>
          </w:p>
        </w:tc>
      </w:tr>
      <w:tr w:rsidR="00BC5C0A" w:rsidRPr="00BC5C0A" w14:paraId="281FACA3" w14:textId="77777777" w:rsidTr="00BD6717">
        <w:trPr>
          <w:trHeight w:val="498"/>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C2B3FD"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677FAD13" w14:textId="2F523D11" w:rsidR="00BC5C0A" w:rsidRPr="00884C52" w:rsidRDefault="00884C52" w:rsidP="00884C52">
            <w:pPr>
              <w:spacing w:after="0" w:line="240" w:lineRule="auto"/>
              <w:rPr>
                <w:rFonts w:ascii="Sylfaen" w:eastAsia="Times New Roman" w:hAnsi="Sylfaen" w:cs="Calibri"/>
                <w:b/>
                <w:color w:val="000000"/>
                <w:sz w:val="20"/>
                <w:szCs w:val="20"/>
                <w:lang w:val="ka-GE"/>
              </w:rPr>
            </w:pPr>
            <w:r>
              <w:rPr>
                <w:rFonts w:ascii="Sylfaen" w:eastAsia="Times New Roman" w:hAnsi="Sylfaen" w:cs="Calibri"/>
                <w:color w:val="000000"/>
                <w:sz w:val="20"/>
                <w:szCs w:val="20"/>
                <w:lang w:val="ka-GE"/>
              </w:rPr>
              <w:t xml:space="preserve"> </w:t>
            </w:r>
            <w:r w:rsidRPr="00884C52">
              <w:rPr>
                <w:rFonts w:ascii="Sylfaen" w:eastAsia="Times New Roman" w:hAnsi="Sylfaen" w:cs="Calibri"/>
                <w:b/>
                <w:color w:val="000000"/>
                <w:sz w:val="20"/>
                <w:szCs w:val="20"/>
                <w:lang w:val="ka-GE"/>
              </w:rPr>
              <w:t xml:space="preserve">ა(ა)იპ </w:t>
            </w:r>
            <w:r w:rsidR="00BC5C0A" w:rsidRPr="00884C52">
              <w:rPr>
                <w:rFonts w:ascii="Sylfaen" w:eastAsia="Times New Roman" w:hAnsi="Sylfaen" w:cs="Calibri"/>
                <w:b/>
                <w:color w:val="000000"/>
                <w:sz w:val="20"/>
                <w:szCs w:val="20"/>
              </w:rPr>
              <w:t>ახალციხის</w:t>
            </w:r>
            <w:r w:rsidRPr="00884C52">
              <w:rPr>
                <w:rFonts w:ascii="Sylfaen" w:eastAsia="Times New Roman" w:hAnsi="Sylfaen" w:cs="Calibri"/>
                <w:b/>
                <w:color w:val="000000"/>
                <w:sz w:val="20"/>
                <w:szCs w:val="20"/>
                <w:lang w:val="ka-GE"/>
              </w:rPr>
              <w:t xml:space="preserve">  სერვის ჯგუფი</w:t>
            </w:r>
          </w:p>
        </w:tc>
      </w:tr>
      <w:tr w:rsidR="00BC5C0A" w:rsidRPr="00BC5C0A" w14:paraId="016EEF54" w14:textId="77777777" w:rsidTr="00BD6717">
        <w:trPr>
          <w:trHeight w:val="2069"/>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2EB0EB"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 xml:space="preserve">პროგრამის აღწერა </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3446210E" w14:textId="28688E42" w:rsidR="00BC5C0A" w:rsidRPr="00BC5C0A" w:rsidRDefault="00BC5C0A" w:rsidP="00DA0AD9">
            <w:pPr>
              <w:spacing w:after="24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პროგრამის ფარგლებში გათვალისწინებულია მუნიციპალიტეტის სამოქმედო ტერიტორიის   დასუფთავება,</w:t>
            </w:r>
            <w:r w:rsidR="00BD48DF">
              <w:rPr>
                <w:rFonts w:ascii="Sylfaen" w:eastAsia="Times New Roman" w:hAnsi="Sylfaen" w:cs="Calibri"/>
                <w:color w:val="000000"/>
                <w:sz w:val="18"/>
                <w:szCs w:val="18"/>
                <w:lang w:val="ka-GE"/>
              </w:rPr>
              <w:t xml:space="preserve"> </w:t>
            </w:r>
            <w:r w:rsidRPr="00BC5C0A">
              <w:rPr>
                <w:rFonts w:ascii="Sylfaen" w:eastAsia="Times New Roman" w:hAnsi="Sylfaen" w:cs="Calibri"/>
                <w:color w:val="000000"/>
                <w:sz w:val="18"/>
                <w:szCs w:val="18"/>
              </w:rPr>
              <w:t>რაც თავის მხრივ მოიცავ</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ქუჩებისა და მისი მიმდებარე ტერიტორიების, ეზოების, პარკების დაგვა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ნარჩენების შეგროვება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და  გატანა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w:t>
            </w:r>
            <w:r w:rsidRPr="00BC5C0A">
              <w:rPr>
                <w:rFonts w:ascii="Sylfaen" w:eastAsia="Times New Roman" w:hAnsi="Sylfaen" w:cs="Calibri"/>
                <w:color w:val="000000"/>
                <w:sz w:val="18"/>
                <w:szCs w:val="18"/>
              </w:rPr>
              <w:br/>
              <w:t>ისეთი ხარჯები</w:t>
            </w:r>
            <w:r w:rsidR="00DA0AD9">
              <w:rPr>
                <w:rFonts w:ascii="Sylfaen" w:eastAsia="Times New Roman" w:hAnsi="Sylfaen" w:cs="Calibri"/>
                <w:color w:val="000000"/>
                <w:sz w:val="18"/>
                <w:szCs w:val="18"/>
                <w:lang w:val="ka-GE"/>
              </w:rPr>
              <w:t>,</w:t>
            </w:r>
            <w:r w:rsidRPr="00BC5C0A">
              <w:rPr>
                <w:rFonts w:ascii="Sylfaen" w:eastAsia="Times New Roman" w:hAnsi="Sylfaen" w:cs="Calibri"/>
                <w:color w:val="000000"/>
                <w:sz w:val="18"/>
                <w:szCs w:val="18"/>
              </w:rPr>
              <w:t xml:space="preserve">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w:t>
            </w:r>
            <w:r w:rsidR="00DA0AD9">
              <w:rPr>
                <w:rFonts w:ascii="Sylfaen" w:eastAsia="Times New Roman" w:hAnsi="Sylfaen" w:cs="Calibri"/>
                <w:color w:val="000000"/>
                <w:sz w:val="18"/>
                <w:szCs w:val="18"/>
                <w:lang w:val="ka-GE"/>
              </w:rPr>
              <w:t>,</w:t>
            </w:r>
            <w:r w:rsidRPr="00BC5C0A">
              <w:rPr>
                <w:rFonts w:ascii="Sylfaen" w:eastAsia="Times New Roman" w:hAnsi="Sylfaen" w:cs="Calibri"/>
                <w:color w:val="000000"/>
                <w:sz w:val="18"/>
                <w:szCs w:val="18"/>
              </w:rPr>
              <w:t xml:space="preserve"> დასუფთავებ</w:t>
            </w:r>
            <w:r w:rsidR="00DA0AD9">
              <w:rPr>
                <w:rFonts w:ascii="Sylfaen" w:eastAsia="Times New Roman" w:hAnsi="Sylfaen" w:cs="Calibri"/>
                <w:color w:val="000000"/>
                <w:sz w:val="18"/>
                <w:szCs w:val="18"/>
                <w:lang w:val="ka-GE"/>
              </w:rPr>
              <w:t>ისა</w:t>
            </w:r>
            <w:r w:rsidRPr="00BC5C0A">
              <w:rPr>
                <w:rFonts w:ascii="Sylfaen" w:eastAsia="Times New Roman" w:hAnsi="Sylfaen" w:cs="Calibri"/>
                <w:color w:val="000000"/>
                <w:sz w:val="18"/>
                <w:szCs w:val="18"/>
              </w:rPr>
              <w:t xml:space="preserve"> და ნარჩენების გატანის პროგრამიდან.</w:t>
            </w:r>
            <w:r w:rsidRPr="00BC5C0A">
              <w:rPr>
                <w:rFonts w:ascii="Sylfaen" w:eastAsia="Times New Roman" w:hAnsi="Sylfaen" w:cs="Calibri"/>
                <w:color w:val="000000"/>
                <w:sz w:val="18"/>
                <w:szCs w:val="18"/>
              </w:rPr>
              <w:br/>
              <w:t>პროგრამის ფარგლებში მუნიციპალიტეტის ტერიტორიიდან ნაგვის გატანაზე  მუშაობს 9 ნაგავმზიდი.</w:t>
            </w:r>
          </w:p>
        </w:tc>
      </w:tr>
      <w:tr w:rsidR="00BC5C0A" w:rsidRPr="00BC5C0A" w14:paraId="4ABD9D1C" w14:textId="77777777" w:rsidTr="00BD6717">
        <w:trPr>
          <w:trHeight w:val="610"/>
        </w:trPr>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E029CF"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4169" w:type="pct"/>
            <w:gridSpan w:val="8"/>
            <w:tcBorders>
              <w:top w:val="single" w:sz="4" w:space="0" w:color="auto"/>
              <w:left w:val="nil"/>
              <w:bottom w:val="single" w:sz="4" w:space="0" w:color="auto"/>
              <w:right w:val="single" w:sz="4" w:space="0" w:color="auto"/>
            </w:tcBorders>
            <w:shd w:val="clear" w:color="000000" w:fill="FFFFFF"/>
            <w:vAlign w:val="center"/>
            <w:hideMark/>
          </w:tcPr>
          <w:p w14:paraId="0DB097D6" w14:textId="77777777" w:rsidR="00BC5C0A" w:rsidRPr="00BC5C0A" w:rsidRDefault="00BC5C0A" w:rsidP="00BC5C0A">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ეკოლოგიურად ჯანსაღი გარემო და დასუფთავების მუნიციპალური სერვისის ხარისხიანი ფუნქციონირება</w:t>
            </w:r>
          </w:p>
        </w:tc>
      </w:tr>
      <w:tr w:rsidR="00BC5C0A" w:rsidRPr="00BC5C0A" w14:paraId="0F3A9AB8" w14:textId="77777777" w:rsidTr="00BD6717">
        <w:trPr>
          <w:trHeight w:val="860"/>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67410B61"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455E866B"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6" w:type="pct"/>
            <w:tcBorders>
              <w:top w:val="nil"/>
              <w:left w:val="nil"/>
              <w:bottom w:val="single" w:sz="4" w:space="0" w:color="auto"/>
              <w:right w:val="single" w:sz="4" w:space="0" w:color="auto"/>
            </w:tcBorders>
            <w:shd w:val="clear" w:color="000000" w:fill="FFFFFF"/>
            <w:vAlign w:val="center"/>
            <w:hideMark/>
          </w:tcPr>
          <w:p w14:paraId="56578C37"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საბაზისო მაჩვენებელი</w:t>
            </w:r>
          </w:p>
        </w:tc>
        <w:tc>
          <w:tcPr>
            <w:tcW w:w="826" w:type="pct"/>
            <w:tcBorders>
              <w:top w:val="nil"/>
              <w:left w:val="nil"/>
              <w:bottom w:val="single" w:sz="4" w:space="0" w:color="auto"/>
              <w:right w:val="single" w:sz="4" w:space="0" w:color="auto"/>
            </w:tcBorders>
            <w:shd w:val="clear" w:color="000000" w:fill="FFFFFF"/>
            <w:vAlign w:val="center"/>
            <w:hideMark/>
          </w:tcPr>
          <w:p w14:paraId="77AAEF8C" w14:textId="1E3F3567" w:rsidR="00BC5C0A" w:rsidRPr="00BC5C0A" w:rsidRDefault="00BC5C0A" w:rsidP="0015428C">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მიზნობრივი მაჩვენებელი 202</w:t>
            </w:r>
            <w:r w:rsidR="0015428C">
              <w:rPr>
                <w:rFonts w:ascii="Sylfaen" w:eastAsia="Times New Roman" w:hAnsi="Sylfaen" w:cs="Calibri"/>
                <w:b/>
                <w:bCs/>
                <w:color w:val="000000"/>
                <w:sz w:val="18"/>
                <w:szCs w:val="18"/>
              </w:rPr>
              <w:t>2</w:t>
            </w:r>
            <w:r w:rsidRPr="00BC5C0A">
              <w:rPr>
                <w:rFonts w:ascii="Sylfaen" w:eastAsia="Times New Roman" w:hAnsi="Sylfaen" w:cs="Calibri"/>
                <w:b/>
                <w:bCs/>
                <w:color w:val="000000"/>
                <w:sz w:val="18"/>
                <w:szCs w:val="18"/>
              </w:rPr>
              <w:t xml:space="preserve"> წელს</w:t>
            </w:r>
          </w:p>
        </w:tc>
        <w:tc>
          <w:tcPr>
            <w:tcW w:w="598" w:type="pct"/>
            <w:gridSpan w:val="2"/>
            <w:tcBorders>
              <w:top w:val="single" w:sz="4" w:space="0" w:color="auto"/>
              <w:left w:val="nil"/>
              <w:bottom w:val="single" w:sz="4" w:space="0" w:color="auto"/>
              <w:right w:val="single" w:sz="4" w:space="0" w:color="000000"/>
            </w:tcBorders>
            <w:shd w:val="clear" w:color="000000" w:fill="FFFFFF"/>
            <w:vAlign w:val="center"/>
            <w:hideMark/>
          </w:tcPr>
          <w:p w14:paraId="73B4B854"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ცდომილების ალბათობა (%/აღწერა)</w:t>
            </w:r>
          </w:p>
        </w:tc>
        <w:tc>
          <w:tcPr>
            <w:tcW w:w="523" w:type="pct"/>
            <w:tcBorders>
              <w:top w:val="nil"/>
              <w:left w:val="nil"/>
              <w:bottom w:val="single" w:sz="4" w:space="0" w:color="auto"/>
              <w:right w:val="single" w:sz="4" w:space="0" w:color="auto"/>
            </w:tcBorders>
            <w:shd w:val="clear" w:color="000000" w:fill="FFFFFF"/>
            <w:vAlign w:val="center"/>
            <w:hideMark/>
          </w:tcPr>
          <w:p w14:paraId="77107310" w14:textId="08C21774"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3</w:t>
            </w:r>
            <w:r w:rsidRPr="00BC5C0A">
              <w:rPr>
                <w:rFonts w:ascii="Sylfaen" w:eastAsia="Times New Roman" w:hAnsi="Sylfaen" w:cs="Calibri"/>
                <w:b/>
                <w:bCs/>
                <w:color w:val="000000"/>
                <w:sz w:val="16"/>
                <w:szCs w:val="16"/>
              </w:rPr>
              <w:t xml:space="preserve"> წელს</w:t>
            </w:r>
          </w:p>
        </w:tc>
        <w:tc>
          <w:tcPr>
            <w:tcW w:w="523" w:type="pct"/>
            <w:tcBorders>
              <w:top w:val="nil"/>
              <w:left w:val="nil"/>
              <w:bottom w:val="single" w:sz="4" w:space="0" w:color="auto"/>
              <w:right w:val="single" w:sz="4" w:space="0" w:color="auto"/>
            </w:tcBorders>
            <w:shd w:val="clear" w:color="000000" w:fill="FFFFFF"/>
            <w:vAlign w:val="center"/>
            <w:hideMark/>
          </w:tcPr>
          <w:p w14:paraId="4D1B1317" w14:textId="43CFD89F"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4</w:t>
            </w:r>
            <w:r w:rsidRPr="00BC5C0A">
              <w:rPr>
                <w:rFonts w:ascii="Sylfaen" w:eastAsia="Times New Roman" w:hAnsi="Sylfaen" w:cs="Calibri"/>
                <w:b/>
                <w:bCs/>
                <w:color w:val="000000"/>
                <w:sz w:val="16"/>
                <w:szCs w:val="16"/>
              </w:rPr>
              <w:t xml:space="preserve"> წელს</w:t>
            </w:r>
          </w:p>
        </w:tc>
        <w:tc>
          <w:tcPr>
            <w:tcW w:w="647" w:type="pct"/>
            <w:tcBorders>
              <w:top w:val="nil"/>
              <w:left w:val="nil"/>
              <w:bottom w:val="single" w:sz="4" w:space="0" w:color="auto"/>
              <w:right w:val="single" w:sz="4" w:space="0" w:color="auto"/>
            </w:tcBorders>
            <w:shd w:val="clear" w:color="000000" w:fill="FFFFFF"/>
            <w:vAlign w:val="center"/>
            <w:hideMark/>
          </w:tcPr>
          <w:p w14:paraId="22B830F3" w14:textId="3910ECF7" w:rsidR="00BC5C0A" w:rsidRPr="00BC5C0A" w:rsidRDefault="00BC5C0A" w:rsidP="0015428C">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rPr>
              <w:t>5</w:t>
            </w:r>
            <w:r w:rsidRPr="00BC5C0A">
              <w:rPr>
                <w:rFonts w:ascii="Sylfaen" w:eastAsia="Times New Roman" w:hAnsi="Sylfaen" w:cs="Calibri"/>
                <w:b/>
                <w:bCs/>
                <w:color w:val="000000"/>
                <w:sz w:val="16"/>
                <w:szCs w:val="16"/>
              </w:rPr>
              <w:t xml:space="preserve"> წელს</w:t>
            </w:r>
          </w:p>
        </w:tc>
      </w:tr>
      <w:tr w:rsidR="00BC5C0A" w:rsidRPr="00BC5C0A" w14:paraId="7E745228" w14:textId="77777777" w:rsidTr="00BD6717">
        <w:trPr>
          <w:trHeight w:val="1644"/>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564E406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1</w:t>
            </w:r>
          </w:p>
        </w:tc>
        <w:tc>
          <w:tcPr>
            <w:tcW w:w="775" w:type="pct"/>
            <w:gridSpan w:val="2"/>
            <w:tcBorders>
              <w:top w:val="single" w:sz="4" w:space="0" w:color="auto"/>
              <w:left w:val="nil"/>
              <w:bottom w:val="single" w:sz="4" w:space="0" w:color="auto"/>
              <w:right w:val="single" w:sz="4" w:space="0" w:color="auto"/>
            </w:tcBorders>
            <w:shd w:val="clear" w:color="000000" w:fill="FFFFFF"/>
            <w:vAlign w:val="center"/>
            <w:hideMark/>
          </w:tcPr>
          <w:p w14:paraId="1309E57F" w14:textId="77777777" w:rsidR="00BC5C0A" w:rsidRPr="00BC5C0A" w:rsidRDefault="00BC5C0A" w:rsidP="00BC5C0A">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მუნიციპალიტეტის ტერიტორიიდან გატანილი ნარჩენების რაოდნეობა</w:t>
            </w:r>
          </w:p>
        </w:tc>
        <w:tc>
          <w:tcPr>
            <w:tcW w:w="826" w:type="pct"/>
            <w:tcBorders>
              <w:top w:val="nil"/>
              <w:left w:val="nil"/>
              <w:bottom w:val="single" w:sz="4" w:space="0" w:color="auto"/>
              <w:right w:val="single" w:sz="4" w:space="0" w:color="auto"/>
            </w:tcBorders>
            <w:shd w:val="clear" w:color="000000" w:fill="FFFFFF"/>
            <w:vAlign w:val="center"/>
            <w:hideMark/>
          </w:tcPr>
          <w:p w14:paraId="7DB5FB72" w14:textId="50B4CB01" w:rsidR="00BC5C0A" w:rsidRPr="00BC5C0A" w:rsidRDefault="00B51999" w:rsidP="005E379C">
            <w:pPr>
              <w:spacing w:after="0" w:line="240" w:lineRule="auto"/>
              <w:rPr>
                <w:rFonts w:ascii="Calibri" w:eastAsia="Times New Roman" w:hAnsi="Calibri" w:cs="Calibri"/>
                <w:color w:val="000000"/>
                <w:sz w:val="16"/>
                <w:szCs w:val="16"/>
              </w:rPr>
            </w:pPr>
            <w:r>
              <w:rPr>
                <w:rFonts w:ascii="Sylfaen" w:eastAsia="Times New Roman" w:hAnsi="Sylfaen" w:cs="Sylfaen"/>
                <w:color w:val="000000"/>
                <w:sz w:val="16"/>
                <w:szCs w:val="16"/>
                <w:lang w:val="ka-GE"/>
              </w:rPr>
              <w:t>2021</w:t>
            </w:r>
            <w:r w:rsidR="00BD48DF">
              <w:rPr>
                <w:rFonts w:ascii="Sylfaen" w:eastAsia="Times New Roman" w:hAnsi="Sylfaen" w:cs="Sylfaen"/>
                <w:color w:val="000000"/>
                <w:sz w:val="16"/>
                <w:szCs w:val="16"/>
                <w:lang w:val="ka-GE"/>
              </w:rPr>
              <w:t xml:space="preserve"> წლის მონაცემებით</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მუნიციპალიტეტის</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ტერიტორიიდან</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ყოველდღიურად</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გადის</w:t>
            </w:r>
            <w:r w:rsidR="00BC5C0A" w:rsidRPr="00BC5C0A">
              <w:rPr>
                <w:rFonts w:ascii="Calibri" w:eastAsia="Times New Roman" w:hAnsi="Calibri" w:cs="Calibri"/>
                <w:color w:val="000000"/>
                <w:sz w:val="16"/>
                <w:szCs w:val="16"/>
              </w:rPr>
              <w:t xml:space="preserve">  85 </w:t>
            </w:r>
            <w:r w:rsidR="00BC5C0A" w:rsidRPr="00BC5C0A">
              <w:rPr>
                <w:rFonts w:ascii="Sylfaen" w:eastAsia="Times New Roman" w:hAnsi="Sylfaen" w:cs="Sylfaen"/>
                <w:color w:val="000000"/>
                <w:sz w:val="16"/>
                <w:szCs w:val="16"/>
              </w:rPr>
              <w:t>მეტ</w:t>
            </w:r>
            <w:r w:rsidR="00BC5C0A" w:rsidRPr="00BC5C0A">
              <w:rPr>
                <w:rFonts w:ascii="Calibri" w:eastAsia="Times New Roman" w:hAnsi="Calibri" w:cs="Calibri"/>
                <w:color w:val="000000"/>
                <w:sz w:val="16"/>
                <w:szCs w:val="16"/>
              </w:rPr>
              <w:t>.</w:t>
            </w:r>
            <w:r w:rsidR="00BC5C0A" w:rsidRPr="00BC5C0A">
              <w:rPr>
                <w:rFonts w:ascii="Sylfaen" w:eastAsia="Times New Roman" w:hAnsi="Sylfaen" w:cs="Sylfaen"/>
                <w:color w:val="000000"/>
                <w:sz w:val="16"/>
                <w:szCs w:val="16"/>
              </w:rPr>
              <w:t>კუბი</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ნარჩენი</w:t>
            </w:r>
            <w:r w:rsidR="00BC5C0A" w:rsidRPr="00BC5C0A">
              <w:rPr>
                <w:rFonts w:ascii="Calibri" w:eastAsia="Times New Roman" w:hAnsi="Calibri" w:cs="Calibri"/>
                <w:color w:val="000000"/>
                <w:sz w:val="16"/>
                <w:szCs w:val="16"/>
              </w:rPr>
              <w:t xml:space="preserve">, </w:t>
            </w:r>
          </w:p>
        </w:tc>
        <w:tc>
          <w:tcPr>
            <w:tcW w:w="826" w:type="pct"/>
            <w:tcBorders>
              <w:top w:val="nil"/>
              <w:left w:val="nil"/>
              <w:bottom w:val="single" w:sz="4" w:space="0" w:color="auto"/>
              <w:right w:val="single" w:sz="4" w:space="0" w:color="auto"/>
            </w:tcBorders>
            <w:shd w:val="clear" w:color="000000" w:fill="FFFFFF"/>
            <w:vAlign w:val="center"/>
            <w:hideMark/>
          </w:tcPr>
          <w:p w14:paraId="497C3B1A" w14:textId="5CB7CEA4" w:rsidR="00BC5C0A" w:rsidRPr="00BC5C0A" w:rsidRDefault="00BC5C0A" w:rsidP="005E379C">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85 </w:t>
            </w:r>
            <w:r w:rsidRPr="00BC5C0A">
              <w:rPr>
                <w:rFonts w:ascii="Sylfaen" w:eastAsia="Times New Roman" w:hAnsi="Sylfaen" w:cs="Sylfaen"/>
                <w:color w:val="000000"/>
                <w:sz w:val="16"/>
                <w:szCs w:val="16"/>
              </w:rPr>
              <w:t>მეტ</w:t>
            </w:r>
            <w:r w:rsidRPr="00BC5C0A">
              <w:rPr>
                <w:rFonts w:ascii="Calibri" w:eastAsia="Times New Roman" w:hAnsi="Calibri" w:cs="Calibri"/>
                <w:color w:val="000000"/>
                <w:sz w:val="16"/>
                <w:szCs w:val="16"/>
              </w:rPr>
              <w:t>.</w:t>
            </w:r>
            <w:r w:rsidRPr="00BC5C0A">
              <w:rPr>
                <w:rFonts w:ascii="Sylfaen" w:eastAsia="Times New Roman" w:hAnsi="Sylfaen" w:cs="Sylfaen"/>
                <w:color w:val="000000"/>
                <w:sz w:val="16"/>
                <w:szCs w:val="16"/>
              </w:rPr>
              <w:t>კუბი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გატანა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მუნიციპალიტეტის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ტერიტორიიდან</w:t>
            </w:r>
            <w:r w:rsidRPr="00BC5C0A">
              <w:rPr>
                <w:rFonts w:ascii="Calibri" w:eastAsia="Times New Roman" w:hAnsi="Calibri" w:cs="Calibri"/>
                <w:color w:val="000000"/>
                <w:sz w:val="16"/>
                <w:szCs w:val="16"/>
              </w:rPr>
              <w:t xml:space="preserve">. </w:t>
            </w:r>
          </w:p>
        </w:tc>
        <w:tc>
          <w:tcPr>
            <w:tcW w:w="598" w:type="pct"/>
            <w:gridSpan w:val="2"/>
            <w:tcBorders>
              <w:top w:val="single" w:sz="4" w:space="0" w:color="auto"/>
              <w:left w:val="nil"/>
              <w:bottom w:val="single" w:sz="4" w:space="0" w:color="auto"/>
              <w:right w:val="single" w:sz="4" w:space="0" w:color="000000"/>
            </w:tcBorders>
            <w:shd w:val="clear" w:color="000000" w:fill="FFFFFF"/>
            <w:vAlign w:val="center"/>
            <w:hideMark/>
          </w:tcPr>
          <w:p w14:paraId="3DF4237F"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5A028AD0" w14:textId="1CBCA55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23" w:type="pct"/>
            <w:tcBorders>
              <w:top w:val="nil"/>
              <w:left w:val="nil"/>
              <w:bottom w:val="single" w:sz="4" w:space="0" w:color="auto"/>
              <w:right w:val="single" w:sz="4" w:space="0" w:color="auto"/>
            </w:tcBorders>
            <w:shd w:val="clear" w:color="000000" w:fill="FFFFFF"/>
            <w:vAlign w:val="center"/>
            <w:hideMark/>
          </w:tcPr>
          <w:p w14:paraId="2E9438F0" w14:textId="6182A10F"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647" w:type="pct"/>
            <w:tcBorders>
              <w:top w:val="nil"/>
              <w:left w:val="nil"/>
              <w:bottom w:val="single" w:sz="4" w:space="0" w:color="auto"/>
              <w:right w:val="single" w:sz="4" w:space="0" w:color="auto"/>
            </w:tcBorders>
            <w:shd w:val="clear" w:color="000000" w:fill="FFFFFF"/>
            <w:vAlign w:val="center"/>
            <w:hideMark/>
          </w:tcPr>
          <w:p w14:paraId="07590DD5" w14:textId="748FCD86"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BC5C0A" w:rsidRPr="00BC5C0A" w14:paraId="62C7C21D" w14:textId="77777777" w:rsidTr="00BD6717">
        <w:trPr>
          <w:trHeight w:val="1653"/>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4F80C80F"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2</w:t>
            </w:r>
          </w:p>
        </w:tc>
        <w:tc>
          <w:tcPr>
            <w:tcW w:w="775" w:type="pct"/>
            <w:gridSpan w:val="2"/>
            <w:tcBorders>
              <w:top w:val="single" w:sz="4" w:space="0" w:color="auto"/>
              <w:left w:val="nil"/>
              <w:bottom w:val="single" w:sz="4" w:space="0" w:color="auto"/>
              <w:right w:val="single" w:sz="4" w:space="0" w:color="000000"/>
            </w:tcBorders>
            <w:shd w:val="clear" w:color="000000" w:fill="FFFFFF"/>
            <w:vAlign w:val="center"/>
            <w:hideMark/>
          </w:tcPr>
          <w:p w14:paraId="1A87C74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ყოველდღიურად ნარჩენებისგან დაცლილი  ურნების რაოდენობა</w:t>
            </w:r>
          </w:p>
        </w:tc>
        <w:tc>
          <w:tcPr>
            <w:tcW w:w="826" w:type="pct"/>
            <w:tcBorders>
              <w:top w:val="nil"/>
              <w:left w:val="nil"/>
              <w:bottom w:val="single" w:sz="4" w:space="0" w:color="auto"/>
              <w:right w:val="single" w:sz="4" w:space="0" w:color="auto"/>
            </w:tcBorders>
            <w:shd w:val="clear" w:color="000000" w:fill="FFFFFF"/>
            <w:vAlign w:val="center"/>
            <w:hideMark/>
          </w:tcPr>
          <w:p w14:paraId="65F4FB35" w14:textId="7DC08F5C" w:rsidR="00BC5C0A" w:rsidRPr="00936706" w:rsidRDefault="00BC5C0A" w:rsidP="00936706">
            <w:pPr>
              <w:spacing w:after="0" w:line="240" w:lineRule="auto"/>
              <w:rPr>
                <w:rFonts w:ascii="Sylfaen" w:eastAsia="Times New Roman" w:hAnsi="Sylfaen" w:cs="Calibri"/>
                <w:color w:val="000000"/>
                <w:sz w:val="16"/>
                <w:szCs w:val="16"/>
                <w:highlight w:val="red"/>
                <w:lang w:val="ka-GE"/>
              </w:rPr>
            </w:pPr>
            <w:r w:rsidRPr="00936706">
              <w:rPr>
                <w:rFonts w:ascii="Sylfaen" w:eastAsia="Times New Roman" w:hAnsi="Sylfaen" w:cs="Sylfaen"/>
                <w:color w:val="000000"/>
                <w:sz w:val="16"/>
                <w:szCs w:val="16"/>
              </w:rPr>
              <w:t>გასულ</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პერიოდში</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საშუალოდ</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წელიწადში</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ხორციელდებოდა</w:t>
            </w:r>
            <w:r w:rsidR="00AC428C">
              <w:rPr>
                <w:rFonts w:ascii="Calibri" w:eastAsia="Times New Roman" w:hAnsi="Calibri" w:cs="Calibri"/>
                <w:color w:val="000000"/>
                <w:sz w:val="16"/>
                <w:szCs w:val="16"/>
              </w:rPr>
              <w:t xml:space="preserve"> 850</w:t>
            </w:r>
            <w:r w:rsidRPr="00936706">
              <w:rPr>
                <w:rFonts w:ascii="Calibri" w:eastAsia="Times New Roman" w:hAnsi="Calibri" w:cs="Calibri"/>
                <w:color w:val="000000"/>
                <w:sz w:val="16"/>
                <w:szCs w:val="16"/>
              </w:rPr>
              <w:t xml:space="preserve"> </w:t>
            </w:r>
            <w:r w:rsidRPr="00936706">
              <w:rPr>
                <w:rFonts w:ascii="Sylfaen" w:eastAsia="Times New Roman" w:hAnsi="Sylfaen" w:cs="Sylfaen"/>
                <w:color w:val="000000"/>
                <w:sz w:val="16"/>
                <w:szCs w:val="16"/>
              </w:rPr>
              <w:t>ურნის</w:t>
            </w:r>
            <w:r w:rsidRPr="00936706">
              <w:rPr>
                <w:rFonts w:ascii="Calibri" w:eastAsia="Times New Roman" w:hAnsi="Calibri" w:cs="Calibri"/>
                <w:color w:val="000000"/>
                <w:sz w:val="16"/>
                <w:szCs w:val="16"/>
              </w:rPr>
              <w:t xml:space="preserve"> </w:t>
            </w:r>
            <w:r w:rsidR="00936706" w:rsidRPr="00936706">
              <w:rPr>
                <w:rFonts w:ascii="Sylfaen" w:eastAsia="Times New Roman" w:hAnsi="Sylfaen" w:cs="Calibri"/>
                <w:color w:val="000000"/>
                <w:sz w:val="16"/>
                <w:szCs w:val="16"/>
                <w:lang w:val="ka-GE"/>
              </w:rPr>
              <w:t>დამატება</w:t>
            </w:r>
          </w:p>
        </w:tc>
        <w:tc>
          <w:tcPr>
            <w:tcW w:w="826" w:type="pct"/>
            <w:tcBorders>
              <w:top w:val="nil"/>
              <w:left w:val="nil"/>
              <w:bottom w:val="single" w:sz="4" w:space="0" w:color="auto"/>
              <w:right w:val="single" w:sz="4" w:space="0" w:color="auto"/>
            </w:tcBorders>
            <w:shd w:val="clear" w:color="000000" w:fill="FFFFFF"/>
            <w:vAlign w:val="center"/>
            <w:hideMark/>
          </w:tcPr>
          <w:p w14:paraId="0256093C" w14:textId="104FCEAC" w:rsidR="00BC5C0A" w:rsidRPr="00BC5C0A" w:rsidRDefault="00BC5C0A" w:rsidP="00B71289">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მოხდება</w:t>
            </w:r>
            <w:r w:rsidRPr="00BC5C0A">
              <w:rPr>
                <w:rFonts w:ascii="Calibri" w:eastAsia="Times New Roman" w:hAnsi="Calibri" w:cs="Calibri"/>
                <w:color w:val="000000"/>
                <w:sz w:val="16"/>
                <w:szCs w:val="16"/>
              </w:rPr>
              <w:t xml:space="preserve"> </w:t>
            </w:r>
            <w:r w:rsidR="00B71289">
              <w:rPr>
                <w:rFonts w:ascii="Sylfaen" w:eastAsia="Times New Roman" w:hAnsi="Sylfaen" w:cs="Calibri"/>
                <w:color w:val="000000"/>
                <w:sz w:val="16"/>
                <w:szCs w:val="16"/>
                <w:lang w:val="ka-GE"/>
              </w:rPr>
              <w:t>9</w:t>
            </w:r>
            <w:r w:rsidRPr="00BC5C0A">
              <w:rPr>
                <w:rFonts w:ascii="Calibri" w:eastAsia="Times New Roman" w:hAnsi="Calibri" w:cs="Calibri"/>
                <w:color w:val="000000"/>
                <w:sz w:val="16"/>
                <w:szCs w:val="16"/>
              </w:rPr>
              <w:t xml:space="preserve">00 </w:t>
            </w:r>
            <w:r w:rsidRPr="00BC5C0A">
              <w:rPr>
                <w:rFonts w:ascii="Sylfaen" w:eastAsia="Times New Roman" w:hAnsi="Sylfaen" w:cs="Sylfaen"/>
                <w:color w:val="000000"/>
                <w:sz w:val="16"/>
                <w:szCs w:val="16"/>
              </w:rPr>
              <w:t>ურნის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p>
        </w:tc>
        <w:tc>
          <w:tcPr>
            <w:tcW w:w="92" w:type="pct"/>
            <w:tcBorders>
              <w:top w:val="nil"/>
              <w:left w:val="nil"/>
              <w:bottom w:val="single" w:sz="4" w:space="0" w:color="auto"/>
              <w:right w:val="nil"/>
            </w:tcBorders>
            <w:shd w:val="clear" w:color="000000" w:fill="FFFFFF"/>
            <w:noWrap/>
            <w:vAlign w:val="center"/>
            <w:hideMark/>
          </w:tcPr>
          <w:p w14:paraId="39ACE244"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05" w:type="pct"/>
            <w:tcBorders>
              <w:top w:val="nil"/>
              <w:left w:val="nil"/>
              <w:bottom w:val="single" w:sz="4" w:space="0" w:color="auto"/>
              <w:right w:val="single" w:sz="4" w:space="0" w:color="auto"/>
            </w:tcBorders>
            <w:shd w:val="clear" w:color="000000" w:fill="FFFFFF"/>
            <w:vAlign w:val="center"/>
            <w:hideMark/>
          </w:tcPr>
          <w:p w14:paraId="38712FA2"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693D3E07" w14:textId="1AC291B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23" w:type="pct"/>
            <w:tcBorders>
              <w:top w:val="nil"/>
              <w:left w:val="nil"/>
              <w:bottom w:val="single" w:sz="4" w:space="0" w:color="auto"/>
              <w:right w:val="single" w:sz="4" w:space="0" w:color="auto"/>
            </w:tcBorders>
            <w:shd w:val="clear" w:color="000000" w:fill="FFFFFF"/>
            <w:vAlign w:val="center"/>
            <w:hideMark/>
          </w:tcPr>
          <w:p w14:paraId="6D818D20" w14:textId="1E67C2F8"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647" w:type="pct"/>
            <w:tcBorders>
              <w:top w:val="nil"/>
              <w:left w:val="nil"/>
              <w:bottom w:val="single" w:sz="4" w:space="0" w:color="auto"/>
              <w:right w:val="single" w:sz="4" w:space="0" w:color="auto"/>
            </w:tcBorders>
            <w:shd w:val="clear" w:color="000000" w:fill="FFFFFF"/>
            <w:vAlign w:val="center"/>
            <w:hideMark/>
          </w:tcPr>
          <w:p w14:paraId="1E0FE4C3" w14:textId="7DCE5E97"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BC5C0A" w:rsidRPr="00BC5C0A" w14:paraId="086CAA1E" w14:textId="77777777" w:rsidTr="00BD6717">
        <w:trPr>
          <w:trHeight w:val="1878"/>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246EB1FF"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3</w:t>
            </w:r>
          </w:p>
        </w:tc>
        <w:tc>
          <w:tcPr>
            <w:tcW w:w="775" w:type="pct"/>
            <w:gridSpan w:val="2"/>
            <w:tcBorders>
              <w:top w:val="single" w:sz="4" w:space="0" w:color="auto"/>
              <w:left w:val="nil"/>
              <w:bottom w:val="single" w:sz="4" w:space="0" w:color="auto"/>
              <w:right w:val="single" w:sz="4" w:space="0" w:color="000000"/>
            </w:tcBorders>
            <w:shd w:val="clear" w:color="000000" w:fill="FFFFFF"/>
            <w:vAlign w:val="center"/>
            <w:hideMark/>
          </w:tcPr>
          <w:p w14:paraId="45AF46D9" w14:textId="0F3085EA"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დაზიანებული და შეკეთებული ურნების რაოდენობა წლის განმავლობაში</w:t>
            </w:r>
          </w:p>
        </w:tc>
        <w:tc>
          <w:tcPr>
            <w:tcW w:w="826" w:type="pct"/>
            <w:tcBorders>
              <w:top w:val="nil"/>
              <w:left w:val="nil"/>
              <w:bottom w:val="single" w:sz="4" w:space="0" w:color="auto"/>
              <w:right w:val="single" w:sz="4" w:space="0" w:color="auto"/>
            </w:tcBorders>
            <w:shd w:val="clear" w:color="000000" w:fill="FFFFFF"/>
            <w:vAlign w:val="center"/>
            <w:hideMark/>
          </w:tcPr>
          <w:p w14:paraId="703DCA0C" w14:textId="02285B47" w:rsidR="00BC5C0A" w:rsidRPr="00BC5C0A" w:rsidRDefault="00BC5C0A" w:rsidP="00BC5C0A">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გასულ</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პერიოდში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საშუალოდ</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წელიწადში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შეკეთება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უტარდებოდა</w:t>
            </w:r>
            <w:r w:rsidRPr="00BC5C0A">
              <w:rPr>
                <w:rFonts w:ascii="Calibri" w:eastAsia="Times New Roman" w:hAnsi="Calibri" w:cs="Calibri"/>
                <w:color w:val="000000"/>
                <w:sz w:val="16"/>
                <w:szCs w:val="16"/>
              </w:rPr>
              <w:t xml:space="preserve"> </w:t>
            </w:r>
            <w:r w:rsidR="00AC428C">
              <w:rPr>
                <w:rFonts w:ascii="Sylfaen" w:eastAsia="Times New Roman" w:hAnsi="Sylfaen" w:cs="Calibri"/>
                <w:color w:val="000000"/>
                <w:sz w:val="16"/>
                <w:szCs w:val="16"/>
                <w:lang w:val="ka-GE"/>
              </w:rPr>
              <w:t>80-</w:t>
            </w:r>
            <w:r w:rsidRPr="00BC5C0A">
              <w:rPr>
                <w:rFonts w:ascii="Calibri" w:eastAsia="Times New Roman" w:hAnsi="Calibri" w:cs="Calibri"/>
                <w:color w:val="000000"/>
                <w:sz w:val="16"/>
                <w:szCs w:val="16"/>
              </w:rPr>
              <w:t xml:space="preserve">100 </w:t>
            </w:r>
            <w:r w:rsidRPr="00BC5C0A">
              <w:rPr>
                <w:rFonts w:ascii="Sylfaen" w:eastAsia="Times New Roman" w:hAnsi="Sylfaen" w:cs="Sylfaen"/>
                <w:color w:val="000000"/>
                <w:sz w:val="16"/>
                <w:szCs w:val="16"/>
              </w:rPr>
              <w:t>ცალ</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ურნას</w:t>
            </w:r>
            <w:r w:rsidRPr="00BC5C0A">
              <w:rPr>
                <w:rFonts w:ascii="Calibri" w:eastAsia="Times New Roman" w:hAnsi="Calibri" w:cs="Calibri"/>
                <w:color w:val="000000"/>
                <w:sz w:val="16"/>
                <w:szCs w:val="16"/>
              </w:rPr>
              <w:t xml:space="preserve"> </w:t>
            </w:r>
          </w:p>
        </w:tc>
        <w:tc>
          <w:tcPr>
            <w:tcW w:w="826" w:type="pct"/>
            <w:tcBorders>
              <w:top w:val="nil"/>
              <w:left w:val="nil"/>
              <w:bottom w:val="single" w:sz="4" w:space="0" w:color="auto"/>
              <w:right w:val="single" w:sz="4" w:space="0" w:color="auto"/>
            </w:tcBorders>
            <w:shd w:val="clear" w:color="000000" w:fill="FFFFFF"/>
            <w:vAlign w:val="center"/>
            <w:hideMark/>
          </w:tcPr>
          <w:p w14:paraId="0D7D18B0" w14:textId="6883A853" w:rsidR="00BC5C0A" w:rsidRPr="00BC5C0A" w:rsidRDefault="00AC428C" w:rsidP="00C5005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202</w:t>
            </w:r>
            <w:r w:rsidR="00C5005C">
              <w:rPr>
                <w:rFonts w:ascii="Sylfaen" w:eastAsia="Times New Roman" w:hAnsi="Sylfaen" w:cs="Calibri"/>
                <w:color w:val="000000"/>
                <w:sz w:val="16"/>
                <w:szCs w:val="16"/>
                <w:lang w:val="ka-GE"/>
              </w:rPr>
              <w:t>2</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წელს</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შეკეთდება</w:t>
            </w:r>
            <w:r w:rsidR="00BC5C0A" w:rsidRPr="00BC5C0A">
              <w:rPr>
                <w:rFonts w:ascii="Calibri" w:eastAsia="Times New Roman" w:hAnsi="Calibri" w:cs="Calibri"/>
                <w:color w:val="000000"/>
                <w:sz w:val="16"/>
                <w:szCs w:val="16"/>
              </w:rPr>
              <w:t xml:space="preserve"> 150   </w:t>
            </w:r>
            <w:r w:rsidR="00BC5C0A" w:rsidRPr="00BC5C0A">
              <w:rPr>
                <w:rFonts w:ascii="Sylfaen" w:eastAsia="Times New Roman" w:hAnsi="Sylfaen" w:cs="Sylfaen"/>
                <w:color w:val="000000"/>
                <w:sz w:val="16"/>
                <w:szCs w:val="16"/>
              </w:rPr>
              <w:t>ცალი</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ურნა</w:t>
            </w:r>
            <w:r w:rsidR="00BC5C0A" w:rsidRPr="00BC5C0A">
              <w:rPr>
                <w:rFonts w:ascii="Calibri" w:eastAsia="Times New Roman" w:hAnsi="Calibri" w:cs="Calibri"/>
                <w:color w:val="000000"/>
                <w:sz w:val="16"/>
                <w:szCs w:val="16"/>
              </w:rPr>
              <w:t xml:space="preserve"> </w:t>
            </w:r>
          </w:p>
        </w:tc>
        <w:tc>
          <w:tcPr>
            <w:tcW w:w="92" w:type="pct"/>
            <w:tcBorders>
              <w:top w:val="nil"/>
              <w:left w:val="nil"/>
              <w:bottom w:val="single" w:sz="4" w:space="0" w:color="auto"/>
              <w:right w:val="nil"/>
            </w:tcBorders>
            <w:shd w:val="clear" w:color="000000" w:fill="FFFFFF"/>
            <w:vAlign w:val="center"/>
            <w:hideMark/>
          </w:tcPr>
          <w:p w14:paraId="1328C1D3"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05" w:type="pct"/>
            <w:tcBorders>
              <w:top w:val="nil"/>
              <w:left w:val="nil"/>
              <w:bottom w:val="single" w:sz="4" w:space="0" w:color="auto"/>
              <w:right w:val="single" w:sz="4" w:space="0" w:color="auto"/>
            </w:tcBorders>
            <w:shd w:val="clear" w:color="000000" w:fill="FFFFFF"/>
            <w:vAlign w:val="center"/>
            <w:hideMark/>
          </w:tcPr>
          <w:p w14:paraId="1DA083BC"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23" w:type="pct"/>
            <w:tcBorders>
              <w:top w:val="nil"/>
              <w:left w:val="nil"/>
              <w:bottom w:val="single" w:sz="4" w:space="0" w:color="auto"/>
              <w:right w:val="single" w:sz="4" w:space="0" w:color="auto"/>
            </w:tcBorders>
            <w:shd w:val="clear" w:color="000000" w:fill="FFFFFF"/>
            <w:vAlign w:val="center"/>
            <w:hideMark/>
          </w:tcPr>
          <w:p w14:paraId="31EA9319"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23" w:type="pct"/>
            <w:tcBorders>
              <w:top w:val="nil"/>
              <w:left w:val="nil"/>
              <w:bottom w:val="single" w:sz="4" w:space="0" w:color="auto"/>
              <w:right w:val="single" w:sz="4" w:space="0" w:color="auto"/>
            </w:tcBorders>
            <w:shd w:val="clear" w:color="000000" w:fill="FFFFFF"/>
            <w:vAlign w:val="center"/>
            <w:hideMark/>
          </w:tcPr>
          <w:p w14:paraId="0F19EAB8"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647" w:type="pct"/>
            <w:tcBorders>
              <w:top w:val="nil"/>
              <w:left w:val="nil"/>
              <w:bottom w:val="single" w:sz="4" w:space="0" w:color="auto"/>
              <w:right w:val="single" w:sz="4" w:space="0" w:color="auto"/>
            </w:tcBorders>
            <w:shd w:val="clear" w:color="000000" w:fill="FFFFFF"/>
            <w:vAlign w:val="center"/>
            <w:hideMark/>
          </w:tcPr>
          <w:p w14:paraId="704E5701"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r>
    </w:tbl>
    <w:p w14:paraId="7117DBBC" w14:textId="77777777" w:rsidR="008D097B" w:rsidRDefault="008D097B" w:rsidP="002812BC">
      <w:pPr>
        <w:spacing w:after="0" w:line="240" w:lineRule="auto"/>
        <w:rPr>
          <w:rFonts w:ascii="Sylfaen" w:eastAsia="Times New Roman" w:hAnsi="Sylfaen" w:cs="Calibri"/>
          <w:b/>
          <w:bCs/>
          <w:color w:val="000000"/>
          <w:sz w:val="20"/>
          <w:szCs w:val="20"/>
        </w:rPr>
      </w:pPr>
    </w:p>
    <w:p w14:paraId="17B6198D" w14:textId="30619EDC" w:rsidR="002812BC" w:rsidRPr="002812BC" w:rsidRDefault="00884C52" w:rsidP="002812BC">
      <w:pPr>
        <w:spacing w:after="0" w:line="240" w:lineRule="auto"/>
        <w:rPr>
          <w:rFonts w:ascii="Calibri" w:eastAsia="Times New Roman" w:hAnsi="Calibri" w:cs="Times New Roman"/>
          <w:sz w:val="20"/>
          <w:szCs w:val="20"/>
          <w:lang w:val="ka-GE" w:eastAsia="ru-RU"/>
        </w:rPr>
      </w:pPr>
      <w:r w:rsidRPr="00884C52">
        <w:rPr>
          <w:rFonts w:ascii="Sylfaen" w:eastAsia="Times New Roman" w:hAnsi="Sylfaen" w:cs="Calibri"/>
          <w:b/>
          <w:color w:val="000000"/>
          <w:sz w:val="20"/>
          <w:szCs w:val="20"/>
          <w:lang w:val="ka-GE"/>
        </w:rPr>
        <w:lastRenderedPageBreak/>
        <w:t xml:space="preserve">ა(ა)იპ </w:t>
      </w:r>
      <w:r w:rsidRPr="00884C52">
        <w:rPr>
          <w:rFonts w:ascii="Sylfaen" w:eastAsia="Times New Roman" w:hAnsi="Sylfaen" w:cs="Calibri"/>
          <w:b/>
          <w:color w:val="000000"/>
          <w:sz w:val="20"/>
          <w:szCs w:val="20"/>
        </w:rPr>
        <w:t>ახალციხის</w:t>
      </w:r>
      <w:r w:rsidRPr="00884C52">
        <w:rPr>
          <w:rFonts w:ascii="Sylfaen" w:eastAsia="Times New Roman" w:hAnsi="Sylfaen" w:cs="Calibri"/>
          <w:b/>
          <w:color w:val="000000"/>
          <w:sz w:val="20"/>
          <w:szCs w:val="20"/>
          <w:lang w:val="ka-GE"/>
        </w:rPr>
        <w:t xml:space="preserve">  სერვის ჯგუფი</w:t>
      </w:r>
      <w:r w:rsidR="002812BC" w:rsidRPr="002812BC">
        <w:rPr>
          <w:rFonts w:ascii="Sylfaen" w:eastAsia="Times New Roman" w:hAnsi="Sylfaen" w:cs="Calibri"/>
          <w:b/>
          <w:bCs/>
          <w:color w:val="000000"/>
          <w:sz w:val="20"/>
          <w:szCs w:val="20"/>
        </w:rPr>
        <w:t>ს</w:t>
      </w:r>
      <w:r w:rsidR="002812BC" w:rsidRPr="002812BC">
        <w:rPr>
          <w:rFonts w:ascii="Sylfaen" w:eastAsia="Times New Roman" w:hAnsi="Sylfaen" w:cs="Calibri"/>
          <w:b/>
          <w:bCs/>
          <w:color w:val="000000"/>
          <w:sz w:val="20"/>
          <w:szCs w:val="20"/>
          <w:lang w:val="ka-GE"/>
        </w:rPr>
        <w:t xml:space="preserve"> პროგრამის 202</w:t>
      </w:r>
      <w:r w:rsidR="0015428C">
        <w:rPr>
          <w:rFonts w:ascii="Sylfaen" w:eastAsia="Times New Roman" w:hAnsi="Sylfaen" w:cs="Calibri"/>
          <w:b/>
          <w:bCs/>
          <w:color w:val="000000"/>
          <w:sz w:val="20"/>
          <w:szCs w:val="20"/>
        </w:rPr>
        <w:t>2</w:t>
      </w:r>
      <w:r w:rsidR="002812BC" w:rsidRPr="002812BC">
        <w:rPr>
          <w:rFonts w:ascii="Sylfaen" w:eastAsia="Times New Roman" w:hAnsi="Sylfaen" w:cs="Calibri"/>
          <w:b/>
          <w:bCs/>
          <w:color w:val="000000"/>
          <w:sz w:val="20"/>
          <w:szCs w:val="20"/>
          <w:lang w:val="ka-GE"/>
        </w:rPr>
        <w:t xml:space="preserve"> წლის ბიუჯეტის ხარჯთაღრიცხვა</w:t>
      </w:r>
    </w:p>
    <w:p w14:paraId="3FFEEB0C" w14:textId="77777777" w:rsidR="002812BC" w:rsidRPr="002812BC" w:rsidRDefault="002812BC" w:rsidP="002812BC">
      <w:pPr>
        <w:spacing w:after="0" w:line="240" w:lineRule="auto"/>
        <w:rPr>
          <w:rFonts w:ascii="Calibri" w:eastAsia="Times New Roman" w:hAnsi="Calibri" w:cs="Times New Roman"/>
          <w:sz w:val="16"/>
          <w:szCs w:val="16"/>
          <w:lang w:val="ka-GE" w:eastAsia="ru-RU"/>
        </w:rPr>
      </w:pPr>
    </w:p>
    <w:tbl>
      <w:tblPr>
        <w:tblW w:w="5000" w:type="pct"/>
        <w:tblLook w:val="04A0" w:firstRow="1" w:lastRow="0" w:firstColumn="1" w:lastColumn="0" w:noHBand="0" w:noVBand="1"/>
      </w:tblPr>
      <w:tblGrid>
        <w:gridCol w:w="7870"/>
        <w:gridCol w:w="7459"/>
      </w:tblGrid>
      <w:tr w:rsidR="002812BC" w:rsidRPr="002812BC" w14:paraId="7AA247BE" w14:textId="77777777" w:rsidTr="00063B1C">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8C075F" w14:textId="77777777" w:rsidR="002812BC" w:rsidRPr="002812BC" w:rsidRDefault="002812BC" w:rsidP="002812BC">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14:paraId="6403A372" w14:textId="77777777" w:rsidR="002812BC" w:rsidRPr="002812BC" w:rsidRDefault="002812BC" w:rsidP="002812BC">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თანხა ათას ლარში</w:t>
            </w:r>
          </w:p>
        </w:tc>
      </w:tr>
      <w:tr w:rsidR="002812BC" w:rsidRPr="002812BC" w14:paraId="3F10AD61"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EA7437A" w14:textId="77777777" w:rsidR="002812BC" w:rsidRPr="002812BC" w:rsidRDefault="002812BC" w:rsidP="002812BC">
            <w:pPr>
              <w:spacing w:after="0" w:line="240" w:lineRule="auto"/>
              <w:rPr>
                <w:rFonts w:ascii="Sylfaen" w:eastAsia="Times New Roman" w:hAnsi="Sylfaen" w:cs="Calibri"/>
                <w:color w:val="000000"/>
                <w:sz w:val="16"/>
                <w:szCs w:val="16"/>
                <w:lang w:val="ru-RU" w:eastAsia="ru-RU"/>
              </w:rPr>
            </w:pPr>
            <w:r w:rsidRPr="002812BC">
              <w:rPr>
                <w:rFonts w:ascii="Sylfaen" w:eastAsia="Times New Roman" w:hAnsi="Sylfaen" w:cs="Calibri"/>
                <w:color w:val="000000"/>
                <w:sz w:val="16"/>
                <w:szCs w:val="16"/>
                <w:lang w:val="ru-RU" w:eastAsia="ru-RU"/>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14:paraId="31D4781D" w14:textId="507A020D" w:rsidR="002812BC" w:rsidRPr="002812BC" w:rsidRDefault="00884C52" w:rsidP="002812B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255,5</w:t>
            </w:r>
          </w:p>
        </w:tc>
      </w:tr>
      <w:tr w:rsidR="002812BC" w:rsidRPr="002812BC" w14:paraId="005EF129"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7DD82898" w14:textId="00456154" w:rsidR="002812BC" w:rsidRPr="00884C52" w:rsidRDefault="00884C52" w:rsidP="002812BC">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შტატგარეშე მომუშავეთა ანაზღაურება</w:t>
            </w:r>
          </w:p>
        </w:tc>
        <w:tc>
          <w:tcPr>
            <w:tcW w:w="2433" w:type="pct"/>
            <w:tcBorders>
              <w:top w:val="nil"/>
              <w:left w:val="nil"/>
              <w:bottom w:val="single" w:sz="4" w:space="0" w:color="auto"/>
              <w:right w:val="single" w:sz="8" w:space="0" w:color="auto"/>
            </w:tcBorders>
            <w:shd w:val="clear" w:color="auto" w:fill="auto"/>
            <w:noWrap/>
            <w:vAlign w:val="bottom"/>
            <w:hideMark/>
          </w:tcPr>
          <w:p w14:paraId="689A3E8F" w14:textId="566D85E0" w:rsidR="002812BC" w:rsidRPr="00D902E1" w:rsidRDefault="00884C52" w:rsidP="00D902E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922,0</w:t>
            </w:r>
          </w:p>
        </w:tc>
      </w:tr>
      <w:tr w:rsidR="002812BC" w:rsidRPr="002812BC" w14:paraId="12FEFEA4"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5565303" w14:textId="274243EE" w:rsidR="002812BC" w:rsidRPr="00884C52" w:rsidRDefault="00884C52" w:rsidP="002812BC">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მივლინება</w:t>
            </w:r>
          </w:p>
        </w:tc>
        <w:tc>
          <w:tcPr>
            <w:tcW w:w="2433" w:type="pct"/>
            <w:tcBorders>
              <w:top w:val="nil"/>
              <w:left w:val="nil"/>
              <w:bottom w:val="single" w:sz="4" w:space="0" w:color="auto"/>
              <w:right w:val="single" w:sz="8" w:space="0" w:color="auto"/>
            </w:tcBorders>
            <w:shd w:val="clear" w:color="auto" w:fill="auto"/>
            <w:noWrap/>
            <w:vAlign w:val="bottom"/>
            <w:hideMark/>
          </w:tcPr>
          <w:p w14:paraId="6BBB7EDE" w14:textId="51C2A7FB" w:rsidR="002812BC" w:rsidRPr="002812BC" w:rsidRDefault="00884C52" w:rsidP="00884C52">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2,5</w:t>
            </w:r>
          </w:p>
        </w:tc>
      </w:tr>
      <w:tr w:rsidR="00884C52" w:rsidRPr="002812BC" w14:paraId="6DF6F215"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tcPr>
          <w:p w14:paraId="641A3B04" w14:textId="01EE22F1"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ოფისის ხარჯი</w:t>
            </w:r>
          </w:p>
        </w:tc>
        <w:tc>
          <w:tcPr>
            <w:tcW w:w="2433" w:type="pct"/>
            <w:tcBorders>
              <w:top w:val="nil"/>
              <w:left w:val="nil"/>
              <w:bottom w:val="single" w:sz="4" w:space="0" w:color="auto"/>
              <w:right w:val="single" w:sz="8" w:space="0" w:color="auto"/>
            </w:tcBorders>
            <w:shd w:val="clear" w:color="auto" w:fill="auto"/>
            <w:noWrap/>
            <w:vAlign w:val="bottom"/>
          </w:tcPr>
          <w:p w14:paraId="5D57020F" w14:textId="27BF2AF4"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22,1</w:t>
            </w:r>
          </w:p>
        </w:tc>
      </w:tr>
      <w:tr w:rsidR="00884C52" w:rsidRPr="002812BC" w14:paraId="3D68FA7A"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42716B07" w14:textId="171DECE5"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მცირეფასიანი საოფისე ტექნიკის შეძენადა მონნტაჟები/დემონტაჟის ხარჯი</w:t>
            </w:r>
          </w:p>
        </w:tc>
        <w:tc>
          <w:tcPr>
            <w:tcW w:w="2433" w:type="pct"/>
            <w:tcBorders>
              <w:top w:val="nil"/>
              <w:left w:val="nil"/>
              <w:bottom w:val="single" w:sz="4" w:space="0" w:color="auto"/>
              <w:right w:val="single" w:sz="8" w:space="0" w:color="auto"/>
            </w:tcBorders>
            <w:shd w:val="clear" w:color="auto" w:fill="auto"/>
            <w:noWrap/>
          </w:tcPr>
          <w:p w14:paraId="1423D32C" w14:textId="7215BDE4"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2,7</w:t>
            </w:r>
          </w:p>
        </w:tc>
      </w:tr>
      <w:tr w:rsidR="00884C52" w:rsidRPr="002812BC" w14:paraId="70185236"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6AA0087A" w14:textId="4722D694"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რეცხვის, ქიმწმენდისა და სანიტარული საგნების შეძენის ხარჯი</w:t>
            </w:r>
          </w:p>
        </w:tc>
        <w:tc>
          <w:tcPr>
            <w:tcW w:w="2433" w:type="pct"/>
            <w:tcBorders>
              <w:top w:val="nil"/>
              <w:left w:val="nil"/>
              <w:bottom w:val="single" w:sz="4" w:space="0" w:color="auto"/>
              <w:right w:val="single" w:sz="8" w:space="0" w:color="auto"/>
            </w:tcBorders>
            <w:shd w:val="clear" w:color="auto" w:fill="auto"/>
            <w:noWrap/>
          </w:tcPr>
          <w:p w14:paraId="187232EC" w14:textId="1E8EC442"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12,0</w:t>
            </w:r>
          </w:p>
        </w:tc>
      </w:tr>
      <w:tr w:rsidR="00884C52" w:rsidRPr="002812BC" w14:paraId="21FA4AAD"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20776951" w14:textId="660BDF4E" w:rsidR="00884C52" w:rsidRDefault="00884C52" w:rsidP="00884C52">
            <w:pPr>
              <w:spacing w:after="0" w:line="240" w:lineRule="auto"/>
              <w:rPr>
                <w:rFonts w:ascii="Sylfaen" w:eastAsia="Times New Roman" w:hAnsi="Sylfaen" w:cs="Calibri"/>
                <w:color w:val="000000"/>
                <w:sz w:val="16"/>
                <w:szCs w:val="16"/>
                <w:lang w:val="ka-GE" w:eastAsia="ru-RU"/>
              </w:rPr>
            </w:pPr>
            <w:r w:rsidRPr="00EB36E2">
              <w:rPr>
                <w:rFonts w:ascii="Sylfaen" w:hAnsi="Sylfaen"/>
                <w:sz w:val="18"/>
                <w:szCs w:val="18"/>
                <w:lang w:val="ka-GE"/>
              </w:rPr>
              <w:t>კავშირგაბმულობის ხარჯი</w:t>
            </w:r>
          </w:p>
        </w:tc>
        <w:tc>
          <w:tcPr>
            <w:tcW w:w="2433" w:type="pct"/>
            <w:tcBorders>
              <w:top w:val="nil"/>
              <w:left w:val="nil"/>
              <w:bottom w:val="single" w:sz="4" w:space="0" w:color="auto"/>
              <w:right w:val="single" w:sz="8" w:space="0" w:color="auto"/>
            </w:tcBorders>
            <w:shd w:val="clear" w:color="auto" w:fill="auto"/>
            <w:noWrap/>
          </w:tcPr>
          <w:p w14:paraId="20100771" w14:textId="7082B08A" w:rsidR="00884C52" w:rsidRDefault="00884C52" w:rsidP="00884C52">
            <w:pPr>
              <w:spacing w:after="0" w:line="240" w:lineRule="auto"/>
              <w:jc w:val="center"/>
              <w:rPr>
                <w:rFonts w:ascii="Sylfaen" w:eastAsia="Times New Roman" w:hAnsi="Sylfaen" w:cs="Calibri"/>
                <w:color w:val="000000"/>
                <w:sz w:val="16"/>
                <w:szCs w:val="16"/>
                <w:lang w:val="ka-GE" w:eastAsia="ru-RU"/>
              </w:rPr>
            </w:pPr>
            <w:r w:rsidRPr="00EB36E2">
              <w:rPr>
                <w:rFonts w:ascii="Sylfaen" w:eastAsia="Times New Roman" w:hAnsi="Sylfaen" w:cs="Calibri"/>
                <w:bCs/>
                <w:color w:val="000000"/>
                <w:sz w:val="16"/>
                <w:szCs w:val="16"/>
                <w:lang w:val="ka-GE" w:eastAsia="ru-RU"/>
              </w:rPr>
              <w:t>3,0</w:t>
            </w:r>
          </w:p>
        </w:tc>
      </w:tr>
      <w:tr w:rsidR="00884C52" w:rsidRPr="002812BC" w14:paraId="352E4D52"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4268BBC3" w14:textId="60BB8BFA" w:rsidR="00884C52" w:rsidRDefault="00884C52" w:rsidP="00884C52">
            <w:pPr>
              <w:spacing w:after="0" w:line="240" w:lineRule="auto"/>
              <w:rPr>
                <w:rFonts w:ascii="Sylfaen" w:eastAsia="Times New Roman" w:hAnsi="Sylfaen" w:cs="Calibri"/>
                <w:color w:val="000000"/>
                <w:sz w:val="16"/>
                <w:szCs w:val="16"/>
                <w:lang w:val="ka-GE" w:eastAsia="ru-RU"/>
              </w:rPr>
            </w:pPr>
            <w:r w:rsidRPr="00EB36E2">
              <w:rPr>
                <w:rFonts w:ascii="Sylfaen" w:hAnsi="Sylfaen"/>
                <w:sz w:val="18"/>
                <w:szCs w:val="18"/>
                <w:lang w:val="ka-GE"/>
              </w:rPr>
              <w:t>საფოსტო მომსახურების ხარჯი</w:t>
            </w:r>
          </w:p>
        </w:tc>
        <w:tc>
          <w:tcPr>
            <w:tcW w:w="2433" w:type="pct"/>
            <w:tcBorders>
              <w:top w:val="nil"/>
              <w:left w:val="nil"/>
              <w:bottom w:val="single" w:sz="4" w:space="0" w:color="auto"/>
              <w:right w:val="single" w:sz="8" w:space="0" w:color="auto"/>
            </w:tcBorders>
            <w:shd w:val="clear" w:color="auto" w:fill="auto"/>
            <w:noWrap/>
          </w:tcPr>
          <w:p w14:paraId="46F80D98" w14:textId="15F5DAC0"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bCs/>
                <w:color w:val="000000"/>
                <w:sz w:val="16"/>
                <w:szCs w:val="16"/>
                <w:lang w:val="ka-GE" w:eastAsia="ru-RU"/>
              </w:rPr>
              <w:t>0,1</w:t>
            </w:r>
          </w:p>
        </w:tc>
      </w:tr>
      <w:tr w:rsidR="00884C52" w:rsidRPr="002812BC" w14:paraId="7D9CE749"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08B45A87" w14:textId="13D5C4EE"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კომუნალური ხარჯი</w:t>
            </w:r>
          </w:p>
        </w:tc>
        <w:tc>
          <w:tcPr>
            <w:tcW w:w="2433" w:type="pct"/>
            <w:tcBorders>
              <w:top w:val="nil"/>
              <w:left w:val="nil"/>
              <w:bottom w:val="single" w:sz="4" w:space="0" w:color="auto"/>
              <w:right w:val="single" w:sz="8" w:space="0" w:color="auto"/>
            </w:tcBorders>
            <w:shd w:val="clear" w:color="auto" w:fill="auto"/>
            <w:noWrap/>
          </w:tcPr>
          <w:p w14:paraId="0A01AED5" w14:textId="0AF09563"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0,7</w:t>
            </w:r>
          </w:p>
        </w:tc>
      </w:tr>
      <w:tr w:rsidR="00884C52" w:rsidRPr="002812BC" w14:paraId="0585CEF2"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11B0D10F" w14:textId="4A9FAFE9"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კვების ხარჯი</w:t>
            </w:r>
          </w:p>
        </w:tc>
        <w:tc>
          <w:tcPr>
            <w:tcW w:w="2433" w:type="pct"/>
            <w:tcBorders>
              <w:top w:val="nil"/>
              <w:left w:val="nil"/>
              <w:bottom w:val="single" w:sz="4" w:space="0" w:color="auto"/>
              <w:right w:val="single" w:sz="8" w:space="0" w:color="auto"/>
            </w:tcBorders>
            <w:shd w:val="clear" w:color="auto" w:fill="auto"/>
            <w:noWrap/>
          </w:tcPr>
          <w:p w14:paraId="4750E59F" w14:textId="6B2C5948"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3,0</w:t>
            </w:r>
          </w:p>
        </w:tc>
      </w:tr>
      <w:tr w:rsidR="00884C52" w:rsidRPr="002812BC" w14:paraId="0B170534"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61B718DA" w14:textId="1F69FE9E"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სამედიცინო ხარჯი</w:t>
            </w:r>
          </w:p>
        </w:tc>
        <w:tc>
          <w:tcPr>
            <w:tcW w:w="2433" w:type="pct"/>
            <w:tcBorders>
              <w:top w:val="nil"/>
              <w:left w:val="nil"/>
              <w:bottom w:val="single" w:sz="4" w:space="0" w:color="auto"/>
              <w:right w:val="single" w:sz="8" w:space="0" w:color="auto"/>
            </w:tcBorders>
            <w:shd w:val="clear" w:color="auto" w:fill="auto"/>
            <w:noWrap/>
          </w:tcPr>
          <w:p w14:paraId="48414593" w14:textId="4059B6C2" w:rsidR="00884C52"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12,0</w:t>
            </w:r>
          </w:p>
        </w:tc>
      </w:tr>
      <w:tr w:rsidR="00884C52" w:rsidRPr="002812BC" w14:paraId="1D84CC18" w14:textId="77777777" w:rsidTr="00B343E8">
        <w:trPr>
          <w:trHeight w:val="360"/>
        </w:trPr>
        <w:tc>
          <w:tcPr>
            <w:tcW w:w="2567" w:type="pct"/>
            <w:tcBorders>
              <w:top w:val="nil"/>
              <w:left w:val="single" w:sz="8" w:space="0" w:color="auto"/>
              <w:bottom w:val="single" w:sz="4" w:space="0" w:color="auto"/>
              <w:right w:val="single" w:sz="4" w:space="0" w:color="auto"/>
            </w:tcBorders>
            <w:shd w:val="clear" w:color="auto" w:fill="auto"/>
            <w:noWrap/>
          </w:tcPr>
          <w:p w14:paraId="1A1A94A7" w14:textId="4CC515A1" w:rsid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ტრანსპორტის, ტექნიკისა და იარაღის ექსპლუატაციისა და ვმოვლა-შენახვის ხარჯი</w:t>
            </w:r>
          </w:p>
        </w:tc>
        <w:tc>
          <w:tcPr>
            <w:tcW w:w="2433" w:type="pct"/>
            <w:tcBorders>
              <w:top w:val="nil"/>
              <w:left w:val="nil"/>
              <w:bottom w:val="single" w:sz="4" w:space="0" w:color="auto"/>
              <w:right w:val="single" w:sz="8" w:space="0" w:color="auto"/>
            </w:tcBorders>
            <w:shd w:val="clear" w:color="auto" w:fill="auto"/>
            <w:noWrap/>
          </w:tcPr>
          <w:p w14:paraId="08C58B7C" w14:textId="5CA58A97" w:rsidR="00884C52" w:rsidRDefault="00884C52" w:rsidP="00CE4289">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378,</w:t>
            </w:r>
            <w:r w:rsidR="00CE4289">
              <w:rPr>
                <w:rFonts w:ascii="Sylfaen" w:hAnsi="Sylfaen"/>
                <w:sz w:val="18"/>
                <w:szCs w:val="18"/>
                <w:lang w:val="ka-GE"/>
              </w:rPr>
              <w:t>3</w:t>
            </w:r>
          </w:p>
        </w:tc>
      </w:tr>
      <w:tr w:rsidR="00884C52" w:rsidRPr="002812BC" w14:paraId="05B9B0D0" w14:textId="77777777" w:rsidTr="00B343E8">
        <w:trPr>
          <w:trHeight w:val="267"/>
        </w:trPr>
        <w:tc>
          <w:tcPr>
            <w:tcW w:w="2567" w:type="pct"/>
            <w:tcBorders>
              <w:top w:val="nil"/>
              <w:left w:val="single" w:sz="8" w:space="0" w:color="auto"/>
              <w:bottom w:val="single" w:sz="4" w:space="0" w:color="auto"/>
              <w:right w:val="single" w:sz="4" w:space="0" w:color="auto"/>
            </w:tcBorders>
            <w:shd w:val="clear" w:color="auto" w:fill="auto"/>
            <w:noWrap/>
            <w:hideMark/>
          </w:tcPr>
          <w:p w14:paraId="5B7B93F2" w14:textId="04DC05CE" w:rsidR="00884C52" w:rsidRPr="00884C52" w:rsidRDefault="00884C52" w:rsidP="00884C52">
            <w:pPr>
              <w:spacing w:after="0" w:line="240" w:lineRule="auto"/>
              <w:rPr>
                <w:rFonts w:ascii="Sylfaen" w:eastAsia="Times New Roman" w:hAnsi="Sylfaen" w:cs="Calibri"/>
                <w:color w:val="000000"/>
                <w:sz w:val="16"/>
                <w:szCs w:val="16"/>
                <w:lang w:val="ka-GE" w:eastAsia="ru-RU"/>
              </w:rPr>
            </w:pPr>
            <w:r>
              <w:rPr>
                <w:rFonts w:ascii="Sylfaen" w:hAnsi="Sylfaen"/>
                <w:sz w:val="18"/>
                <w:szCs w:val="18"/>
                <w:lang w:val="ka-GE"/>
              </w:rPr>
              <w:t>სხვა დანარჩენი საქონელი და მომსახურება</w:t>
            </w:r>
          </w:p>
        </w:tc>
        <w:tc>
          <w:tcPr>
            <w:tcW w:w="2433" w:type="pct"/>
            <w:tcBorders>
              <w:top w:val="nil"/>
              <w:left w:val="nil"/>
              <w:bottom w:val="single" w:sz="4" w:space="0" w:color="auto"/>
              <w:right w:val="single" w:sz="8" w:space="0" w:color="auto"/>
            </w:tcBorders>
            <w:shd w:val="clear" w:color="auto" w:fill="auto"/>
            <w:noWrap/>
            <w:hideMark/>
          </w:tcPr>
          <w:p w14:paraId="2EE797DC" w14:textId="6BB974DD" w:rsidR="00884C52" w:rsidRPr="00D902E1" w:rsidRDefault="00884C52" w:rsidP="00884C52">
            <w:pPr>
              <w:spacing w:after="0" w:line="240" w:lineRule="auto"/>
              <w:jc w:val="center"/>
              <w:rPr>
                <w:rFonts w:ascii="Sylfaen" w:eastAsia="Times New Roman" w:hAnsi="Sylfaen" w:cs="Calibri"/>
                <w:color w:val="000000"/>
                <w:sz w:val="16"/>
                <w:szCs w:val="16"/>
                <w:lang w:val="ka-GE" w:eastAsia="ru-RU"/>
              </w:rPr>
            </w:pPr>
            <w:r>
              <w:rPr>
                <w:rFonts w:ascii="Sylfaen" w:hAnsi="Sylfaen"/>
                <w:sz w:val="18"/>
                <w:szCs w:val="18"/>
                <w:lang w:val="ka-GE"/>
              </w:rPr>
              <w:t>172,0</w:t>
            </w:r>
          </w:p>
        </w:tc>
      </w:tr>
      <w:tr w:rsidR="00884C52" w:rsidRPr="002812BC" w14:paraId="3C97DE5C"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FC0BF87" w14:textId="77777777" w:rsidR="00884C52" w:rsidRPr="002812BC" w:rsidRDefault="00884C52" w:rsidP="00884C52">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სულ</w:t>
            </w:r>
          </w:p>
        </w:tc>
        <w:tc>
          <w:tcPr>
            <w:tcW w:w="2433" w:type="pct"/>
            <w:tcBorders>
              <w:top w:val="nil"/>
              <w:left w:val="nil"/>
              <w:bottom w:val="single" w:sz="4" w:space="0" w:color="auto"/>
              <w:right w:val="single" w:sz="8" w:space="0" w:color="auto"/>
            </w:tcBorders>
            <w:shd w:val="clear" w:color="auto" w:fill="auto"/>
            <w:noWrap/>
            <w:vAlign w:val="bottom"/>
            <w:hideMark/>
          </w:tcPr>
          <w:p w14:paraId="60807F13" w14:textId="1F90AC00" w:rsidR="00884C52" w:rsidRPr="002812BC" w:rsidRDefault="00884C52" w:rsidP="00CE428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1785,</w:t>
            </w:r>
            <w:r w:rsidR="00CE4289">
              <w:rPr>
                <w:rFonts w:ascii="Sylfaen" w:eastAsia="Times New Roman" w:hAnsi="Sylfaen" w:cs="Calibri"/>
                <w:b/>
                <w:bCs/>
                <w:color w:val="000000"/>
                <w:sz w:val="16"/>
                <w:szCs w:val="16"/>
                <w:lang w:val="ka-GE" w:eastAsia="ru-RU"/>
              </w:rPr>
              <w:t>9</w:t>
            </w:r>
          </w:p>
        </w:tc>
      </w:tr>
    </w:tbl>
    <w:p w14:paraId="4A9FB811" w14:textId="4C16E0D4" w:rsidR="00BC5C0A" w:rsidRDefault="00BC5C0A" w:rsidP="000E7AD3">
      <w:pPr>
        <w:pStyle w:val="ListParagraph"/>
        <w:spacing w:after="0" w:line="240" w:lineRule="auto"/>
        <w:ind w:left="0" w:firstLine="630"/>
        <w:jc w:val="both"/>
        <w:rPr>
          <w:rFonts w:ascii="Sylfaen" w:hAnsi="Sylfaen"/>
          <w:sz w:val="24"/>
          <w:szCs w:val="24"/>
          <w:lang w:val="ka-GE"/>
        </w:rPr>
      </w:pPr>
    </w:p>
    <w:p w14:paraId="035698C9" w14:textId="77777777" w:rsidR="00BD48DF" w:rsidRDefault="00BD48DF" w:rsidP="000E7AD3">
      <w:pPr>
        <w:pStyle w:val="ListParagraph"/>
        <w:spacing w:after="0" w:line="240" w:lineRule="auto"/>
        <w:ind w:left="0" w:firstLine="630"/>
        <w:jc w:val="both"/>
        <w:rPr>
          <w:rFonts w:ascii="Sylfaen" w:hAnsi="Sylfaen"/>
          <w:sz w:val="24"/>
          <w:szCs w:val="24"/>
          <w:lang w:val="ka-GE"/>
        </w:rPr>
      </w:pPr>
    </w:p>
    <w:p w14:paraId="18C58DD5" w14:textId="07C0EC29" w:rsidR="000E7AD3" w:rsidRPr="00733B40" w:rsidRDefault="00733B40" w:rsidP="00733B40">
      <w:pPr>
        <w:pStyle w:val="Heading2"/>
        <w:numPr>
          <w:ilvl w:val="0"/>
          <w:numId w:val="0"/>
        </w:numPr>
        <w:ind w:left="644"/>
        <w:rPr>
          <w:rFonts w:ascii="Sylfaen" w:hAnsi="Sylfaen"/>
          <w:sz w:val="24"/>
          <w:szCs w:val="24"/>
          <w:lang w:val="ka-GE"/>
        </w:rPr>
      </w:pPr>
      <w:bookmarkStart w:id="10" w:name="_Toc531478063"/>
      <w:bookmarkStart w:id="11" w:name="_Toc52141511"/>
      <w:r>
        <w:rPr>
          <w:rFonts w:ascii="Sylfaen" w:hAnsi="Sylfaen"/>
          <w:sz w:val="24"/>
          <w:szCs w:val="24"/>
          <w:lang w:val="ka-GE"/>
        </w:rPr>
        <w:t xml:space="preserve">2.3 </w:t>
      </w:r>
      <w:r w:rsidR="000E7AD3" w:rsidRPr="00733B40">
        <w:rPr>
          <w:rFonts w:ascii="Sylfaen" w:hAnsi="Sylfaen"/>
          <w:sz w:val="24"/>
          <w:szCs w:val="24"/>
          <w:lang w:val="ka-GE"/>
        </w:rPr>
        <w:t>განათლება</w:t>
      </w:r>
      <w:bookmarkEnd w:id="10"/>
      <w:bookmarkEnd w:id="11"/>
    </w:p>
    <w:p w14:paraId="6DDEF5E6" w14:textId="77777777" w:rsidR="000E7AD3" w:rsidRDefault="000E7AD3" w:rsidP="00733B40">
      <w:pPr>
        <w:pStyle w:val="ListParagraph"/>
        <w:spacing w:after="0" w:line="240" w:lineRule="auto"/>
        <w:ind w:left="0"/>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Pr>
          <w:rFonts w:ascii="Sylfaen" w:hAnsi="Sylfaen"/>
          <w:sz w:val="24"/>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Pr="00C871A8">
        <w:rPr>
          <w:rFonts w:ascii="Sylfaen" w:hAnsi="Sylfaen"/>
          <w:sz w:val="24"/>
          <w:lang w:val="ka-GE"/>
        </w:rPr>
        <w:t>.</w:t>
      </w:r>
      <w:r w:rsidRPr="00415580">
        <w:rPr>
          <w:rFonts w:ascii="Sylfaen" w:hAnsi="Sylfaen"/>
          <w:sz w:val="24"/>
          <w:lang w:val="ka-GE"/>
        </w:rPr>
        <w:t xml:space="preserve"> </w:t>
      </w:r>
    </w:p>
    <w:tbl>
      <w:tblPr>
        <w:tblpPr w:leftFromText="180" w:rightFromText="180" w:vertAnchor="text" w:horzAnchor="margin" w:tblpY="-35"/>
        <w:tblW w:w="15750" w:type="dxa"/>
        <w:tblLayout w:type="fixed"/>
        <w:tblLook w:val="04A0" w:firstRow="1" w:lastRow="0" w:firstColumn="1" w:lastColumn="0" w:noHBand="0" w:noVBand="1"/>
      </w:tblPr>
      <w:tblGrid>
        <w:gridCol w:w="601"/>
        <w:gridCol w:w="3894"/>
        <w:gridCol w:w="990"/>
        <w:gridCol w:w="995"/>
        <w:gridCol w:w="1170"/>
        <w:gridCol w:w="1170"/>
        <w:gridCol w:w="1170"/>
        <w:gridCol w:w="1080"/>
        <w:gridCol w:w="1170"/>
        <w:gridCol w:w="1170"/>
        <w:gridCol w:w="1170"/>
        <w:gridCol w:w="1170"/>
      </w:tblGrid>
      <w:tr w:rsidR="00DB53F7" w:rsidRPr="00F33F57" w14:paraId="018F50E7" w14:textId="77777777" w:rsidTr="00C96036">
        <w:trPr>
          <w:trHeight w:val="694"/>
        </w:trPr>
        <w:tc>
          <w:tcPr>
            <w:tcW w:w="44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02C815" w14:textId="77777777" w:rsidR="00DB53F7" w:rsidRPr="00F33F57" w:rsidRDefault="00DB53F7" w:rsidP="00DB53F7">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1985" w:type="dxa"/>
            <w:gridSpan w:val="2"/>
            <w:tcBorders>
              <w:top w:val="single" w:sz="4" w:space="0" w:color="auto"/>
              <w:left w:val="nil"/>
              <w:bottom w:val="single" w:sz="4" w:space="0" w:color="auto"/>
              <w:right w:val="single" w:sz="4" w:space="0" w:color="000000"/>
            </w:tcBorders>
            <w:shd w:val="clear" w:color="000000" w:fill="FFFFFF"/>
            <w:vAlign w:val="center"/>
            <w:hideMark/>
          </w:tcPr>
          <w:p w14:paraId="02C28B26" w14:textId="6D144B5B" w:rsidR="00DB53F7" w:rsidRPr="00F33F57" w:rsidRDefault="00DB53F7" w:rsidP="0015428C">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sidR="0015428C">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ka-GE" w:eastAsia="ru-RU"/>
              </w:rPr>
              <w:t>-202</w:t>
            </w:r>
            <w:r w:rsidR="0015428C">
              <w:rPr>
                <w:rFonts w:ascii="Sylfaen" w:eastAsia="Times New Roman" w:hAnsi="Sylfaen" w:cs="Calibri"/>
                <w:b/>
                <w:bCs/>
                <w:color w:val="000000"/>
                <w:sz w:val="20"/>
                <w:szCs w:val="20"/>
                <w:lang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7C60E926" w14:textId="49D97375" w:rsidR="00DB53F7" w:rsidRPr="00F33F57" w:rsidRDefault="00DB53F7"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2</w:t>
            </w:r>
            <w:r w:rsidRPr="00F33F57">
              <w:rPr>
                <w:rFonts w:ascii="Sylfaen" w:eastAsia="Times New Roman" w:hAnsi="Sylfaen" w:cs="Calibri"/>
                <w:b/>
                <w:bCs/>
                <w:color w:val="000000"/>
                <w:sz w:val="20"/>
                <w:szCs w:val="20"/>
                <w:lang w:val="ru-RU" w:eastAsia="ru-RU"/>
              </w:rPr>
              <w:t xml:space="preserve"> წლი</w:t>
            </w:r>
          </w:p>
        </w:tc>
        <w:tc>
          <w:tcPr>
            <w:tcW w:w="2250" w:type="dxa"/>
            <w:gridSpan w:val="2"/>
            <w:tcBorders>
              <w:top w:val="single" w:sz="4" w:space="0" w:color="auto"/>
              <w:left w:val="nil"/>
              <w:bottom w:val="single" w:sz="4" w:space="0" w:color="auto"/>
              <w:right w:val="single" w:sz="4" w:space="0" w:color="000000"/>
            </w:tcBorders>
            <w:shd w:val="clear" w:color="000000" w:fill="FFFFFF"/>
            <w:vAlign w:val="center"/>
            <w:hideMark/>
          </w:tcPr>
          <w:p w14:paraId="2CDD476D" w14:textId="0C4315D5" w:rsidR="00DB53F7" w:rsidRPr="00F33F57" w:rsidRDefault="00DB53F7"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3</w:t>
            </w:r>
            <w:r w:rsidRPr="00F33F57">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009EB4D" w14:textId="03345E52" w:rsidR="00DB53F7" w:rsidRPr="00F33F57" w:rsidRDefault="00DB53F7"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4</w:t>
            </w:r>
            <w:r w:rsidRPr="00F33F57">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5794C67B" w14:textId="3E020A09" w:rsidR="00DB53F7" w:rsidRPr="00F33F57" w:rsidRDefault="00DB53F7" w:rsidP="0015428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15428C">
              <w:rPr>
                <w:rFonts w:ascii="Sylfaen" w:eastAsia="Times New Roman" w:hAnsi="Sylfaen" w:cs="Calibri"/>
                <w:b/>
                <w:bCs/>
                <w:color w:val="000000"/>
                <w:sz w:val="20"/>
                <w:szCs w:val="20"/>
                <w:lang w:eastAsia="ru-RU"/>
              </w:rPr>
              <w:t xml:space="preserve">5 </w:t>
            </w:r>
            <w:r w:rsidRPr="00F33F57">
              <w:rPr>
                <w:rFonts w:ascii="Sylfaen" w:eastAsia="Times New Roman" w:hAnsi="Sylfaen" w:cs="Calibri"/>
                <w:b/>
                <w:bCs/>
                <w:color w:val="000000"/>
                <w:sz w:val="20"/>
                <w:szCs w:val="20"/>
                <w:lang w:val="ru-RU" w:eastAsia="ru-RU"/>
              </w:rPr>
              <w:t>წელი</w:t>
            </w:r>
          </w:p>
        </w:tc>
      </w:tr>
      <w:tr w:rsidR="00DB53F7" w:rsidRPr="00F33F57" w14:paraId="6D8AA655" w14:textId="77777777" w:rsidTr="00733B40">
        <w:trPr>
          <w:trHeight w:val="675"/>
        </w:trPr>
        <w:tc>
          <w:tcPr>
            <w:tcW w:w="601" w:type="dxa"/>
            <w:tcBorders>
              <w:top w:val="nil"/>
              <w:left w:val="single" w:sz="4" w:space="0" w:color="auto"/>
              <w:bottom w:val="single" w:sz="4" w:space="0" w:color="auto"/>
              <w:right w:val="single" w:sz="4" w:space="0" w:color="auto"/>
            </w:tcBorders>
            <w:shd w:val="clear" w:color="000000" w:fill="FFFFFF"/>
            <w:vAlign w:val="center"/>
            <w:hideMark/>
          </w:tcPr>
          <w:p w14:paraId="721F56D3" w14:textId="77777777" w:rsidR="00DB53F7" w:rsidRPr="00F33F57" w:rsidRDefault="00DB53F7" w:rsidP="00DB53F7">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3894" w:type="dxa"/>
            <w:tcBorders>
              <w:top w:val="nil"/>
              <w:left w:val="nil"/>
              <w:bottom w:val="single" w:sz="4" w:space="0" w:color="auto"/>
              <w:right w:val="single" w:sz="4" w:space="0" w:color="auto"/>
            </w:tcBorders>
            <w:shd w:val="clear" w:color="000000" w:fill="FFFFFF"/>
            <w:vAlign w:val="center"/>
            <w:hideMark/>
          </w:tcPr>
          <w:p w14:paraId="3752E39A" w14:textId="77777777" w:rsidR="00DB53F7" w:rsidRPr="00F33F57" w:rsidRDefault="00DB53F7" w:rsidP="00DB53F7">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990" w:type="dxa"/>
            <w:tcBorders>
              <w:top w:val="nil"/>
              <w:left w:val="nil"/>
              <w:bottom w:val="single" w:sz="4" w:space="0" w:color="auto"/>
              <w:right w:val="single" w:sz="4" w:space="0" w:color="auto"/>
            </w:tcBorders>
            <w:shd w:val="clear" w:color="000000" w:fill="FFFFFF"/>
            <w:vAlign w:val="center"/>
            <w:hideMark/>
          </w:tcPr>
          <w:p w14:paraId="01F24F36" w14:textId="77777777" w:rsidR="00DB53F7" w:rsidRPr="00733B40" w:rsidRDefault="00DB53F7" w:rsidP="00DB53F7">
            <w:pPr>
              <w:spacing w:after="0" w:line="240" w:lineRule="auto"/>
              <w:jc w:val="center"/>
              <w:rPr>
                <w:rFonts w:ascii="Sylfaen" w:eastAsia="Times New Roman" w:hAnsi="Sylfaen" w:cs="Calibri"/>
                <w:color w:val="000000"/>
                <w:sz w:val="12"/>
                <w:szCs w:val="12"/>
                <w:lang w:val="ru-RU" w:eastAsia="ru-RU"/>
              </w:rPr>
            </w:pPr>
            <w:r w:rsidRPr="00733B40">
              <w:rPr>
                <w:rFonts w:ascii="Sylfaen" w:eastAsia="Times New Roman" w:hAnsi="Sylfaen" w:cs="Calibri"/>
                <w:color w:val="000000"/>
                <w:sz w:val="12"/>
                <w:szCs w:val="12"/>
                <w:lang w:val="ru-RU" w:eastAsia="ru-RU"/>
              </w:rPr>
              <w:t>ზღვრული დაფინანსების ფარგლებში</w:t>
            </w:r>
          </w:p>
        </w:tc>
        <w:tc>
          <w:tcPr>
            <w:tcW w:w="995" w:type="dxa"/>
            <w:tcBorders>
              <w:top w:val="nil"/>
              <w:left w:val="nil"/>
              <w:bottom w:val="single" w:sz="4" w:space="0" w:color="auto"/>
              <w:right w:val="single" w:sz="4" w:space="0" w:color="auto"/>
            </w:tcBorders>
            <w:shd w:val="clear" w:color="000000" w:fill="FFFFFF"/>
            <w:vAlign w:val="center"/>
            <w:hideMark/>
          </w:tcPr>
          <w:p w14:paraId="47D569F0"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14DF32E"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6771823"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21E5A3D3"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01CA9678"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3FB31A4"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6AC3553"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7868C56"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7FC2C19D" w14:textId="77777777" w:rsidR="00DB53F7" w:rsidRPr="00D27C8D" w:rsidRDefault="00DB53F7" w:rsidP="00DB53F7">
            <w:pPr>
              <w:spacing w:after="0" w:line="240" w:lineRule="auto"/>
              <w:jc w:val="center"/>
              <w:rPr>
                <w:rFonts w:ascii="Sylfaen" w:eastAsia="Times New Roman" w:hAnsi="Sylfaen" w:cs="Calibri"/>
                <w:color w:val="000000"/>
                <w:sz w:val="12"/>
                <w:szCs w:val="12"/>
                <w:lang w:val="ru-RU" w:eastAsia="ru-RU"/>
              </w:rPr>
            </w:pPr>
            <w:r w:rsidRPr="00D27C8D">
              <w:rPr>
                <w:rFonts w:ascii="Sylfaen" w:eastAsia="Times New Roman" w:hAnsi="Sylfaen" w:cs="Calibri"/>
                <w:color w:val="000000"/>
                <w:sz w:val="12"/>
                <w:szCs w:val="12"/>
                <w:lang w:val="ru-RU" w:eastAsia="ru-RU"/>
              </w:rPr>
              <w:t>გაზრდილი დაფინანსების ფარგლებში</w:t>
            </w:r>
          </w:p>
        </w:tc>
      </w:tr>
      <w:tr w:rsidR="00CB293A" w:rsidRPr="00F33F57" w14:paraId="302FA0C8" w14:textId="77777777" w:rsidTr="00F86028">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B1C0648" w14:textId="77777777" w:rsidR="00CB293A" w:rsidRPr="00F33F57" w:rsidRDefault="00CB293A" w:rsidP="00CB293A">
            <w:pPr>
              <w:spacing w:after="0" w:line="240" w:lineRule="auto"/>
              <w:jc w:val="center"/>
              <w:rPr>
                <w:rFonts w:ascii="Sylfaen" w:eastAsia="Times New Roman" w:hAnsi="Sylfaen" w:cs="Calibri"/>
                <w:b/>
                <w:bCs/>
                <w:color w:val="000000"/>
                <w:sz w:val="16"/>
                <w:szCs w:val="16"/>
                <w:lang w:val="ru-RU" w:eastAsia="ru-RU"/>
              </w:rPr>
            </w:pPr>
            <w:r w:rsidRPr="00CB6F14">
              <w:rPr>
                <w:rFonts w:ascii="Arial CYR" w:hAnsi="Arial CYR" w:cs="Arial CYR"/>
                <w:b/>
                <w:sz w:val="16"/>
                <w:szCs w:val="20"/>
              </w:rPr>
              <w:t>04 00</w:t>
            </w:r>
          </w:p>
        </w:tc>
        <w:tc>
          <w:tcPr>
            <w:tcW w:w="3894" w:type="dxa"/>
            <w:tcBorders>
              <w:top w:val="nil"/>
              <w:left w:val="nil"/>
              <w:bottom w:val="single" w:sz="4" w:space="0" w:color="auto"/>
              <w:right w:val="single" w:sz="4" w:space="0" w:color="auto"/>
            </w:tcBorders>
            <w:shd w:val="clear" w:color="auto" w:fill="auto"/>
            <w:vAlign w:val="center"/>
            <w:hideMark/>
          </w:tcPr>
          <w:p w14:paraId="7D29FEA6" w14:textId="77777777" w:rsidR="00CB293A" w:rsidRPr="00F33F57" w:rsidRDefault="00CB293A" w:rsidP="00CB293A">
            <w:pPr>
              <w:spacing w:after="0" w:line="240" w:lineRule="auto"/>
              <w:rPr>
                <w:rFonts w:ascii="Sylfaen" w:eastAsia="Times New Roman" w:hAnsi="Sylfaen" w:cs="Calibri"/>
                <w:b/>
                <w:bCs/>
                <w:color w:val="000000"/>
                <w:sz w:val="16"/>
                <w:szCs w:val="16"/>
                <w:lang w:val="ru-RU" w:eastAsia="ru-RU"/>
              </w:rPr>
            </w:pPr>
            <w:r w:rsidRPr="00CB6F14">
              <w:rPr>
                <w:rFonts w:ascii="Sylfaen" w:hAnsi="Sylfaen" w:cs="Sylfaen"/>
                <w:b/>
                <w:sz w:val="18"/>
                <w:szCs w:val="18"/>
              </w:rPr>
              <w:t>განათლება</w:t>
            </w:r>
          </w:p>
        </w:tc>
        <w:tc>
          <w:tcPr>
            <w:tcW w:w="990" w:type="dxa"/>
            <w:tcBorders>
              <w:top w:val="nil"/>
              <w:left w:val="nil"/>
              <w:bottom w:val="single" w:sz="4" w:space="0" w:color="auto"/>
              <w:right w:val="single" w:sz="4" w:space="0" w:color="auto"/>
            </w:tcBorders>
            <w:shd w:val="clear" w:color="000000" w:fill="FFFFFF"/>
            <w:noWrap/>
            <w:vAlign w:val="bottom"/>
          </w:tcPr>
          <w:p w14:paraId="4F1B284E" w14:textId="37372E17" w:rsidR="00CB293A" w:rsidRPr="00204A00" w:rsidRDefault="00CB293A" w:rsidP="001D410B">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19 958.5</w:t>
            </w:r>
          </w:p>
        </w:tc>
        <w:tc>
          <w:tcPr>
            <w:tcW w:w="995" w:type="dxa"/>
            <w:tcBorders>
              <w:top w:val="nil"/>
              <w:left w:val="nil"/>
              <w:bottom w:val="single" w:sz="4" w:space="0" w:color="auto"/>
              <w:right w:val="single" w:sz="4" w:space="0" w:color="auto"/>
            </w:tcBorders>
            <w:shd w:val="clear" w:color="000000" w:fill="FFFFFF"/>
            <w:noWrap/>
            <w:vAlign w:val="bottom"/>
          </w:tcPr>
          <w:p w14:paraId="5FE617DE" w14:textId="34BF5B35" w:rsidR="00CB293A" w:rsidRPr="00D27C8D" w:rsidRDefault="00CB293A" w:rsidP="001D410B">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2E9032" w14:textId="0D4919B2"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eastAsia="ru-RU"/>
              </w:rPr>
              <w:t xml:space="preserve">5 </w:t>
            </w:r>
            <w:r>
              <w:rPr>
                <w:rFonts w:ascii="Sylfaen" w:eastAsia="Times New Roman" w:hAnsi="Sylfaen" w:cs="Calibri"/>
                <w:b/>
                <w:bCs/>
                <w:color w:val="000000"/>
                <w:sz w:val="16"/>
                <w:szCs w:val="16"/>
                <w:lang w:eastAsia="ru-RU"/>
              </w:rPr>
              <w:t>149.0</w:t>
            </w:r>
          </w:p>
        </w:tc>
        <w:tc>
          <w:tcPr>
            <w:tcW w:w="1170" w:type="dxa"/>
            <w:tcBorders>
              <w:top w:val="nil"/>
              <w:left w:val="nil"/>
              <w:bottom w:val="single" w:sz="4" w:space="0" w:color="auto"/>
              <w:right w:val="single" w:sz="4" w:space="0" w:color="auto"/>
            </w:tcBorders>
            <w:shd w:val="clear" w:color="000000" w:fill="FFFFFF"/>
            <w:noWrap/>
            <w:vAlign w:val="bottom"/>
          </w:tcPr>
          <w:p w14:paraId="2A5E7AE6" w14:textId="0006A5C4" w:rsidR="00CB293A" w:rsidRPr="00D27C8D" w:rsidRDefault="00CB293A" w:rsidP="001D410B">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59D8DE5" w14:textId="17026FFB"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4 903,1</w:t>
            </w:r>
          </w:p>
        </w:tc>
        <w:tc>
          <w:tcPr>
            <w:tcW w:w="1080" w:type="dxa"/>
            <w:tcBorders>
              <w:top w:val="nil"/>
              <w:left w:val="nil"/>
              <w:bottom w:val="single" w:sz="4" w:space="0" w:color="auto"/>
              <w:right w:val="single" w:sz="4" w:space="0" w:color="auto"/>
            </w:tcBorders>
            <w:shd w:val="clear" w:color="000000" w:fill="FFFFFF"/>
            <w:noWrap/>
            <w:vAlign w:val="bottom"/>
          </w:tcPr>
          <w:p w14:paraId="0859307C" w14:textId="5545F9C6"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0A5B18D" w14:textId="3C494108"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4 920,6</w:t>
            </w:r>
          </w:p>
        </w:tc>
        <w:tc>
          <w:tcPr>
            <w:tcW w:w="1170" w:type="dxa"/>
            <w:tcBorders>
              <w:top w:val="nil"/>
              <w:left w:val="nil"/>
              <w:bottom w:val="single" w:sz="4" w:space="0" w:color="auto"/>
              <w:right w:val="single" w:sz="4" w:space="0" w:color="auto"/>
            </w:tcBorders>
            <w:shd w:val="clear" w:color="000000" w:fill="FFFFFF"/>
            <w:noWrap/>
            <w:vAlign w:val="bottom"/>
          </w:tcPr>
          <w:p w14:paraId="4F996A61" w14:textId="36E28E50"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B92E441" w14:textId="450987C3"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r w:rsidRPr="00D27C8D">
              <w:rPr>
                <w:rFonts w:ascii="Sylfaen" w:eastAsia="Times New Roman" w:hAnsi="Sylfaen" w:cs="Calibri"/>
                <w:b/>
                <w:bCs/>
                <w:color w:val="000000"/>
                <w:sz w:val="16"/>
                <w:szCs w:val="16"/>
                <w:lang w:val="ka-GE" w:eastAsia="ru-RU"/>
              </w:rPr>
              <w:t>4</w:t>
            </w:r>
            <w:r w:rsidRPr="00D27C8D">
              <w:rPr>
                <w:rFonts w:ascii="Sylfaen" w:eastAsia="Times New Roman" w:hAnsi="Sylfaen" w:cs="Calibri"/>
                <w:b/>
                <w:bCs/>
                <w:color w:val="000000"/>
                <w:sz w:val="16"/>
                <w:szCs w:val="16"/>
                <w:lang w:eastAsia="ru-RU"/>
              </w:rPr>
              <w:t xml:space="preserve"> </w:t>
            </w:r>
            <w:r w:rsidRPr="00D27C8D">
              <w:rPr>
                <w:rFonts w:ascii="Sylfaen" w:eastAsia="Times New Roman" w:hAnsi="Sylfaen" w:cs="Calibri"/>
                <w:b/>
                <w:bCs/>
                <w:color w:val="000000"/>
                <w:sz w:val="16"/>
                <w:szCs w:val="16"/>
                <w:lang w:val="ka-GE" w:eastAsia="ru-RU"/>
              </w:rPr>
              <w:t>985,</w:t>
            </w:r>
            <w:r>
              <w:rPr>
                <w:rFonts w:ascii="Sylfaen" w:eastAsia="Times New Roman" w:hAnsi="Sylfaen" w:cs="Calibri"/>
                <w:b/>
                <w:bCs/>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bottom"/>
          </w:tcPr>
          <w:p w14:paraId="5D4B635C" w14:textId="36BEF15B" w:rsidR="00CB293A" w:rsidRPr="00B22E1F" w:rsidRDefault="00CB293A" w:rsidP="001D410B">
            <w:pPr>
              <w:spacing w:after="0" w:line="240" w:lineRule="auto"/>
              <w:jc w:val="center"/>
              <w:rPr>
                <w:rFonts w:ascii="Sylfaen" w:eastAsia="Times New Roman" w:hAnsi="Sylfaen" w:cs="Calibri"/>
                <w:b/>
                <w:bCs/>
                <w:color w:val="000000"/>
                <w:sz w:val="16"/>
                <w:szCs w:val="16"/>
                <w:lang w:eastAsia="ru-RU"/>
              </w:rPr>
            </w:pPr>
          </w:p>
        </w:tc>
      </w:tr>
      <w:tr w:rsidR="00CB293A" w:rsidRPr="00F33F57" w14:paraId="245BC1A5" w14:textId="77777777" w:rsidTr="00F86028">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E37E2C3" w14:textId="77777777" w:rsidR="00CB293A" w:rsidRPr="00F33F57" w:rsidRDefault="00CB293A" w:rsidP="00CB293A">
            <w:pPr>
              <w:spacing w:after="0" w:line="240" w:lineRule="auto"/>
              <w:jc w:val="center"/>
              <w:rPr>
                <w:rFonts w:ascii="Sylfaen" w:eastAsia="Times New Roman" w:hAnsi="Sylfaen" w:cs="Calibri"/>
                <w:b/>
                <w:bCs/>
                <w:color w:val="000000"/>
                <w:sz w:val="16"/>
                <w:szCs w:val="16"/>
                <w:lang w:val="ru-RU" w:eastAsia="ru-RU"/>
              </w:rPr>
            </w:pPr>
            <w:r w:rsidRPr="00A62199">
              <w:rPr>
                <w:rFonts w:ascii="Arial CYR" w:hAnsi="Arial CYR" w:cs="Arial CYR"/>
                <w:b/>
                <w:sz w:val="16"/>
                <w:szCs w:val="18"/>
              </w:rPr>
              <w:t>04 01</w:t>
            </w:r>
          </w:p>
        </w:tc>
        <w:tc>
          <w:tcPr>
            <w:tcW w:w="3894" w:type="dxa"/>
            <w:tcBorders>
              <w:top w:val="nil"/>
              <w:left w:val="nil"/>
              <w:bottom w:val="single" w:sz="4" w:space="0" w:color="auto"/>
              <w:right w:val="single" w:sz="4" w:space="0" w:color="auto"/>
            </w:tcBorders>
            <w:shd w:val="clear" w:color="auto" w:fill="auto"/>
            <w:vAlign w:val="center"/>
            <w:hideMark/>
          </w:tcPr>
          <w:p w14:paraId="31031EF8" w14:textId="77777777" w:rsidR="00CB293A" w:rsidRPr="00F33F57" w:rsidRDefault="00CB293A" w:rsidP="00CB293A">
            <w:pPr>
              <w:spacing w:after="0" w:line="240" w:lineRule="auto"/>
              <w:rPr>
                <w:rFonts w:ascii="Sylfaen" w:eastAsia="Times New Roman" w:hAnsi="Sylfaen" w:cs="Calibri"/>
                <w:b/>
                <w:bCs/>
                <w:color w:val="000000"/>
                <w:sz w:val="16"/>
                <w:szCs w:val="16"/>
                <w:lang w:val="ru-RU" w:eastAsia="ru-RU"/>
              </w:rPr>
            </w:pPr>
            <w:r w:rsidRPr="00A62199">
              <w:rPr>
                <w:rFonts w:ascii="Sylfaen" w:hAnsi="Sylfaen" w:cs="Arial CYR"/>
                <w:b/>
                <w:sz w:val="18"/>
                <w:szCs w:val="18"/>
              </w:rPr>
              <w:t xml:space="preserve">სკოლამდელი </w:t>
            </w:r>
            <w:r w:rsidRPr="00A62199">
              <w:rPr>
                <w:rFonts w:ascii="Sylfaen" w:hAnsi="Sylfaen" w:cs="Arial CYR"/>
                <w:b/>
                <w:sz w:val="18"/>
                <w:szCs w:val="18"/>
                <w:lang w:val="ka-GE"/>
              </w:rPr>
              <w:t>დაწესებულებების  ფუნქციონირება</w:t>
            </w:r>
          </w:p>
        </w:tc>
        <w:tc>
          <w:tcPr>
            <w:tcW w:w="990" w:type="dxa"/>
            <w:tcBorders>
              <w:top w:val="nil"/>
              <w:left w:val="nil"/>
              <w:bottom w:val="single" w:sz="4" w:space="0" w:color="auto"/>
              <w:right w:val="single" w:sz="4" w:space="0" w:color="auto"/>
            </w:tcBorders>
            <w:shd w:val="clear" w:color="000000" w:fill="FFFFFF"/>
            <w:noWrap/>
            <w:vAlign w:val="bottom"/>
          </w:tcPr>
          <w:p w14:paraId="5FC7D88C" w14:textId="45F299EE" w:rsidR="00CB293A" w:rsidRPr="000877E6" w:rsidRDefault="00CB293A" w:rsidP="001D410B">
            <w:pPr>
              <w:spacing w:after="0" w:line="240" w:lineRule="auto"/>
              <w:jc w:val="center"/>
              <w:rPr>
                <w:rFonts w:ascii="Sylfaen" w:eastAsia="Times New Roman" w:hAnsi="Sylfaen" w:cs="Calibri"/>
                <w:b/>
                <w:bCs/>
                <w:color w:val="000000"/>
                <w:sz w:val="16"/>
                <w:szCs w:val="16"/>
                <w:lang w:eastAsia="ru-RU"/>
              </w:rPr>
            </w:pPr>
            <w:r w:rsidRPr="00D27C8D">
              <w:rPr>
                <w:rFonts w:ascii="Sylfaen" w:eastAsia="Times New Roman" w:hAnsi="Sylfaen" w:cs="Calibri"/>
                <w:b/>
                <w:bCs/>
                <w:color w:val="000000"/>
                <w:sz w:val="16"/>
                <w:szCs w:val="16"/>
                <w:lang w:val="ka-GE" w:eastAsia="ru-RU"/>
              </w:rPr>
              <w:t>15 563,5</w:t>
            </w:r>
          </w:p>
        </w:tc>
        <w:tc>
          <w:tcPr>
            <w:tcW w:w="995" w:type="dxa"/>
            <w:tcBorders>
              <w:top w:val="nil"/>
              <w:left w:val="nil"/>
              <w:bottom w:val="single" w:sz="4" w:space="0" w:color="auto"/>
              <w:right w:val="single" w:sz="4" w:space="0" w:color="auto"/>
            </w:tcBorders>
            <w:shd w:val="clear" w:color="000000" w:fill="FFFFFF"/>
            <w:noWrap/>
            <w:vAlign w:val="bottom"/>
          </w:tcPr>
          <w:p w14:paraId="10CB6581" w14:textId="2C1AC663"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601B5E4" w14:textId="5E31AF79"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3 764,9</w:t>
            </w:r>
          </w:p>
        </w:tc>
        <w:tc>
          <w:tcPr>
            <w:tcW w:w="1170" w:type="dxa"/>
            <w:tcBorders>
              <w:top w:val="nil"/>
              <w:left w:val="nil"/>
              <w:bottom w:val="single" w:sz="4" w:space="0" w:color="auto"/>
              <w:right w:val="single" w:sz="4" w:space="0" w:color="auto"/>
            </w:tcBorders>
            <w:shd w:val="clear" w:color="000000" w:fill="FFFFFF"/>
            <w:noWrap/>
            <w:vAlign w:val="bottom"/>
          </w:tcPr>
          <w:p w14:paraId="6AABD639" w14:textId="1A120149"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D464636" w14:textId="3AC9A32A"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3 953,2</w:t>
            </w:r>
          </w:p>
        </w:tc>
        <w:tc>
          <w:tcPr>
            <w:tcW w:w="1080" w:type="dxa"/>
            <w:tcBorders>
              <w:top w:val="nil"/>
              <w:left w:val="nil"/>
              <w:bottom w:val="single" w:sz="4" w:space="0" w:color="auto"/>
              <w:right w:val="single" w:sz="4" w:space="0" w:color="auto"/>
            </w:tcBorders>
            <w:shd w:val="clear" w:color="000000" w:fill="FFFFFF"/>
            <w:noWrap/>
            <w:vAlign w:val="bottom"/>
          </w:tcPr>
          <w:p w14:paraId="6C0068F8" w14:textId="788C13DE"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6C7ECC0" w14:textId="6D8A21B2"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r w:rsidRPr="00D27C8D">
              <w:rPr>
                <w:rFonts w:ascii="Sylfaen" w:eastAsia="Times New Roman" w:hAnsi="Sylfaen" w:cs="Calibri"/>
                <w:b/>
                <w:bCs/>
                <w:color w:val="000000"/>
                <w:sz w:val="16"/>
                <w:szCs w:val="16"/>
                <w:lang w:val="ka-GE" w:eastAsia="ru-RU"/>
              </w:rPr>
              <w:t>3 918,0</w:t>
            </w:r>
          </w:p>
        </w:tc>
        <w:tc>
          <w:tcPr>
            <w:tcW w:w="1170" w:type="dxa"/>
            <w:tcBorders>
              <w:top w:val="nil"/>
              <w:left w:val="nil"/>
              <w:bottom w:val="single" w:sz="4" w:space="0" w:color="auto"/>
              <w:right w:val="single" w:sz="4" w:space="0" w:color="auto"/>
            </w:tcBorders>
            <w:shd w:val="clear" w:color="000000" w:fill="FFFFFF"/>
            <w:noWrap/>
            <w:vAlign w:val="bottom"/>
          </w:tcPr>
          <w:p w14:paraId="1ED268EE" w14:textId="2C7A5620"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9102A83" w14:textId="2E838AE9" w:rsidR="00CB293A" w:rsidRPr="00D27C8D" w:rsidRDefault="00CB293A" w:rsidP="001D410B">
            <w:pPr>
              <w:spacing w:after="0" w:line="240" w:lineRule="auto"/>
              <w:jc w:val="center"/>
              <w:rPr>
                <w:rFonts w:ascii="Sylfaen" w:eastAsia="Times New Roman" w:hAnsi="Sylfaen" w:cs="Calibri"/>
                <w:b/>
                <w:bCs/>
                <w:color w:val="000000"/>
                <w:sz w:val="16"/>
                <w:szCs w:val="16"/>
                <w:lang w:val="ru-RU" w:eastAsia="ru-RU"/>
              </w:rPr>
            </w:pPr>
            <w:r w:rsidRPr="00D27C8D">
              <w:rPr>
                <w:rFonts w:ascii="Sylfaen" w:eastAsia="Times New Roman" w:hAnsi="Sylfaen" w:cs="Calibri"/>
                <w:b/>
                <w:bCs/>
                <w:color w:val="000000"/>
                <w:sz w:val="16"/>
                <w:szCs w:val="16"/>
                <w:lang w:val="ka-GE" w:eastAsia="ru-RU"/>
              </w:rPr>
              <w:t>3 927,4</w:t>
            </w:r>
          </w:p>
        </w:tc>
        <w:tc>
          <w:tcPr>
            <w:tcW w:w="1170" w:type="dxa"/>
            <w:tcBorders>
              <w:top w:val="nil"/>
              <w:left w:val="nil"/>
              <w:bottom w:val="single" w:sz="4" w:space="0" w:color="auto"/>
              <w:right w:val="single" w:sz="4" w:space="0" w:color="auto"/>
            </w:tcBorders>
            <w:shd w:val="clear" w:color="000000" w:fill="FFFFFF"/>
            <w:noWrap/>
            <w:vAlign w:val="bottom"/>
          </w:tcPr>
          <w:p w14:paraId="4C3B91F8" w14:textId="563DF1FF" w:rsidR="00CB293A" w:rsidRPr="00D27C8D" w:rsidRDefault="00CB293A" w:rsidP="001D410B">
            <w:pPr>
              <w:spacing w:after="0" w:line="240" w:lineRule="auto"/>
              <w:jc w:val="center"/>
              <w:rPr>
                <w:rFonts w:ascii="Sylfaen" w:eastAsia="Times New Roman" w:hAnsi="Sylfaen" w:cs="Calibri"/>
                <w:b/>
                <w:bCs/>
                <w:color w:val="000000"/>
                <w:sz w:val="16"/>
                <w:szCs w:val="16"/>
                <w:lang w:val="ka-GE" w:eastAsia="ru-RU"/>
              </w:rPr>
            </w:pPr>
          </w:p>
        </w:tc>
      </w:tr>
      <w:tr w:rsidR="00CB293A" w:rsidRPr="00F33F57" w14:paraId="6A8E86E5" w14:textId="77777777" w:rsidTr="00F86028">
        <w:trPr>
          <w:trHeight w:val="300"/>
        </w:trPr>
        <w:tc>
          <w:tcPr>
            <w:tcW w:w="601" w:type="dxa"/>
            <w:tcBorders>
              <w:top w:val="nil"/>
              <w:left w:val="single" w:sz="4" w:space="0" w:color="auto"/>
              <w:bottom w:val="single" w:sz="4" w:space="0" w:color="auto"/>
              <w:right w:val="single" w:sz="4" w:space="0" w:color="auto"/>
            </w:tcBorders>
            <w:shd w:val="clear" w:color="000000" w:fill="FFFFFF"/>
            <w:vAlign w:val="center"/>
            <w:hideMark/>
          </w:tcPr>
          <w:p w14:paraId="6F2095A7" w14:textId="77777777" w:rsidR="00CB293A" w:rsidRPr="00F33F57" w:rsidRDefault="00CB293A" w:rsidP="00CB293A">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8"/>
                <w:lang w:val="ka-GE"/>
              </w:rPr>
              <w:t>04 01 01</w:t>
            </w:r>
          </w:p>
        </w:tc>
        <w:tc>
          <w:tcPr>
            <w:tcW w:w="3894" w:type="dxa"/>
            <w:tcBorders>
              <w:top w:val="nil"/>
              <w:left w:val="nil"/>
              <w:bottom w:val="single" w:sz="4" w:space="0" w:color="auto"/>
              <w:right w:val="single" w:sz="4" w:space="0" w:color="auto"/>
            </w:tcBorders>
            <w:shd w:val="clear" w:color="000000" w:fill="FFFFFF"/>
            <w:vAlign w:val="center"/>
            <w:hideMark/>
          </w:tcPr>
          <w:p w14:paraId="501A2925" w14:textId="77777777" w:rsidR="00CB293A" w:rsidRPr="00F33F57" w:rsidRDefault="00CB293A" w:rsidP="00CB293A">
            <w:pPr>
              <w:spacing w:after="0" w:line="240" w:lineRule="auto"/>
              <w:rPr>
                <w:rFonts w:ascii="Sylfaen" w:eastAsia="Times New Roman" w:hAnsi="Sylfaen" w:cs="Calibri"/>
                <w:color w:val="000000"/>
                <w:sz w:val="16"/>
                <w:szCs w:val="16"/>
                <w:lang w:val="ru-RU" w:eastAsia="ru-RU"/>
              </w:rPr>
            </w:pPr>
            <w:r>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990" w:type="dxa"/>
            <w:tcBorders>
              <w:top w:val="nil"/>
              <w:left w:val="nil"/>
              <w:bottom w:val="single" w:sz="4" w:space="0" w:color="auto"/>
              <w:right w:val="single" w:sz="4" w:space="0" w:color="auto"/>
            </w:tcBorders>
            <w:shd w:val="clear" w:color="000000" w:fill="FFFFFF"/>
            <w:noWrap/>
            <w:vAlign w:val="bottom"/>
          </w:tcPr>
          <w:p w14:paraId="16A9457D" w14:textId="5B74DF84" w:rsidR="00CB293A" w:rsidRPr="00B9602F"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eastAsia="ru-RU"/>
              </w:rPr>
              <w:t>15</w:t>
            </w:r>
            <w:r w:rsidRPr="00D27C8D">
              <w:rPr>
                <w:rFonts w:ascii="Sylfaen" w:eastAsia="Times New Roman" w:hAnsi="Sylfaen" w:cs="Calibri"/>
                <w:color w:val="000000"/>
                <w:sz w:val="16"/>
                <w:szCs w:val="16"/>
                <w:lang w:val="ka-GE" w:eastAsia="ru-RU"/>
              </w:rPr>
              <w:t xml:space="preserve"> </w:t>
            </w:r>
            <w:r w:rsidRPr="00D27C8D">
              <w:rPr>
                <w:rFonts w:ascii="Sylfaen" w:eastAsia="Times New Roman" w:hAnsi="Sylfaen" w:cs="Calibri"/>
                <w:color w:val="000000"/>
                <w:sz w:val="16"/>
                <w:szCs w:val="16"/>
                <w:lang w:eastAsia="ru-RU"/>
              </w:rPr>
              <w:t>563.5</w:t>
            </w:r>
          </w:p>
        </w:tc>
        <w:tc>
          <w:tcPr>
            <w:tcW w:w="995" w:type="dxa"/>
            <w:tcBorders>
              <w:top w:val="nil"/>
              <w:left w:val="nil"/>
              <w:bottom w:val="single" w:sz="4" w:space="0" w:color="auto"/>
              <w:right w:val="single" w:sz="4" w:space="0" w:color="auto"/>
            </w:tcBorders>
            <w:shd w:val="clear" w:color="000000" w:fill="FFFFFF"/>
            <w:noWrap/>
            <w:vAlign w:val="bottom"/>
          </w:tcPr>
          <w:p w14:paraId="76DB861A" w14:textId="1A399E68"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EB48E67" w14:textId="438AB248"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3 764,9</w:t>
            </w:r>
          </w:p>
        </w:tc>
        <w:tc>
          <w:tcPr>
            <w:tcW w:w="1170" w:type="dxa"/>
            <w:tcBorders>
              <w:top w:val="nil"/>
              <w:left w:val="nil"/>
              <w:bottom w:val="single" w:sz="4" w:space="0" w:color="auto"/>
              <w:right w:val="single" w:sz="4" w:space="0" w:color="auto"/>
            </w:tcBorders>
            <w:shd w:val="clear" w:color="000000" w:fill="FFFFFF"/>
            <w:noWrap/>
            <w:vAlign w:val="bottom"/>
          </w:tcPr>
          <w:p w14:paraId="4FC7E21B" w14:textId="3FC80006"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239F3BC" w14:textId="67EF21FF"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eastAsia="ru-RU"/>
              </w:rPr>
              <w:t>3 953.2</w:t>
            </w:r>
          </w:p>
        </w:tc>
        <w:tc>
          <w:tcPr>
            <w:tcW w:w="1080" w:type="dxa"/>
            <w:tcBorders>
              <w:top w:val="nil"/>
              <w:left w:val="nil"/>
              <w:bottom w:val="single" w:sz="4" w:space="0" w:color="auto"/>
              <w:right w:val="single" w:sz="4" w:space="0" w:color="auto"/>
            </w:tcBorders>
            <w:shd w:val="clear" w:color="000000" w:fill="FFFFFF"/>
            <w:noWrap/>
            <w:vAlign w:val="bottom"/>
          </w:tcPr>
          <w:p w14:paraId="4448498A" w14:textId="30E31DEA"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43A0F99" w14:textId="74F69227"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eastAsia="ru-RU"/>
              </w:rPr>
              <w:t>3 918.0</w:t>
            </w:r>
          </w:p>
        </w:tc>
        <w:tc>
          <w:tcPr>
            <w:tcW w:w="1170" w:type="dxa"/>
            <w:tcBorders>
              <w:top w:val="nil"/>
              <w:left w:val="nil"/>
              <w:bottom w:val="single" w:sz="4" w:space="0" w:color="auto"/>
              <w:right w:val="single" w:sz="4" w:space="0" w:color="auto"/>
            </w:tcBorders>
            <w:shd w:val="clear" w:color="000000" w:fill="FFFFFF"/>
            <w:noWrap/>
            <w:vAlign w:val="bottom"/>
          </w:tcPr>
          <w:p w14:paraId="6275199A" w14:textId="6C46D2E7"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1640B8D" w14:textId="27F4F4AA"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eastAsia="ru-RU"/>
              </w:rPr>
              <w:t>3 927.4</w:t>
            </w:r>
          </w:p>
        </w:tc>
        <w:tc>
          <w:tcPr>
            <w:tcW w:w="1170" w:type="dxa"/>
            <w:tcBorders>
              <w:top w:val="nil"/>
              <w:left w:val="nil"/>
              <w:bottom w:val="single" w:sz="4" w:space="0" w:color="auto"/>
              <w:right w:val="single" w:sz="4" w:space="0" w:color="auto"/>
            </w:tcBorders>
            <w:shd w:val="clear" w:color="000000" w:fill="FFFFFF"/>
            <w:noWrap/>
            <w:vAlign w:val="bottom"/>
          </w:tcPr>
          <w:p w14:paraId="361BFB90" w14:textId="2179977C"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F33F57" w14:paraId="5F392139" w14:textId="77777777" w:rsidTr="00F86028">
        <w:trPr>
          <w:trHeight w:val="300"/>
        </w:trPr>
        <w:tc>
          <w:tcPr>
            <w:tcW w:w="601" w:type="dxa"/>
            <w:tcBorders>
              <w:top w:val="nil"/>
              <w:left w:val="single" w:sz="4" w:space="0" w:color="auto"/>
              <w:bottom w:val="single" w:sz="4" w:space="0" w:color="auto"/>
              <w:right w:val="single" w:sz="4" w:space="0" w:color="auto"/>
            </w:tcBorders>
            <w:shd w:val="clear" w:color="000000" w:fill="FFFFFF"/>
            <w:vAlign w:val="center"/>
            <w:hideMark/>
          </w:tcPr>
          <w:p w14:paraId="78D9F93F" w14:textId="77777777" w:rsidR="00CB293A" w:rsidRPr="00F33F57" w:rsidRDefault="00CB293A" w:rsidP="00CB293A">
            <w:pPr>
              <w:spacing w:after="0" w:line="240" w:lineRule="auto"/>
              <w:jc w:val="center"/>
              <w:rPr>
                <w:rFonts w:ascii="Sylfaen" w:eastAsia="Times New Roman" w:hAnsi="Sylfaen" w:cs="Calibri"/>
                <w:color w:val="000000"/>
                <w:sz w:val="16"/>
                <w:szCs w:val="16"/>
                <w:lang w:val="ru-RU" w:eastAsia="ru-RU"/>
              </w:rPr>
            </w:pPr>
            <w:r w:rsidRPr="00A62199">
              <w:rPr>
                <w:rFonts w:ascii="Sylfaen" w:hAnsi="Sylfaen" w:cs="Arial CYR"/>
                <w:b/>
                <w:sz w:val="16"/>
                <w:szCs w:val="18"/>
                <w:lang w:val="ka-GE"/>
              </w:rPr>
              <w:t>04 02</w:t>
            </w:r>
          </w:p>
        </w:tc>
        <w:tc>
          <w:tcPr>
            <w:tcW w:w="3894" w:type="dxa"/>
            <w:tcBorders>
              <w:top w:val="nil"/>
              <w:left w:val="nil"/>
              <w:bottom w:val="single" w:sz="4" w:space="0" w:color="auto"/>
              <w:right w:val="single" w:sz="4" w:space="0" w:color="auto"/>
            </w:tcBorders>
            <w:shd w:val="clear" w:color="000000" w:fill="FFFFFF"/>
            <w:vAlign w:val="center"/>
            <w:hideMark/>
          </w:tcPr>
          <w:p w14:paraId="5D3BE1F7" w14:textId="77777777" w:rsidR="00CB293A" w:rsidRPr="00F33F57" w:rsidRDefault="00CB293A" w:rsidP="00CB293A">
            <w:pPr>
              <w:spacing w:after="0" w:line="240" w:lineRule="auto"/>
              <w:rPr>
                <w:rFonts w:ascii="Sylfaen" w:eastAsia="Times New Roman" w:hAnsi="Sylfaen" w:cs="Calibri"/>
                <w:color w:val="000000"/>
                <w:sz w:val="16"/>
                <w:szCs w:val="16"/>
                <w:lang w:val="ru-RU" w:eastAsia="ru-RU"/>
              </w:rPr>
            </w:pPr>
            <w:r>
              <w:rPr>
                <w:rFonts w:ascii="Sylfaen" w:hAnsi="Sylfaen" w:cs="Arial CYR"/>
                <w:b/>
                <w:sz w:val="18"/>
                <w:szCs w:val="18"/>
                <w:lang w:val="ka-GE"/>
              </w:rPr>
              <w:t>განათლების დაწესებულებები</w:t>
            </w:r>
          </w:p>
        </w:tc>
        <w:tc>
          <w:tcPr>
            <w:tcW w:w="990" w:type="dxa"/>
            <w:tcBorders>
              <w:top w:val="nil"/>
              <w:left w:val="nil"/>
              <w:bottom w:val="single" w:sz="4" w:space="0" w:color="auto"/>
              <w:right w:val="single" w:sz="4" w:space="0" w:color="auto"/>
            </w:tcBorders>
            <w:shd w:val="clear" w:color="000000" w:fill="FFFFFF"/>
            <w:noWrap/>
            <w:vAlign w:val="bottom"/>
          </w:tcPr>
          <w:p w14:paraId="5D58B924" w14:textId="4848DAC9" w:rsidR="00CB293A" w:rsidRPr="004D0732" w:rsidRDefault="00CB293A"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4 235,0</w:t>
            </w:r>
          </w:p>
        </w:tc>
        <w:tc>
          <w:tcPr>
            <w:tcW w:w="995" w:type="dxa"/>
            <w:tcBorders>
              <w:top w:val="nil"/>
              <w:left w:val="nil"/>
              <w:bottom w:val="single" w:sz="4" w:space="0" w:color="auto"/>
              <w:right w:val="single" w:sz="4" w:space="0" w:color="auto"/>
            </w:tcBorders>
            <w:shd w:val="clear" w:color="000000" w:fill="FFFFFF"/>
            <w:noWrap/>
            <w:vAlign w:val="bottom"/>
          </w:tcPr>
          <w:p w14:paraId="2FC36FF2" w14:textId="2F7EB879" w:rsidR="00CB293A" w:rsidRPr="00841093"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7AA76E5" w14:textId="2EE69159"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1 340,0</w:t>
            </w:r>
          </w:p>
        </w:tc>
        <w:tc>
          <w:tcPr>
            <w:tcW w:w="1170" w:type="dxa"/>
            <w:tcBorders>
              <w:top w:val="nil"/>
              <w:left w:val="nil"/>
              <w:bottom w:val="single" w:sz="4" w:space="0" w:color="auto"/>
              <w:right w:val="single" w:sz="4" w:space="0" w:color="auto"/>
            </w:tcBorders>
            <w:shd w:val="clear" w:color="000000" w:fill="FFFFFF"/>
            <w:noWrap/>
            <w:vAlign w:val="bottom"/>
          </w:tcPr>
          <w:p w14:paraId="61A0232E" w14:textId="76B5B7A4" w:rsidR="00CB293A" w:rsidRPr="00841093"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7727C71" w14:textId="5B7C55B1"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909,9</w:t>
            </w:r>
          </w:p>
        </w:tc>
        <w:tc>
          <w:tcPr>
            <w:tcW w:w="1080" w:type="dxa"/>
            <w:tcBorders>
              <w:top w:val="nil"/>
              <w:left w:val="nil"/>
              <w:bottom w:val="single" w:sz="4" w:space="0" w:color="auto"/>
              <w:right w:val="single" w:sz="4" w:space="0" w:color="auto"/>
            </w:tcBorders>
            <w:shd w:val="clear" w:color="000000" w:fill="FFFFFF"/>
            <w:noWrap/>
            <w:vAlign w:val="bottom"/>
          </w:tcPr>
          <w:p w14:paraId="5E1CE7FF" w14:textId="13FF7400"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5FCFF86" w14:textId="0AD6434B"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962,6</w:t>
            </w:r>
          </w:p>
        </w:tc>
        <w:tc>
          <w:tcPr>
            <w:tcW w:w="1170" w:type="dxa"/>
            <w:tcBorders>
              <w:top w:val="nil"/>
              <w:left w:val="nil"/>
              <w:bottom w:val="single" w:sz="4" w:space="0" w:color="auto"/>
              <w:right w:val="single" w:sz="4" w:space="0" w:color="auto"/>
            </w:tcBorders>
            <w:shd w:val="clear" w:color="000000" w:fill="FFFFFF"/>
            <w:noWrap/>
            <w:vAlign w:val="bottom"/>
          </w:tcPr>
          <w:p w14:paraId="25E38203" w14:textId="7415DA7B"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3FF67C3" w14:textId="691939F0"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1018,</w:t>
            </w:r>
            <w:r>
              <w:rPr>
                <w:rFonts w:ascii="Sylfaen" w:eastAsia="Times New Roman" w:hAnsi="Sylfaen" w:cs="Calibri"/>
                <w:color w:val="000000"/>
                <w:sz w:val="16"/>
                <w:szCs w:val="16"/>
                <w:lang w:eastAsia="ru-RU"/>
              </w:rPr>
              <w:t>4</w:t>
            </w:r>
          </w:p>
        </w:tc>
        <w:tc>
          <w:tcPr>
            <w:tcW w:w="1170" w:type="dxa"/>
            <w:tcBorders>
              <w:top w:val="nil"/>
              <w:left w:val="nil"/>
              <w:bottom w:val="single" w:sz="4" w:space="0" w:color="auto"/>
              <w:right w:val="single" w:sz="4" w:space="0" w:color="auto"/>
            </w:tcBorders>
            <w:shd w:val="clear" w:color="000000" w:fill="FFFFFF"/>
            <w:noWrap/>
            <w:vAlign w:val="bottom"/>
          </w:tcPr>
          <w:p w14:paraId="183C5FEF" w14:textId="50B52D56" w:rsidR="00CB293A" w:rsidRPr="00B22E1F"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F33F57" w14:paraId="66E95FA6" w14:textId="77777777" w:rsidTr="00F86028">
        <w:trPr>
          <w:trHeight w:val="300"/>
        </w:trPr>
        <w:tc>
          <w:tcPr>
            <w:tcW w:w="601" w:type="dxa"/>
            <w:tcBorders>
              <w:top w:val="nil"/>
              <w:left w:val="single" w:sz="4" w:space="0" w:color="auto"/>
              <w:bottom w:val="single" w:sz="4" w:space="0" w:color="auto"/>
              <w:right w:val="single" w:sz="4" w:space="0" w:color="auto"/>
            </w:tcBorders>
            <w:shd w:val="clear" w:color="000000" w:fill="FFFFFF"/>
            <w:vAlign w:val="center"/>
          </w:tcPr>
          <w:p w14:paraId="2DBC79E6" w14:textId="77777777" w:rsidR="00CB293A" w:rsidRPr="00F33F57" w:rsidRDefault="00CB293A" w:rsidP="00CB293A">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8"/>
                <w:lang w:val="ka-GE"/>
              </w:rPr>
              <w:t>04 02 01</w:t>
            </w:r>
          </w:p>
        </w:tc>
        <w:tc>
          <w:tcPr>
            <w:tcW w:w="3894" w:type="dxa"/>
            <w:tcBorders>
              <w:top w:val="nil"/>
              <w:left w:val="nil"/>
              <w:bottom w:val="single" w:sz="4" w:space="0" w:color="auto"/>
              <w:right w:val="single" w:sz="4" w:space="0" w:color="auto"/>
            </w:tcBorders>
            <w:shd w:val="clear" w:color="000000" w:fill="FFFFFF"/>
            <w:vAlign w:val="center"/>
          </w:tcPr>
          <w:p w14:paraId="329D3F80" w14:textId="77777777" w:rsidR="00CB293A" w:rsidRPr="00F33F57" w:rsidRDefault="00CB293A" w:rsidP="00CB293A">
            <w:pPr>
              <w:spacing w:after="0" w:line="240" w:lineRule="auto"/>
              <w:rPr>
                <w:rFonts w:ascii="Sylfaen" w:eastAsia="Times New Roman" w:hAnsi="Sylfaen" w:cs="Calibri"/>
                <w:color w:val="000000"/>
                <w:sz w:val="16"/>
                <w:szCs w:val="16"/>
                <w:lang w:val="ru-RU" w:eastAsia="ru-RU"/>
              </w:rPr>
            </w:pPr>
            <w:r>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990" w:type="dxa"/>
            <w:tcBorders>
              <w:top w:val="nil"/>
              <w:left w:val="nil"/>
              <w:bottom w:val="single" w:sz="4" w:space="0" w:color="auto"/>
              <w:right w:val="single" w:sz="4" w:space="0" w:color="auto"/>
            </w:tcBorders>
            <w:shd w:val="clear" w:color="000000" w:fill="FFFFFF"/>
            <w:noWrap/>
            <w:vAlign w:val="bottom"/>
          </w:tcPr>
          <w:p w14:paraId="5599EE43" w14:textId="0BD5DF0D" w:rsidR="00CB293A" w:rsidRPr="00D42E76" w:rsidRDefault="00CB293A" w:rsidP="001D410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1 220 1</w:t>
            </w:r>
          </w:p>
        </w:tc>
        <w:tc>
          <w:tcPr>
            <w:tcW w:w="995" w:type="dxa"/>
            <w:tcBorders>
              <w:top w:val="nil"/>
              <w:left w:val="nil"/>
              <w:bottom w:val="single" w:sz="4" w:space="0" w:color="auto"/>
              <w:right w:val="single" w:sz="4" w:space="0" w:color="auto"/>
            </w:tcBorders>
            <w:shd w:val="clear" w:color="000000" w:fill="FFFFFF"/>
            <w:noWrap/>
            <w:vAlign w:val="bottom"/>
          </w:tcPr>
          <w:p w14:paraId="0D56553D" w14:textId="2B77D8BE" w:rsidR="00CB293A" w:rsidRPr="00841093"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410B0EB" w14:textId="0DD22071"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884,0</w:t>
            </w:r>
          </w:p>
        </w:tc>
        <w:tc>
          <w:tcPr>
            <w:tcW w:w="1170" w:type="dxa"/>
            <w:tcBorders>
              <w:top w:val="nil"/>
              <w:left w:val="nil"/>
              <w:bottom w:val="single" w:sz="4" w:space="0" w:color="auto"/>
              <w:right w:val="single" w:sz="4" w:space="0" w:color="auto"/>
            </w:tcBorders>
            <w:shd w:val="clear" w:color="000000" w:fill="FFFFFF"/>
            <w:noWrap/>
            <w:vAlign w:val="bottom"/>
          </w:tcPr>
          <w:p w14:paraId="4F600435" w14:textId="345317EC" w:rsidR="00CB293A" w:rsidRPr="00841093"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18E411E" w14:textId="5B674F18"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105,8</w:t>
            </w:r>
          </w:p>
        </w:tc>
        <w:tc>
          <w:tcPr>
            <w:tcW w:w="1080" w:type="dxa"/>
            <w:tcBorders>
              <w:top w:val="nil"/>
              <w:left w:val="nil"/>
              <w:bottom w:val="single" w:sz="4" w:space="0" w:color="auto"/>
              <w:right w:val="single" w:sz="4" w:space="0" w:color="auto"/>
            </w:tcBorders>
            <w:shd w:val="clear" w:color="000000" w:fill="FFFFFF"/>
            <w:noWrap/>
            <w:vAlign w:val="bottom"/>
          </w:tcPr>
          <w:p w14:paraId="3964E9E6" w14:textId="4A11DD3F"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F6DF9C3" w14:textId="301AEB25"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111,9</w:t>
            </w:r>
          </w:p>
        </w:tc>
        <w:tc>
          <w:tcPr>
            <w:tcW w:w="1170" w:type="dxa"/>
            <w:tcBorders>
              <w:top w:val="nil"/>
              <w:left w:val="nil"/>
              <w:bottom w:val="single" w:sz="4" w:space="0" w:color="auto"/>
              <w:right w:val="single" w:sz="4" w:space="0" w:color="auto"/>
            </w:tcBorders>
            <w:shd w:val="clear" w:color="000000" w:fill="FFFFFF"/>
            <w:noWrap/>
            <w:vAlign w:val="bottom"/>
          </w:tcPr>
          <w:p w14:paraId="6913AC8B" w14:textId="056B968D"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2CF3055" w14:textId="6778B7C7"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118,4</w:t>
            </w:r>
          </w:p>
        </w:tc>
        <w:tc>
          <w:tcPr>
            <w:tcW w:w="1170" w:type="dxa"/>
            <w:tcBorders>
              <w:top w:val="nil"/>
              <w:left w:val="nil"/>
              <w:bottom w:val="single" w:sz="4" w:space="0" w:color="auto"/>
              <w:right w:val="single" w:sz="4" w:space="0" w:color="auto"/>
            </w:tcBorders>
            <w:shd w:val="clear" w:color="000000" w:fill="FFFFFF"/>
            <w:noWrap/>
            <w:vAlign w:val="bottom"/>
          </w:tcPr>
          <w:p w14:paraId="517DEC91" w14:textId="51992C69"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r>
      <w:tr w:rsidR="00CB293A" w:rsidRPr="00F33F57" w14:paraId="08FFFFB8" w14:textId="77777777" w:rsidTr="00F86028">
        <w:trPr>
          <w:trHeight w:val="300"/>
        </w:trPr>
        <w:tc>
          <w:tcPr>
            <w:tcW w:w="601" w:type="dxa"/>
            <w:tcBorders>
              <w:top w:val="nil"/>
              <w:left w:val="single" w:sz="4" w:space="0" w:color="auto"/>
              <w:bottom w:val="single" w:sz="4" w:space="0" w:color="auto"/>
              <w:right w:val="single" w:sz="4" w:space="0" w:color="auto"/>
            </w:tcBorders>
            <w:shd w:val="clear" w:color="000000" w:fill="FFFFFF"/>
            <w:vAlign w:val="center"/>
          </w:tcPr>
          <w:p w14:paraId="22074F81" w14:textId="77777777" w:rsidR="00CB293A" w:rsidRPr="00E92215" w:rsidRDefault="00CB293A" w:rsidP="00CB293A">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04 02 02</w:t>
            </w:r>
          </w:p>
        </w:tc>
        <w:tc>
          <w:tcPr>
            <w:tcW w:w="3894" w:type="dxa"/>
            <w:tcBorders>
              <w:top w:val="nil"/>
              <w:left w:val="nil"/>
              <w:bottom w:val="single" w:sz="4" w:space="0" w:color="auto"/>
              <w:right w:val="single" w:sz="4" w:space="0" w:color="auto"/>
            </w:tcBorders>
            <w:shd w:val="clear" w:color="000000" w:fill="FFFFFF"/>
            <w:vAlign w:val="center"/>
          </w:tcPr>
          <w:p w14:paraId="0D81C66F" w14:textId="77777777" w:rsidR="00CB293A" w:rsidRPr="00F33F57" w:rsidRDefault="00CB293A" w:rsidP="00CB293A">
            <w:pPr>
              <w:spacing w:after="0" w:line="240" w:lineRule="auto"/>
              <w:rPr>
                <w:rFonts w:ascii="Sylfaen" w:eastAsia="Times New Roman" w:hAnsi="Sylfaen" w:cs="Calibri"/>
                <w:color w:val="000000"/>
                <w:sz w:val="16"/>
                <w:szCs w:val="16"/>
                <w:lang w:val="ru-RU" w:eastAsia="ru-RU"/>
              </w:rPr>
            </w:pPr>
            <w:r>
              <w:rPr>
                <w:rFonts w:ascii="Sylfaen" w:hAnsi="Sylfaen" w:cs="Arial CYR"/>
                <w:sz w:val="18"/>
                <w:szCs w:val="18"/>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990" w:type="dxa"/>
            <w:tcBorders>
              <w:top w:val="nil"/>
              <w:left w:val="nil"/>
              <w:bottom w:val="single" w:sz="4" w:space="0" w:color="auto"/>
              <w:right w:val="single" w:sz="4" w:space="0" w:color="auto"/>
            </w:tcBorders>
            <w:shd w:val="clear" w:color="000000" w:fill="FFFFFF"/>
            <w:noWrap/>
            <w:vAlign w:val="bottom"/>
          </w:tcPr>
          <w:p w14:paraId="46A63723" w14:textId="30DE5591" w:rsidR="00CB293A" w:rsidRPr="003F2FD5"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3314,9</w:t>
            </w:r>
          </w:p>
        </w:tc>
        <w:tc>
          <w:tcPr>
            <w:tcW w:w="995" w:type="dxa"/>
            <w:tcBorders>
              <w:top w:val="nil"/>
              <w:left w:val="nil"/>
              <w:bottom w:val="single" w:sz="4" w:space="0" w:color="auto"/>
              <w:right w:val="single" w:sz="4" w:space="0" w:color="auto"/>
            </w:tcBorders>
            <w:shd w:val="clear" w:color="000000" w:fill="FFFFFF"/>
            <w:noWrap/>
            <w:vAlign w:val="bottom"/>
          </w:tcPr>
          <w:p w14:paraId="719E16FF" w14:textId="2FC2C23F"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8E53A4F" w14:textId="36A305AE"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760,0</w:t>
            </w:r>
          </w:p>
        </w:tc>
        <w:tc>
          <w:tcPr>
            <w:tcW w:w="1170" w:type="dxa"/>
            <w:tcBorders>
              <w:top w:val="nil"/>
              <w:left w:val="nil"/>
              <w:bottom w:val="single" w:sz="4" w:space="0" w:color="auto"/>
              <w:right w:val="single" w:sz="4" w:space="0" w:color="auto"/>
            </w:tcBorders>
            <w:shd w:val="clear" w:color="000000" w:fill="FFFFFF"/>
            <w:noWrap/>
            <w:vAlign w:val="bottom"/>
          </w:tcPr>
          <w:p w14:paraId="6CFAC456" w14:textId="72C9909F"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B4AF6B3" w14:textId="5C29E89A"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804,1</w:t>
            </w:r>
          </w:p>
        </w:tc>
        <w:tc>
          <w:tcPr>
            <w:tcW w:w="1080" w:type="dxa"/>
            <w:tcBorders>
              <w:top w:val="nil"/>
              <w:left w:val="nil"/>
              <w:bottom w:val="single" w:sz="4" w:space="0" w:color="auto"/>
              <w:right w:val="single" w:sz="4" w:space="0" w:color="auto"/>
            </w:tcBorders>
            <w:shd w:val="clear" w:color="000000" w:fill="FFFFFF"/>
            <w:noWrap/>
            <w:vAlign w:val="bottom"/>
          </w:tcPr>
          <w:p w14:paraId="35E71AC1" w14:textId="2A618B09"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DFA1CFA" w14:textId="25D02B0C"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850,7</w:t>
            </w:r>
          </w:p>
        </w:tc>
        <w:tc>
          <w:tcPr>
            <w:tcW w:w="1170" w:type="dxa"/>
            <w:tcBorders>
              <w:top w:val="nil"/>
              <w:left w:val="nil"/>
              <w:bottom w:val="single" w:sz="4" w:space="0" w:color="auto"/>
              <w:right w:val="single" w:sz="4" w:space="0" w:color="auto"/>
            </w:tcBorders>
            <w:shd w:val="clear" w:color="000000" w:fill="FFFFFF"/>
            <w:noWrap/>
            <w:vAlign w:val="bottom"/>
          </w:tcPr>
          <w:p w14:paraId="7F368BDE" w14:textId="0B7B4810"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AA0B6F6" w14:textId="3AD3D1C6" w:rsidR="00CB293A" w:rsidRPr="00D27C8D" w:rsidRDefault="00CB293A" w:rsidP="001D410B">
            <w:pPr>
              <w:spacing w:after="0" w:line="240" w:lineRule="auto"/>
              <w:jc w:val="center"/>
              <w:rPr>
                <w:rFonts w:ascii="Sylfaen" w:eastAsia="Times New Roman" w:hAnsi="Sylfaen" w:cs="Calibri"/>
                <w:color w:val="000000"/>
                <w:sz w:val="16"/>
                <w:szCs w:val="16"/>
                <w:lang w:eastAsia="ru-RU"/>
              </w:rPr>
            </w:pPr>
            <w:r w:rsidRPr="00D27C8D">
              <w:rPr>
                <w:rFonts w:ascii="Sylfaen" w:eastAsia="Times New Roman" w:hAnsi="Sylfaen" w:cs="Calibri"/>
                <w:color w:val="000000"/>
                <w:sz w:val="16"/>
                <w:szCs w:val="16"/>
                <w:lang w:val="ka-GE" w:eastAsia="ru-RU"/>
              </w:rPr>
              <w:t>900,</w:t>
            </w:r>
            <w:r>
              <w:rPr>
                <w:rFonts w:ascii="Sylfaen" w:eastAsia="Times New Roman" w:hAnsi="Sylfaen" w:cs="Calibri"/>
                <w:color w:val="000000"/>
                <w:sz w:val="16"/>
                <w:szCs w:val="16"/>
                <w:lang w:eastAsia="ru-RU"/>
              </w:rPr>
              <w:t>0</w:t>
            </w:r>
          </w:p>
        </w:tc>
        <w:tc>
          <w:tcPr>
            <w:tcW w:w="1170" w:type="dxa"/>
            <w:tcBorders>
              <w:top w:val="nil"/>
              <w:left w:val="nil"/>
              <w:bottom w:val="single" w:sz="4" w:space="0" w:color="auto"/>
              <w:right w:val="single" w:sz="4" w:space="0" w:color="auto"/>
            </w:tcBorders>
            <w:shd w:val="clear" w:color="000000" w:fill="FFFFFF"/>
            <w:noWrap/>
            <w:vAlign w:val="bottom"/>
          </w:tcPr>
          <w:p w14:paraId="3297EA30" w14:textId="7C498EC2" w:rsidR="00CB293A" w:rsidRPr="00B22E1F" w:rsidRDefault="00CB293A" w:rsidP="001D410B">
            <w:pPr>
              <w:spacing w:after="0" w:line="240" w:lineRule="auto"/>
              <w:jc w:val="center"/>
              <w:rPr>
                <w:rFonts w:ascii="Sylfaen" w:eastAsia="Times New Roman" w:hAnsi="Sylfaen" w:cs="Calibri"/>
                <w:color w:val="000000"/>
                <w:sz w:val="16"/>
                <w:szCs w:val="16"/>
                <w:lang w:eastAsia="ru-RU"/>
              </w:rPr>
            </w:pPr>
          </w:p>
        </w:tc>
      </w:tr>
      <w:tr w:rsidR="00CB293A" w:rsidRPr="00F33F57" w14:paraId="0D4DA893" w14:textId="77777777" w:rsidTr="00F86028">
        <w:trPr>
          <w:trHeight w:val="300"/>
        </w:trPr>
        <w:tc>
          <w:tcPr>
            <w:tcW w:w="601" w:type="dxa"/>
            <w:tcBorders>
              <w:top w:val="nil"/>
              <w:left w:val="single" w:sz="4" w:space="0" w:color="auto"/>
              <w:bottom w:val="single" w:sz="4" w:space="0" w:color="auto"/>
              <w:right w:val="single" w:sz="4" w:space="0" w:color="auto"/>
            </w:tcBorders>
            <w:shd w:val="clear" w:color="000000" w:fill="FFFFFF"/>
            <w:vAlign w:val="center"/>
          </w:tcPr>
          <w:p w14:paraId="6001E5DF" w14:textId="77777777" w:rsidR="00CB293A" w:rsidRPr="00F33F57" w:rsidRDefault="00CB293A" w:rsidP="00CB293A">
            <w:pPr>
              <w:spacing w:after="0" w:line="240" w:lineRule="auto"/>
              <w:jc w:val="center"/>
              <w:rPr>
                <w:rFonts w:ascii="Sylfaen" w:eastAsia="Times New Roman" w:hAnsi="Sylfaen" w:cs="Calibri"/>
                <w:color w:val="000000"/>
                <w:sz w:val="16"/>
                <w:szCs w:val="16"/>
                <w:lang w:val="ru-RU" w:eastAsia="ru-RU"/>
              </w:rPr>
            </w:pPr>
            <w:r w:rsidRPr="00A62199">
              <w:rPr>
                <w:rFonts w:ascii="Sylfaen" w:hAnsi="Sylfaen" w:cs="Arial CYR"/>
                <w:b/>
                <w:sz w:val="16"/>
                <w:szCs w:val="20"/>
                <w:lang w:val="ka-GE"/>
              </w:rPr>
              <w:t>04 03</w:t>
            </w:r>
          </w:p>
        </w:tc>
        <w:tc>
          <w:tcPr>
            <w:tcW w:w="3894" w:type="dxa"/>
            <w:tcBorders>
              <w:top w:val="nil"/>
              <w:left w:val="nil"/>
              <w:bottom w:val="single" w:sz="4" w:space="0" w:color="auto"/>
              <w:right w:val="single" w:sz="4" w:space="0" w:color="auto"/>
            </w:tcBorders>
            <w:shd w:val="clear" w:color="000000" w:fill="FFFFFF"/>
            <w:vAlign w:val="center"/>
          </w:tcPr>
          <w:p w14:paraId="43DC8669" w14:textId="77777777" w:rsidR="00CB293A" w:rsidRPr="00F33F57" w:rsidRDefault="00CB293A" w:rsidP="00CB293A">
            <w:pPr>
              <w:spacing w:after="0" w:line="240" w:lineRule="auto"/>
              <w:rPr>
                <w:rFonts w:ascii="Sylfaen" w:eastAsia="Times New Roman" w:hAnsi="Sylfaen" w:cs="Calibri"/>
                <w:color w:val="000000"/>
                <w:sz w:val="16"/>
                <w:szCs w:val="16"/>
                <w:lang w:val="ru-RU" w:eastAsia="ru-RU"/>
              </w:rPr>
            </w:pPr>
            <w:r w:rsidRPr="00A62199">
              <w:rPr>
                <w:rFonts w:ascii="Sylfaen" w:hAnsi="Sylfaen" w:cs="Arial CYR"/>
                <w:b/>
                <w:sz w:val="18"/>
                <w:szCs w:val="18"/>
                <w:lang w:val="ka-GE"/>
              </w:rPr>
              <w:t>ახალციხის მერის სტიპენდიები წარჩინებულ სტუდენტებს</w:t>
            </w:r>
          </w:p>
        </w:tc>
        <w:tc>
          <w:tcPr>
            <w:tcW w:w="990" w:type="dxa"/>
            <w:tcBorders>
              <w:top w:val="nil"/>
              <w:left w:val="nil"/>
              <w:bottom w:val="single" w:sz="4" w:space="0" w:color="auto"/>
              <w:right w:val="single" w:sz="4" w:space="0" w:color="auto"/>
            </w:tcBorders>
            <w:shd w:val="clear" w:color="000000" w:fill="FFFFFF"/>
            <w:noWrap/>
            <w:vAlign w:val="bottom"/>
          </w:tcPr>
          <w:p w14:paraId="7E1D4148" w14:textId="056A8C9B" w:rsidR="00CB293A" w:rsidRPr="003F340F" w:rsidRDefault="00CB293A" w:rsidP="001D410B">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160,0</w:t>
            </w:r>
          </w:p>
        </w:tc>
        <w:tc>
          <w:tcPr>
            <w:tcW w:w="995" w:type="dxa"/>
            <w:tcBorders>
              <w:top w:val="nil"/>
              <w:left w:val="nil"/>
              <w:bottom w:val="single" w:sz="4" w:space="0" w:color="auto"/>
              <w:right w:val="single" w:sz="4" w:space="0" w:color="auto"/>
            </w:tcBorders>
            <w:shd w:val="clear" w:color="000000" w:fill="FFFFFF"/>
            <w:noWrap/>
            <w:vAlign w:val="bottom"/>
          </w:tcPr>
          <w:p w14:paraId="435E70E0" w14:textId="5DA2C0D4"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1D15D2" w14:textId="3BCE81DC"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40,0</w:t>
            </w:r>
          </w:p>
        </w:tc>
        <w:tc>
          <w:tcPr>
            <w:tcW w:w="1170" w:type="dxa"/>
            <w:tcBorders>
              <w:top w:val="nil"/>
              <w:left w:val="nil"/>
              <w:bottom w:val="single" w:sz="4" w:space="0" w:color="auto"/>
              <w:right w:val="single" w:sz="4" w:space="0" w:color="auto"/>
            </w:tcBorders>
            <w:shd w:val="clear" w:color="000000" w:fill="FFFFFF"/>
            <w:noWrap/>
            <w:vAlign w:val="bottom"/>
          </w:tcPr>
          <w:p w14:paraId="0BDAE7F8" w14:textId="39BE2670"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801BDED" w14:textId="33781BF7"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40,0</w:t>
            </w:r>
          </w:p>
        </w:tc>
        <w:tc>
          <w:tcPr>
            <w:tcW w:w="1080" w:type="dxa"/>
            <w:tcBorders>
              <w:top w:val="nil"/>
              <w:left w:val="nil"/>
              <w:bottom w:val="single" w:sz="4" w:space="0" w:color="auto"/>
              <w:right w:val="single" w:sz="4" w:space="0" w:color="auto"/>
            </w:tcBorders>
            <w:shd w:val="clear" w:color="000000" w:fill="FFFFFF"/>
            <w:noWrap/>
            <w:vAlign w:val="bottom"/>
          </w:tcPr>
          <w:p w14:paraId="25E02D14" w14:textId="7B1FA73E"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42E1509" w14:textId="0B8FE883"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r w:rsidRPr="00D27C8D">
              <w:rPr>
                <w:rFonts w:ascii="Sylfaen" w:eastAsia="Times New Roman" w:hAnsi="Sylfaen" w:cs="Calibri"/>
                <w:color w:val="000000"/>
                <w:sz w:val="16"/>
                <w:szCs w:val="16"/>
                <w:lang w:val="ka-GE" w:eastAsia="ru-RU"/>
              </w:rPr>
              <w:t>40,0</w:t>
            </w:r>
          </w:p>
        </w:tc>
        <w:tc>
          <w:tcPr>
            <w:tcW w:w="1170" w:type="dxa"/>
            <w:tcBorders>
              <w:top w:val="nil"/>
              <w:left w:val="nil"/>
              <w:bottom w:val="single" w:sz="4" w:space="0" w:color="auto"/>
              <w:right w:val="single" w:sz="4" w:space="0" w:color="auto"/>
            </w:tcBorders>
            <w:shd w:val="clear" w:color="000000" w:fill="FFFFFF"/>
            <w:noWrap/>
            <w:vAlign w:val="bottom"/>
          </w:tcPr>
          <w:p w14:paraId="16E9B9A9" w14:textId="13884111"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F845580" w14:textId="4AB478B4" w:rsidR="00CB293A" w:rsidRPr="00D27C8D" w:rsidRDefault="00CB293A" w:rsidP="001D410B">
            <w:pPr>
              <w:spacing w:after="0" w:line="240" w:lineRule="auto"/>
              <w:jc w:val="center"/>
              <w:rPr>
                <w:rFonts w:ascii="Sylfaen" w:eastAsia="Times New Roman" w:hAnsi="Sylfaen" w:cs="Calibri"/>
                <w:color w:val="000000"/>
                <w:sz w:val="16"/>
                <w:szCs w:val="16"/>
                <w:lang w:val="ru-RU" w:eastAsia="ru-RU"/>
              </w:rPr>
            </w:pPr>
            <w:r w:rsidRPr="00D27C8D">
              <w:rPr>
                <w:rFonts w:ascii="Sylfaen" w:eastAsia="Times New Roman" w:hAnsi="Sylfaen" w:cs="Calibri"/>
                <w:color w:val="000000"/>
                <w:sz w:val="16"/>
                <w:szCs w:val="16"/>
                <w:lang w:val="ka-GE" w:eastAsia="ru-RU"/>
              </w:rPr>
              <w:t>40,0</w:t>
            </w:r>
          </w:p>
        </w:tc>
        <w:tc>
          <w:tcPr>
            <w:tcW w:w="1170" w:type="dxa"/>
            <w:tcBorders>
              <w:top w:val="nil"/>
              <w:left w:val="nil"/>
              <w:bottom w:val="single" w:sz="4" w:space="0" w:color="auto"/>
              <w:right w:val="single" w:sz="4" w:space="0" w:color="auto"/>
            </w:tcBorders>
            <w:shd w:val="clear" w:color="000000" w:fill="FFFFFF"/>
            <w:noWrap/>
            <w:vAlign w:val="bottom"/>
          </w:tcPr>
          <w:p w14:paraId="32D0BF75" w14:textId="2CF6A7C8" w:rsidR="00CB293A" w:rsidRPr="00D27C8D" w:rsidRDefault="00CB293A" w:rsidP="001D410B">
            <w:pPr>
              <w:spacing w:after="0" w:line="240" w:lineRule="auto"/>
              <w:jc w:val="center"/>
              <w:rPr>
                <w:rFonts w:ascii="Sylfaen" w:eastAsia="Times New Roman" w:hAnsi="Sylfaen" w:cs="Calibri"/>
                <w:color w:val="000000"/>
                <w:sz w:val="16"/>
                <w:szCs w:val="16"/>
                <w:lang w:val="ka-GE" w:eastAsia="ru-RU"/>
              </w:rPr>
            </w:pPr>
          </w:p>
        </w:tc>
      </w:tr>
    </w:tbl>
    <w:p w14:paraId="5B04B234" w14:textId="77777777" w:rsidR="00733B40" w:rsidRDefault="00733B40" w:rsidP="000E7AD3">
      <w:pPr>
        <w:pStyle w:val="ListParagraph"/>
        <w:spacing w:after="0" w:line="240" w:lineRule="auto"/>
        <w:ind w:left="0" w:firstLine="708"/>
        <w:jc w:val="both"/>
        <w:rPr>
          <w:rFonts w:ascii="Sylfaen" w:hAnsi="Sylfaen"/>
          <w:sz w:val="24"/>
          <w:lang w:val="ka-GE"/>
        </w:rPr>
      </w:pPr>
    </w:p>
    <w:p w14:paraId="1D8C6A60" w14:textId="42C990EC" w:rsidR="000E7AD3" w:rsidRDefault="000E7AD3" w:rsidP="000E7AD3">
      <w:pPr>
        <w:pStyle w:val="ListParagraph"/>
        <w:spacing w:after="0" w:line="240" w:lineRule="auto"/>
        <w:ind w:left="0" w:firstLine="708"/>
        <w:jc w:val="both"/>
        <w:rPr>
          <w:rFonts w:ascii="Sylfaen" w:hAnsi="Sylfaen"/>
          <w:sz w:val="24"/>
          <w:lang w:val="ka-GE"/>
        </w:rPr>
      </w:pPr>
      <w:r>
        <w:rPr>
          <w:rFonts w:ascii="Sylfaen" w:hAnsi="Sylfaen"/>
          <w:sz w:val="24"/>
          <w:lang w:val="ka-GE"/>
        </w:rPr>
        <w:t>განათლების მიმართულებით დიდი მნიშვნელობა ენიჭება სტუდენტების წახალისებას და მოტივირებას,  როგორ</w:t>
      </w:r>
      <w:r w:rsidR="0015428C">
        <w:rPr>
          <w:rFonts w:ascii="Sylfaen" w:hAnsi="Sylfaen"/>
          <w:sz w:val="24"/>
          <w:lang w:val="ka-GE"/>
        </w:rPr>
        <w:t>ც</w:t>
      </w:r>
      <w:r>
        <w:rPr>
          <w:rFonts w:ascii="Sylfaen" w:hAnsi="Sylfaen"/>
          <w:sz w:val="24"/>
          <w:lang w:val="ka-GE"/>
        </w:rPr>
        <w:t xml:space="preserve"> წინა წლებში, ახლაც გათვალისწინებულია წარჩინებული სტუდენტებისთვის  სტიპენდიების გაცემა. </w:t>
      </w:r>
    </w:p>
    <w:p w14:paraId="2ED9950E" w14:textId="77777777" w:rsidR="000E7AD3" w:rsidRDefault="000E7AD3" w:rsidP="000E7AD3">
      <w:pPr>
        <w:pStyle w:val="ListParagraph"/>
        <w:spacing w:after="0" w:line="240" w:lineRule="auto"/>
        <w:ind w:left="0" w:firstLine="708"/>
        <w:jc w:val="both"/>
        <w:rPr>
          <w:rFonts w:ascii="Sylfaen" w:hAnsi="Sylfaen"/>
          <w:sz w:val="24"/>
        </w:rPr>
      </w:pPr>
    </w:p>
    <w:p w14:paraId="6C380C0E" w14:textId="77777777" w:rsidR="000E7AD3" w:rsidRPr="009939B9" w:rsidRDefault="000E7AD3" w:rsidP="000E7AD3">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p w14:paraId="61528042" w14:textId="77777777" w:rsidR="000E7AD3" w:rsidRDefault="000E7AD3" w:rsidP="000E7AD3">
      <w:pPr>
        <w:pStyle w:val="ListParagraph"/>
        <w:spacing w:after="0" w:line="240" w:lineRule="auto"/>
        <w:ind w:left="0"/>
        <w:jc w:val="both"/>
        <w:rPr>
          <w:rFonts w:ascii="Sylfaen" w:hAnsi="Sylfaen"/>
          <w:b/>
          <w:sz w:val="24"/>
          <w:lang w:val="ka-GE"/>
        </w:rPr>
      </w:pPr>
    </w:p>
    <w:p w14:paraId="24D48BD3" w14:textId="089E8466" w:rsidR="000E7AD3" w:rsidRDefault="000E7AD3"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798"/>
        <w:gridCol w:w="1524"/>
        <w:gridCol w:w="7523"/>
        <w:gridCol w:w="1524"/>
        <w:gridCol w:w="1285"/>
        <w:gridCol w:w="1303"/>
        <w:gridCol w:w="1377"/>
      </w:tblGrid>
      <w:tr w:rsidR="004A5985" w:rsidRPr="004A5985" w14:paraId="0E9C434E" w14:textId="77777777" w:rsidTr="00C96036">
        <w:trPr>
          <w:trHeight w:val="557"/>
        </w:trPr>
        <w:tc>
          <w:tcPr>
            <w:tcW w:w="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41B58"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B9F11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4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62A50C" w14:textId="77777777" w:rsidR="004A5985" w:rsidRPr="00BD6717" w:rsidRDefault="004A5985" w:rsidP="004A5985">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განათლება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77627ED8" w14:textId="558F1F4D"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lang w:val="ka-GE"/>
              </w:rPr>
              <w:t>2</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14:paraId="18A91B3C" w14:textId="3A54063A"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14:paraId="2A867C87" w14:textId="6FE539E7"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14:paraId="04641592" w14:textId="6196BD6B"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w:t>
            </w:r>
            <w:r w:rsidR="0015428C">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4A5985" w:rsidRPr="004A5985" w14:paraId="61A5CB2B" w14:textId="77777777" w:rsidTr="00C96036">
        <w:trPr>
          <w:trHeight w:val="339"/>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1BCEC2D5" w14:textId="1F5EA96B" w:rsidR="004A5985" w:rsidRPr="004A5985" w:rsidRDefault="004A5985" w:rsidP="004A5985">
            <w:pPr>
              <w:spacing w:after="0" w:line="240" w:lineRule="auto"/>
              <w:jc w:val="center"/>
              <w:rPr>
                <w:rFonts w:ascii="Sylfaen" w:eastAsia="Times New Roman" w:hAnsi="Sylfaen" w:cs="Calibri"/>
                <w:color w:val="000000"/>
                <w:sz w:val="16"/>
                <w:szCs w:val="16"/>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rPr>
              <w:t>0</w:t>
            </w: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66152165" w14:textId="77777777" w:rsidR="004A5985" w:rsidRPr="004A5985" w:rsidRDefault="004A5985" w:rsidP="004A5985">
            <w:pPr>
              <w:spacing w:after="0" w:line="240" w:lineRule="auto"/>
              <w:rPr>
                <w:rFonts w:ascii="Sylfaen" w:eastAsia="Times New Roman" w:hAnsi="Sylfaen" w:cs="Calibri"/>
                <w:b/>
                <w:bCs/>
                <w:color w:val="000000"/>
                <w:sz w:val="18"/>
                <w:szCs w:val="18"/>
              </w:rPr>
            </w:pPr>
          </w:p>
        </w:tc>
        <w:tc>
          <w:tcPr>
            <w:tcW w:w="2453" w:type="pct"/>
            <w:vMerge/>
            <w:tcBorders>
              <w:top w:val="single" w:sz="4" w:space="0" w:color="auto"/>
              <w:left w:val="single" w:sz="4" w:space="0" w:color="auto"/>
              <w:bottom w:val="single" w:sz="4" w:space="0" w:color="auto"/>
              <w:right w:val="single" w:sz="4" w:space="0" w:color="auto"/>
            </w:tcBorders>
            <w:vAlign w:val="center"/>
            <w:hideMark/>
          </w:tcPr>
          <w:p w14:paraId="53AF0C7D" w14:textId="77777777" w:rsidR="004A5985" w:rsidRPr="00BD6717" w:rsidRDefault="004A5985" w:rsidP="004A5985">
            <w:pPr>
              <w:spacing w:after="0" w:line="240" w:lineRule="auto"/>
              <w:rPr>
                <w:rFonts w:ascii="Sylfaen" w:eastAsia="Times New Roman" w:hAnsi="Sylfaen" w:cs="Calibri"/>
                <w:b/>
                <w:color w:val="000000"/>
              </w:rPr>
            </w:pPr>
          </w:p>
        </w:tc>
        <w:tc>
          <w:tcPr>
            <w:tcW w:w="497" w:type="pct"/>
            <w:tcBorders>
              <w:top w:val="nil"/>
              <w:left w:val="nil"/>
              <w:bottom w:val="single" w:sz="4" w:space="0" w:color="auto"/>
              <w:right w:val="single" w:sz="4" w:space="0" w:color="auto"/>
            </w:tcBorders>
            <w:shd w:val="clear" w:color="000000" w:fill="FFFFFF"/>
            <w:vAlign w:val="center"/>
            <w:hideMark/>
          </w:tcPr>
          <w:p w14:paraId="7D7EE75B" w14:textId="0AF3978A" w:rsidR="004A5985" w:rsidRPr="00722074" w:rsidRDefault="00A51D1B" w:rsidP="00A51D1B">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w:t>
            </w:r>
            <w:r w:rsidR="00722074"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530</w:t>
            </w:r>
            <w:r w:rsidR="00722074" w:rsidRPr="00722074">
              <w:rPr>
                <w:rFonts w:ascii="Sylfaen" w:eastAsia="Times New Roman" w:hAnsi="Sylfaen" w:cs="Calibri"/>
                <w:b/>
                <w:sz w:val="18"/>
                <w:szCs w:val="18"/>
                <w:lang w:val="ka-GE"/>
              </w:rPr>
              <w:t>,</w:t>
            </w:r>
            <w:r>
              <w:rPr>
                <w:rFonts w:ascii="Sylfaen" w:eastAsia="Times New Roman" w:hAnsi="Sylfaen" w:cs="Calibri"/>
                <w:b/>
                <w:sz w:val="18"/>
                <w:szCs w:val="18"/>
                <w:lang w:val="ka-GE"/>
              </w:rPr>
              <w:t>2</w:t>
            </w:r>
          </w:p>
        </w:tc>
        <w:tc>
          <w:tcPr>
            <w:tcW w:w="419" w:type="pct"/>
            <w:tcBorders>
              <w:top w:val="nil"/>
              <w:left w:val="nil"/>
              <w:bottom w:val="single" w:sz="4" w:space="0" w:color="auto"/>
              <w:right w:val="single" w:sz="4" w:space="0" w:color="auto"/>
            </w:tcBorders>
            <w:shd w:val="clear" w:color="000000" w:fill="FFFFFF"/>
            <w:vAlign w:val="center"/>
            <w:hideMark/>
          </w:tcPr>
          <w:p w14:paraId="087E86FF" w14:textId="66F6C2B1" w:rsidR="004A5985" w:rsidRPr="00722074" w:rsidRDefault="00A51D1B" w:rsidP="00A51D1B">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5</w:t>
            </w:r>
            <w:r w:rsidR="00722074"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834</w:t>
            </w:r>
            <w:r w:rsidR="00722074" w:rsidRPr="00722074">
              <w:rPr>
                <w:rFonts w:ascii="Sylfaen" w:eastAsia="Times New Roman" w:hAnsi="Sylfaen" w:cs="Calibri"/>
                <w:b/>
                <w:sz w:val="18"/>
                <w:szCs w:val="18"/>
                <w:lang w:val="ka-GE"/>
              </w:rPr>
              <w:t>,</w:t>
            </w:r>
            <w:r>
              <w:rPr>
                <w:rFonts w:ascii="Sylfaen" w:eastAsia="Times New Roman" w:hAnsi="Sylfaen" w:cs="Calibri"/>
                <w:b/>
                <w:sz w:val="18"/>
                <w:szCs w:val="18"/>
                <w:lang w:val="ka-GE"/>
              </w:rPr>
              <w:t>4</w:t>
            </w:r>
          </w:p>
        </w:tc>
        <w:tc>
          <w:tcPr>
            <w:tcW w:w="425" w:type="pct"/>
            <w:tcBorders>
              <w:top w:val="nil"/>
              <w:left w:val="nil"/>
              <w:bottom w:val="single" w:sz="4" w:space="0" w:color="auto"/>
              <w:right w:val="single" w:sz="4" w:space="0" w:color="auto"/>
            </w:tcBorders>
            <w:shd w:val="clear" w:color="000000" w:fill="FFFFFF"/>
            <w:vAlign w:val="center"/>
            <w:hideMark/>
          </w:tcPr>
          <w:p w14:paraId="790D9EB4" w14:textId="499292E2" w:rsidR="004A5985" w:rsidRPr="00722074" w:rsidRDefault="00A51D1B" w:rsidP="00A51D1B">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w:t>
            </w:r>
            <w:r w:rsidR="00722074"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155</w:t>
            </w:r>
            <w:r w:rsidR="00722074" w:rsidRPr="00722074">
              <w:rPr>
                <w:rFonts w:ascii="Sylfaen" w:eastAsia="Times New Roman" w:hAnsi="Sylfaen" w:cs="Calibri"/>
                <w:b/>
                <w:sz w:val="18"/>
                <w:szCs w:val="18"/>
                <w:lang w:val="ka-GE"/>
              </w:rPr>
              <w:t>,</w:t>
            </w:r>
            <w:r>
              <w:rPr>
                <w:rFonts w:ascii="Sylfaen" w:eastAsia="Times New Roman" w:hAnsi="Sylfaen" w:cs="Calibri"/>
                <w:b/>
                <w:sz w:val="18"/>
                <w:szCs w:val="18"/>
                <w:lang w:val="ka-GE"/>
              </w:rPr>
              <w:t>3</w:t>
            </w:r>
          </w:p>
        </w:tc>
        <w:tc>
          <w:tcPr>
            <w:tcW w:w="449" w:type="pct"/>
            <w:tcBorders>
              <w:top w:val="nil"/>
              <w:left w:val="nil"/>
              <w:bottom w:val="single" w:sz="4" w:space="0" w:color="auto"/>
              <w:right w:val="single" w:sz="4" w:space="0" w:color="auto"/>
            </w:tcBorders>
            <w:shd w:val="clear" w:color="000000" w:fill="FFFFFF"/>
            <w:vAlign w:val="center"/>
            <w:hideMark/>
          </w:tcPr>
          <w:p w14:paraId="1A8E56D4" w14:textId="3AF189E8" w:rsidR="004A5985" w:rsidRPr="00722074" w:rsidRDefault="00A51D1B" w:rsidP="00A51D1B">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6</w:t>
            </w:r>
            <w:r w:rsidR="00722074" w:rsidRPr="00722074">
              <w:rPr>
                <w:rFonts w:ascii="Sylfaen" w:eastAsia="Times New Roman" w:hAnsi="Sylfaen" w:cs="Calibri"/>
                <w:b/>
                <w:sz w:val="18"/>
                <w:szCs w:val="18"/>
                <w:lang w:val="ka-GE"/>
              </w:rPr>
              <w:t> </w:t>
            </w:r>
            <w:r>
              <w:rPr>
                <w:rFonts w:ascii="Sylfaen" w:eastAsia="Times New Roman" w:hAnsi="Sylfaen" w:cs="Calibri"/>
                <w:b/>
                <w:sz w:val="18"/>
                <w:szCs w:val="18"/>
                <w:lang w:val="ka-GE"/>
              </w:rPr>
              <w:t>493</w:t>
            </w:r>
            <w:r w:rsidR="00722074" w:rsidRPr="00722074">
              <w:rPr>
                <w:rFonts w:ascii="Sylfaen" w:eastAsia="Times New Roman" w:hAnsi="Sylfaen" w:cs="Calibri"/>
                <w:b/>
                <w:sz w:val="18"/>
                <w:szCs w:val="18"/>
                <w:lang w:val="ka-GE"/>
              </w:rPr>
              <w:t>,</w:t>
            </w:r>
            <w:r>
              <w:rPr>
                <w:rFonts w:ascii="Sylfaen" w:eastAsia="Times New Roman" w:hAnsi="Sylfaen" w:cs="Calibri"/>
                <w:b/>
                <w:sz w:val="18"/>
                <w:szCs w:val="18"/>
                <w:lang w:val="ka-GE"/>
              </w:rPr>
              <w:t>8</w:t>
            </w:r>
          </w:p>
        </w:tc>
      </w:tr>
      <w:tr w:rsidR="004A5985" w:rsidRPr="004A5985" w14:paraId="151CB407" w14:textId="77777777" w:rsidTr="00733B40">
        <w:trPr>
          <w:trHeight w:val="780"/>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702DC1"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43" w:type="pct"/>
            <w:gridSpan w:val="5"/>
            <w:tcBorders>
              <w:top w:val="single" w:sz="4" w:space="0" w:color="auto"/>
              <w:left w:val="nil"/>
              <w:bottom w:val="single" w:sz="4" w:space="0" w:color="auto"/>
              <w:right w:val="single" w:sz="4" w:space="0" w:color="auto"/>
            </w:tcBorders>
            <w:shd w:val="clear" w:color="000000" w:fill="FFFFFF"/>
            <w:vAlign w:val="center"/>
            <w:hideMark/>
          </w:tcPr>
          <w:p w14:paraId="5A9805A0" w14:textId="77777777" w:rsidR="004A5985" w:rsidRPr="00BD6717" w:rsidRDefault="004A5985"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 ახალციხის მუნიციპალიტეტის სივრცითი მოწყობის და ინფრასტრუქტურის სამსახური</w:t>
            </w:r>
          </w:p>
        </w:tc>
      </w:tr>
    </w:tbl>
    <w:p w14:paraId="17CF36F1" w14:textId="77777777" w:rsidR="004D03C3" w:rsidRDefault="004D03C3">
      <w:r>
        <w:br w:type="page"/>
      </w:r>
    </w:p>
    <w:tbl>
      <w:tblPr>
        <w:tblW w:w="5000" w:type="pct"/>
        <w:tblLook w:val="04A0" w:firstRow="1" w:lastRow="0" w:firstColumn="1" w:lastColumn="0" w:noHBand="0" w:noVBand="1"/>
      </w:tblPr>
      <w:tblGrid>
        <w:gridCol w:w="798"/>
        <w:gridCol w:w="1524"/>
        <w:gridCol w:w="822"/>
        <w:gridCol w:w="3600"/>
        <w:gridCol w:w="3101"/>
        <w:gridCol w:w="1524"/>
        <w:gridCol w:w="1285"/>
        <w:gridCol w:w="1303"/>
        <w:gridCol w:w="1377"/>
      </w:tblGrid>
      <w:tr w:rsidR="004A5985" w:rsidRPr="004A5985" w14:paraId="431D652E" w14:textId="77777777" w:rsidTr="00C96036">
        <w:trPr>
          <w:trHeight w:val="4621"/>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332F69" w14:textId="75214133"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 xml:space="preserve">ქვეპროგრამის აღწერა </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0BAE91D6" w14:textId="4A60CF48" w:rsidR="004A5985" w:rsidRPr="004A5985" w:rsidRDefault="004A5985" w:rsidP="000F0E03">
            <w:pPr>
              <w:spacing w:after="0" w:line="240" w:lineRule="auto"/>
              <w:rPr>
                <w:rFonts w:ascii="Sylfaen" w:eastAsia="Times New Roman" w:hAnsi="Sylfaen" w:cs="Calibri"/>
                <w:color w:val="000000"/>
                <w:sz w:val="18"/>
                <w:szCs w:val="18"/>
              </w:rPr>
            </w:pPr>
            <w:r w:rsidRPr="004A5985">
              <w:rPr>
                <w:rFonts w:ascii="Sylfaen" w:eastAsia="Times New Roman" w:hAnsi="Sylfaen" w:cs="Calibri"/>
                <w:color w:val="000000"/>
                <w:sz w:val="18"/>
                <w:szCs w:val="18"/>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ახალციხის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ახალციხის მუნიციპალიტეტის ტერიტორიაზე ფუნქციონირებს 26 სკოლამდელი აღზრდის დაწესებულება სადაც სააღმზრდელო პროცესს გადის 2020 ბავშვი.                                                                                                                                                                                                                                                                           ბაგა-ბაღებში ჯამში დასაქმებულია </w:t>
            </w:r>
            <w:r w:rsidR="000F0E03">
              <w:rPr>
                <w:rFonts w:ascii="Sylfaen" w:eastAsia="Times New Roman" w:hAnsi="Sylfaen" w:cs="Calibri"/>
                <w:color w:val="000000"/>
                <w:sz w:val="18"/>
                <w:szCs w:val="18"/>
                <w:lang w:val="ka-GE"/>
              </w:rPr>
              <w:t>450</w:t>
            </w:r>
            <w:r w:rsidRPr="004A5985">
              <w:rPr>
                <w:rFonts w:ascii="Sylfaen" w:eastAsia="Times New Roman" w:hAnsi="Sylfaen" w:cs="Calibri"/>
                <w:color w:val="000000"/>
                <w:sz w:val="18"/>
                <w:szCs w:val="18"/>
              </w:rPr>
              <w:t xml:space="preserve"> აღმზრდელი, სხვა პერსონალი და ადმინისტრაცა.                                                                                                                                                                                       "სკოლამდელი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sidR="00E21CB1">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488 დადგენილებით დამტკიცებული ადრეული და სკოლამდელი აღზრდისა და განათლების სახელმწიფო სტანდარტები;</w:t>
            </w:r>
            <w:r w:rsidR="00733B40">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 xml:space="preserve">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sidR="00E21CB1">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sidR="00E21CB1">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 xml:space="preserve">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w:t>
            </w:r>
            <w:r w:rsidR="00E21CB1">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ა(ა)იპ - სკოლამდელი აღზრდის დაწესებულების თანამშრომელთათვის შესაბამის სამუშაო პირობების შექმნა.</w:t>
            </w:r>
          </w:p>
        </w:tc>
      </w:tr>
      <w:tr w:rsidR="004A5985" w:rsidRPr="004A5985" w14:paraId="2D45B36A" w14:textId="77777777" w:rsidTr="00C96036">
        <w:trPr>
          <w:trHeight w:val="1569"/>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BF7684"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213299DF" w14:textId="77777777" w:rsidR="004A5985" w:rsidRPr="004A5985" w:rsidRDefault="004A5985" w:rsidP="004A5985">
            <w:pPr>
              <w:spacing w:after="0" w:line="240" w:lineRule="auto"/>
              <w:rPr>
                <w:rFonts w:ascii="Sylfaen" w:eastAsia="Times New Roman" w:hAnsi="Sylfaen" w:cs="Calibri"/>
                <w:color w:val="000000"/>
                <w:sz w:val="18"/>
                <w:szCs w:val="18"/>
              </w:rPr>
            </w:pPr>
            <w:r w:rsidRPr="004A5985">
              <w:rPr>
                <w:rFonts w:ascii="Sylfaen" w:eastAsia="Times New Roman" w:hAnsi="Sylfaen" w:cs="Calibri"/>
                <w:color w:val="000000"/>
                <w:sz w:val="18"/>
                <w:szCs w:val="18"/>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2020-ზე მეტი შესაბამისი ასაკის ბავშვი, რაც მუნიციპალიტეტში მცხოვრები ამ ასაკის ბავშვების 80%-ს შეადგენს</w:t>
            </w:r>
          </w:p>
        </w:tc>
      </w:tr>
      <w:tr w:rsidR="004A5985" w:rsidRPr="004A5985" w14:paraId="26535C3F" w14:textId="77777777" w:rsidTr="00733B40">
        <w:trPr>
          <w:trHeight w:val="1290"/>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600B43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440E5921"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1174" w:type="pct"/>
            <w:tcBorders>
              <w:top w:val="nil"/>
              <w:left w:val="nil"/>
              <w:bottom w:val="single" w:sz="4" w:space="0" w:color="auto"/>
              <w:right w:val="single" w:sz="4" w:space="0" w:color="auto"/>
            </w:tcBorders>
            <w:shd w:val="clear" w:color="000000" w:fill="FFFFFF"/>
            <w:vAlign w:val="center"/>
            <w:hideMark/>
          </w:tcPr>
          <w:p w14:paraId="757E14D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საბაზისო მაჩვენებელი</w:t>
            </w:r>
          </w:p>
        </w:tc>
        <w:tc>
          <w:tcPr>
            <w:tcW w:w="1011" w:type="pct"/>
            <w:tcBorders>
              <w:top w:val="nil"/>
              <w:left w:val="nil"/>
              <w:bottom w:val="single" w:sz="4" w:space="0" w:color="auto"/>
              <w:right w:val="single" w:sz="4" w:space="0" w:color="auto"/>
            </w:tcBorders>
            <w:shd w:val="clear" w:color="000000" w:fill="FFFFFF"/>
            <w:vAlign w:val="center"/>
            <w:hideMark/>
          </w:tcPr>
          <w:p w14:paraId="00F24B62" w14:textId="1B0E2C66" w:rsidR="004A5985" w:rsidRPr="004A5985" w:rsidRDefault="004A5985" w:rsidP="0015428C">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მიზნობრივი მაჩვენებელი 202</w:t>
            </w:r>
            <w:r w:rsidR="0015428C">
              <w:rPr>
                <w:rFonts w:ascii="Sylfaen" w:eastAsia="Times New Roman" w:hAnsi="Sylfaen" w:cs="Calibri"/>
                <w:b/>
                <w:bCs/>
                <w:color w:val="000000"/>
                <w:sz w:val="18"/>
                <w:szCs w:val="18"/>
                <w:lang w:val="ka-GE"/>
              </w:rPr>
              <w:t>2</w:t>
            </w:r>
            <w:r w:rsidRPr="004A5985">
              <w:rPr>
                <w:rFonts w:ascii="Sylfaen" w:eastAsia="Times New Roman" w:hAnsi="Sylfaen" w:cs="Calibri"/>
                <w:b/>
                <w:bCs/>
                <w:color w:val="000000"/>
                <w:sz w:val="18"/>
                <w:szCs w:val="18"/>
              </w:rPr>
              <w:t xml:space="preserve"> წელს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6A42A8F8"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ცდომილების ალბათობა (%/აღწერა)</w:t>
            </w:r>
          </w:p>
        </w:tc>
        <w:tc>
          <w:tcPr>
            <w:tcW w:w="419" w:type="pct"/>
            <w:tcBorders>
              <w:top w:val="nil"/>
              <w:left w:val="nil"/>
              <w:bottom w:val="single" w:sz="4" w:space="0" w:color="auto"/>
              <w:right w:val="single" w:sz="4" w:space="0" w:color="auto"/>
            </w:tcBorders>
            <w:shd w:val="clear" w:color="000000" w:fill="FFFFFF"/>
            <w:vAlign w:val="center"/>
            <w:hideMark/>
          </w:tcPr>
          <w:p w14:paraId="1A591F0B" w14:textId="4F4E0D7B"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3</w:t>
            </w:r>
            <w:r w:rsidRPr="004A5985">
              <w:rPr>
                <w:rFonts w:ascii="Sylfaen" w:eastAsia="Times New Roman" w:hAnsi="Sylfaen" w:cs="Calibri"/>
                <w:b/>
                <w:bCs/>
                <w:color w:val="000000"/>
                <w:sz w:val="16"/>
                <w:szCs w:val="16"/>
              </w:rPr>
              <w:t xml:space="preserve"> წელს</w:t>
            </w:r>
          </w:p>
        </w:tc>
        <w:tc>
          <w:tcPr>
            <w:tcW w:w="425" w:type="pct"/>
            <w:tcBorders>
              <w:top w:val="nil"/>
              <w:left w:val="nil"/>
              <w:bottom w:val="single" w:sz="4" w:space="0" w:color="auto"/>
              <w:right w:val="single" w:sz="4" w:space="0" w:color="auto"/>
            </w:tcBorders>
            <w:shd w:val="clear" w:color="000000" w:fill="FFFFFF"/>
            <w:vAlign w:val="center"/>
            <w:hideMark/>
          </w:tcPr>
          <w:p w14:paraId="6808ABFB" w14:textId="3E01E255"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4</w:t>
            </w:r>
            <w:r w:rsidRPr="004A5985">
              <w:rPr>
                <w:rFonts w:ascii="Sylfaen" w:eastAsia="Times New Roman" w:hAnsi="Sylfaen" w:cs="Calibri"/>
                <w:b/>
                <w:bCs/>
                <w:color w:val="000000"/>
                <w:sz w:val="16"/>
                <w:szCs w:val="16"/>
              </w:rPr>
              <w:t xml:space="preserve"> წელს</w:t>
            </w:r>
          </w:p>
        </w:tc>
        <w:tc>
          <w:tcPr>
            <w:tcW w:w="449" w:type="pct"/>
            <w:tcBorders>
              <w:top w:val="nil"/>
              <w:left w:val="nil"/>
              <w:bottom w:val="single" w:sz="4" w:space="0" w:color="auto"/>
              <w:right w:val="single" w:sz="4" w:space="0" w:color="auto"/>
            </w:tcBorders>
            <w:shd w:val="clear" w:color="000000" w:fill="FFFFFF"/>
            <w:vAlign w:val="center"/>
            <w:hideMark/>
          </w:tcPr>
          <w:p w14:paraId="2FBAA4DC" w14:textId="3B4D1C62" w:rsidR="004A5985" w:rsidRPr="004A5985" w:rsidRDefault="004A5985" w:rsidP="0015428C">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5</w:t>
            </w:r>
            <w:r w:rsidRPr="004A5985">
              <w:rPr>
                <w:rFonts w:ascii="Sylfaen" w:eastAsia="Times New Roman" w:hAnsi="Sylfaen" w:cs="Calibri"/>
                <w:b/>
                <w:bCs/>
                <w:color w:val="000000"/>
                <w:sz w:val="16"/>
                <w:szCs w:val="16"/>
              </w:rPr>
              <w:t xml:space="preserve"> წელს</w:t>
            </w:r>
          </w:p>
        </w:tc>
      </w:tr>
      <w:tr w:rsidR="004A5985" w:rsidRPr="004A5985" w14:paraId="3BD95C84" w14:textId="77777777" w:rsidTr="00C96036">
        <w:trPr>
          <w:trHeight w:val="3345"/>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706ABEF"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1</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05FEE1DE"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1174" w:type="pct"/>
            <w:tcBorders>
              <w:top w:val="nil"/>
              <w:left w:val="nil"/>
              <w:bottom w:val="single" w:sz="4" w:space="0" w:color="auto"/>
              <w:right w:val="single" w:sz="4" w:space="0" w:color="auto"/>
            </w:tcBorders>
            <w:shd w:val="clear" w:color="000000" w:fill="FFFFFF"/>
            <w:vAlign w:val="center"/>
            <w:hideMark/>
          </w:tcPr>
          <w:p w14:paraId="1E2BC6A9"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II და III ნაწილილები. აქედან: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1011" w:type="pct"/>
            <w:tcBorders>
              <w:top w:val="nil"/>
              <w:left w:val="nil"/>
              <w:bottom w:val="single" w:sz="4" w:space="0" w:color="auto"/>
              <w:right w:val="single" w:sz="4" w:space="0" w:color="auto"/>
            </w:tcBorders>
            <w:shd w:val="clear" w:color="000000" w:fill="FFFFFF"/>
            <w:vAlign w:val="center"/>
            <w:hideMark/>
          </w:tcPr>
          <w:p w14:paraId="1071000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5A1B2D6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30%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w:t>
            </w:r>
          </w:p>
        </w:tc>
        <w:tc>
          <w:tcPr>
            <w:tcW w:w="419" w:type="pct"/>
            <w:tcBorders>
              <w:top w:val="nil"/>
              <w:left w:val="nil"/>
              <w:bottom w:val="single" w:sz="4" w:space="0" w:color="auto"/>
              <w:right w:val="single" w:sz="4" w:space="0" w:color="auto"/>
            </w:tcBorders>
            <w:shd w:val="clear" w:color="000000" w:fill="FFFFFF"/>
            <w:vAlign w:val="center"/>
            <w:hideMark/>
          </w:tcPr>
          <w:p w14:paraId="5FAA14AC" w14:textId="44B9C5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1AE7EA2C" w14:textId="1E079623"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4E0F4BBC" w14:textId="5FFE066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2EC31D8B" w14:textId="77777777" w:rsidTr="00733B40">
        <w:trPr>
          <w:trHeight w:val="4033"/>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1CBEF90A"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2</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564BA3D"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6449AC8C"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D95EB2">
              <w:rPr>
                <w:rFonts w:ascii="Sylfaen" w:eastAsia="Times New Roman" w:hAnsi="Sylfaen" w:cs="Calibri"/>
                <w:color w:val="000000"/>
                <w:sz w:val="18"/>
                <w:szCs w:val="18"/>
              </w:rPr>
              <w:t>სკოლამდელი აღზრდის დაწესებულებებში ბავშვებისათვის განკუთვნილი კვებითი ღირებულების ნორმები სრულყოფილად ვერ აკმაყოფილებს საქართველოს მთავრობის 2017 წლის 30 ოქტომბრის #487 დადგენილების მოთხოვნებს კვების რეჟიმით განსაზღვრულ ყველა პირობასთან მიმართებაში. კერძოდ, ყოველდღიურად 3 ძირითადი (საუზმე, სადილი, ვახშამი) კვებასთან ერთად 3 წახემსებას (პირველი წახემსება საუზმესა და სადილს შორის („დილის“), მეორე სადილსა და ვახშამს შორის („შუადღის“), მესამე – ვახშმის შემდეგ).</w:t>
            </w:r>
            <w:r w:rsidRPr="00733B40">
              <w:rPr>
                <w:rFonts w:ascii="Sylfaen" w:eastAsia="Times New Roman" w:hAnsi="Sylfaen"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FFFFFF"/>
            <w:vAlign w:val="center"/>
            <w:hideMark/>
          </w:tcPr>
          <w:p w14:paraId="796D5065"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გაუმჯობესებულია კვების ორგანიზებისა და რაციონის კვებითი დადგენილი ნორმების შესრულება. იმ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71B23537"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10%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 </w:t>
            </w:r>
          </w:p>
        </w:tc>
        <w:tc>
          <w:tcPr>
            <w:tcW w:w="419" w:type="pct"/>
            <w:tcBorders>
              <w:top w:val="nil"/>
              <w:left w:val="nil"/>
              <w:bottom w:val="single" w:sz="4" w:space="0" w:color="auto"/>
              <w:right w:val="single" w:sz="4" w:space="0" w:color="auto"/>
            </w:tcBorders>
            <w:shd w:val="clear" w:color="000000" w:fill="FFFFFF"/>
            <w:vAlign w:val="center"/>
            <w:hideMark/>
          </w:tcPr>
          <w:p w14:paraId="5CB06901" w14:textId="45DA27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76B92619" w14:textId="1BD2232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37F78C03" w14:textId="2F671398"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0BEF38B4" w14:textId="77777777" w:rsidTr="00C96036">
        <w:trPr>
          <w:trHeight w:val="6747"/>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0E5117CB"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3</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580A865C"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პროგრამის ხარისხის სტანდარტის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26D1596E"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1011" w:type="pct"/>
            <w:tcBorders>
              <w:top w:val="nil"/>
              <w:left w:val="nil"/>
              <w:bottom w:val="single" w:sz="4" w:space="0" w:color="auto"/>
              <w:right w:val="single" w:sz="4" w:space="0" w:color="auto"/>
            </w:tcBorders>
            <w:shd w:val="clear" w:color="000000" w:fill="FFFFFF"/>
            <w:vAlign w:val="center"/>
            <w:hideMark/>
          </w:tcPr>
          <w:p w14:paraId="48609AE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 საქართველოს მთავრობის მიერ დადგენილი ბავშვის პროგრამის ხარისხის სტანდარტი  უკეთესადაა დანერგილი მუნიციპალურ ბაგა-მაღებში. კერძოდ,  ფიზიკური გარემო შექმნილია ტექნიკური რეგლამენტის შესაბამისად.  მკაფიოდაა  გაწერილი პროცედურები თითოეული ბავშვისა და თანამშრომლის ჯანმრთელობის შესანარჩუნებლად. გადაუდებელი სამედიცინო დახმარების მედიკამენტების საჭიროების თუ სხვა შემთხვევებში. ბაგა-ბაღებს გააჩნია ინფექციური დაავადებების გავრცელების მექანიზმები. უზრუნველყოფილია თითოეული ბავშვის პირადი ჰიგიენის ნორმები. თითოეულ ბავშვს აქვს დასვენებისა და ძილის დაკმაყოფილების შესაძლებლობა.დაწესებულებაში აღმზრდელ პედაგოგები ხელმძღვანელობენ თამაშზე დაფუზნებული კურიკულუმით. გარემო არის უსაფრთხო, კომფორტული, ხელმისაწვდომი და ადვილად გამოსაყენებელი ყველასთვის.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3D23E790"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10%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 და ბაგა-ბაღები სტანდარტის შესაბამისი რესურსებით აღჭურვას.</w:t>
            </w:r>
          </w:p>
        </w:tc>
        <w:tc>
          <w:tcPr>
            <w:tcW w:w="419" w:type="pct"/>
            <w:tcBorders>
              <w:top w:val="nil"/>
              <w:left w:val="nil"/>
              <w:bottom w:val="single" w:sz="4" w:space="0" w:color="auto"/>
              <w:right w:val="single" w:sz="4" w:space="0" w:color="auto"/>
            </w:tcBorders>
            <w:shd w:val="clear" w:color="000000" w:fill="FFFFFF"/>
            <w:vAlign w:val="center"/>
            <w:hideMark/>
          </w:tcPr>
          <w:p w14:paraId="25775003" w14:textId="295C8F7C"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6D454E9D" w14:textId="5683501D"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16E5E0D6" w14:textId="194A6FF0"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bl>
    <w:p w14:paraId="4449F3D4" w14:textId="0364D1B3" w:rsidR="000C5075" w:rsidRDefault="000C5075" w:rsidP="000E7AD3">
      <w:pPr>
        <w:pStyle w:val="ListParagraph"/>
        <w:spacing w:after="0" w:line="240" w:lineRule="auto"/>
        <w:ind w:left="0"/>
        <w:jc w:val="both"/>
        <w:rPr>
          <w:rFonts w:ascii="Sylfaen" w:hAnsi="Sylfaen"/>
          <w:b/>
          <w:sz w:val="24"/>
          <w:lang w:val="ka-GE"/>
        </w:rPr>
      </w:pPr>
    </w:p>
    <w:p w14:paraId="4DCD772D" w14:textId="77777777" w:rsidR="004A5985" w:rsidRDefault="004A5985" w:rsidP="000E7AD3">
      <w:pPr>
        <w:pStyle w:val="ListParagraph"/>
        <w:spacing w:after="0" w:line="240" w:lineRule="auto"/>
        <w:ind w:left="0"/>
        <w:jc w:val="both"/>
        <w:rPr>
          <w:rFonts w:ascii="Sylfaen" w:hAnsi="Sylfaen"/>
          <w:b/>
          <w:sz w:val="24"/>
          <w:lang w:val="ka-GE"/>
        </w:rPr>
      </w:pPr>
    </w:p>
    <w:p w14:paraId="5748CC93" w14:textId="23B701FA" w:rsidR="00607166" w:rsidRDefault="00607166" w:rsidP="000E7AD3">
      <w:pPr>
        <w:pStyle w:val="ListParagraph"/>
        <w:spacing w:after="0" w:line="240" w:lineRule="auto"/>
        <w:ind w:left="0"/>
        <w:jc w:val="both"/>
        <w:rPr>
          <w:rFonts w:ascii="Sylfaen" w:hAnsi="Sylfaen"/>
          <w:b/>
          <w:sz w:val="24"/>
          <w:lang w:val="ka-GE"/>
        </w:rPr>
      </w:pPr>
    </w:p>
    <w:p w14:paraId="3ED3989B" w14:textId="77777777" w:rsidR="009211F8" w:rsidRDefault="009211F8" w:rsidP="000E7AD3">
      <w:pPr>
        <w:pStyle w:val="ListParagraph"/>
        <w:spacing w:after="0" w:line="240" w:lineRule="auto"/>
        <w:ind w:left="0"/>
        <w:jc w:val="both"/>
        <w:rPr>
          <w:rFonts w:ascii="Sylfaen" w:hAnsi="Sylfaen"/>
          <w:b/>
          <w:sz w:val="24"/>
          <w:lang w:val="ka-GE"/>
        </w:rPr>
      </w:pPr>
    </w:p>
    <w:p w14:paraId="393D0C18" w14:textId="77777777" w:rsidR="000E7AD3" w:rsidRDefault="000E7AD3" w:rsidP="000E7AD3">
      <w:pPr>
        <w:pStyle w:val="ListParagraph"/>
        <w:spacing w:after="0" w:line="240" w:lineRule="auto"/>
        <w:ind w:left="0"/>
        <w:jc w:val="both"/>
        <w:rPr>
          <w:rFonts w:ascii="Sylfaen" w:hAnsi="Sylfaen"/>
          <w:b/>
          <w:sz w:val="24"/>
          <w:lang w:val="ka-GE"/>
        </w:rPr>
      </w:pPr>
    </w:p>
    <w:tbl>
      <w:tblPr>
        <w:tblW w:w="20768" w:type="dxa"/>
        <w:tblLook w:val="04A0" w:firstRow="1" w:lastRow="0" w:firstColumn="1" w:lastColumn="0" w:noHBand="0" w:noVBand="1"/>
      </w:tblPr>
      <w:tblGrid>
        <w:gridCol w:w="721"/>
        <w:gridCol w:w="1496"/>
        <w:gridCol w:w="303"/>
        <w:gridCol w:w="2104"/>
        <w:gridCol w:w="2938"/>
        <w:gridCol w:w="1330"/>
        <w:gridCol w:w="1636"/>
        <w:gridCol w:w="1941"/>
        <w:gridCol w:w="2268"/>
        <w:gridCol w:w="1987"/>
        <w:gridCol w:w="4044"/>
      </w:tblGrid>
      <w:tr w:rsidR="00DB3DC5" w:rsidRPr="00054244" w14:paraId="5237D05F" w14:textId="19CE2A2D" w:rsidTr="00952C77">
        <w:trPr>
          <w:gridAfter w:val="2"/>
          <w:wAfter w:w="6031" w:type="dxa"/>
          <w:trHeight w:val="750"/>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F5755" w14:textId="77777777" w:rsidR="00DB3DC5" w:rsidRPr="009211F8" w:rsidRDefault="00DB3DC5"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კოდი</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62894" w14:textId="77777777" w:rsidR="00DB3DC5" w:rsidRPr="009211F8" w:rsidRDefault="00DB3DC5"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ქვეპროგრამის დასახელება </w:t>
            </w:r>
          </w:p>
        </w:tc>
        <w:tc>
          <w:tcPr>
            <w:tcW w:w="534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BF814B" w14:textId="1D26E5C2" w:rsidR="00DB3DC5" w:rsidRPr="00BD6717" w:rsidRDefault="00DB3DC5"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1CFF7AF" w14:textId="55B94B4C" w:rsidR="00DB3DC5" w:rsidRPr="009211F8" w:rsidRDefault="00DB3DC5" w:rsidP="0015428C">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1636" w:type="dxa"/>
            <w:tcBorders>
              <w:top w:val="single" w:sz="4" w:space="0" w:color="auto"/>
              <w:left w:val="nil"/>
              <w:bottom w:val="single" w:sz="4" w:space="0" w:color="auto"/>
              <w:right w:val="single" w:sz="4" w:space="0" w:color="auto"/>
            </w:tcBorders>
            <w:shd w:val="clear" w:color="000000" w:fill="FFFFFF"/>
            <w:vAlign w:val="center"/>
            <w:hideMark/>
          </w:tcPr>
          <w:p w14:paraId="125DBB76" w14:textId="73F2C1E2" w:rsidR="00DB3DC5" w:rsidRPr="009211F8" w:rsidRDefault="00FB3502" w:rsidP="00FB3502">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57666DC7" w14:textId="3D8BABC6" w:rsidR="00DB3DC5" w:rsidRPr="009211F8" w:rsidRDefault="00FB3502" w:rsidP="0027520E">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27520E">
              <w:rPr>
                <w:rFonts w:ascii="Sylfaen" w:eastAsia="Times New Roman" w:hAnsi="Sylfaen" w:cs="Calibri"/>
                <w:b/>
                <w:bCs/>
                <w:color w:val="000000"/>
                <w:sz w:val="16"/>
                <w:szCs w:val="16"/>
                <w:lang w:val="ka-GE"/>
              </w:rPr>
              <w:t>4</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534C1FD" w14:textId="32E167F7" w:rsidR="00DB3DC5" w:rsidRPr="009211F8" w:rsidRDefault="00FB3502" w:rsidP="0027520E">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w:t>
            </w:r>
            <w:r w:rsidR="0027520E">
              <w:rPr>
                <w:rFonts w:ascii="Sylfaen" w:eastAsia="Times New Roman" w:hAnsi="Sylfaen" w:cs="Calibri"/>
                <w:b/>
                <w:bCs/>
                <w:color w:val="000000"/>
                <w:sz w:val="16"/>
                <w:szCs w:val="16"/>
                <w:lang w:val="ka-GE"/>
              </w:rPr>
              <w:t>5</w:t>
            </w:r>
            <w:r w:rsidRPr="009211F8">
              <w:rPr>
                <w:rFonts w:ascii="Sylfaen" w:eastAsia="Times New Roman" w:hAnsi="Sylfaen" w:cs="Calibri"/>
                <w:b/>
                <w:bCs/>
                <w:color w:val="000000"/>
                <w:sz w:val="16"/>
                <w:szCs w:val="16"/>
              </w:rPr>
              <w:t xml:space="preserve"> წლის დაფინანსება</w:t>
            </w:r>
            <w:r w:rsidRPr="009211F8">
              <w:rPr>
                <w:rFonts w:ascii="Sylfaen" w:eastAsia="Times New Roman" w:hAnsi="Sylfaen" w:cs="Calibri"/>
                <w:b/>
                <w:bCs/>
                <w:color w:val="000000"/>
                <w:sz w:val="16"/>
                <w:szCs w:val="16"/>
              </w:rPr>
              <w:br/>
              <w:t xml:space="preserve"> ათას ლარში</w:t>
            </w:r>
          </w:p>
        </w:tc>
      </w:tr>
      <w:tr w:rsidR="00DB3DC5" w:rsidRPr="00054244" w14:paraId="3B304967" w14:textId="45CE6618" w:rsidTr="00952C77">
        <w:trPr>
          <w:gridAfter w:val="2"/>
          <w:wAfter w:w="6031" w:type="dxa"/>
          <w:trHeight w:val="321"/>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4241A0E2" w14:textId="77777777" w:rsidR="00DB3DC5" w:rsidRPr="009211F8" w:rsidRDefault="00DB3DC5" w:rsidP="00054244">
            <w:pPr>
              <w:spacing w:after="0" w:line="240" w:lineRule="auto"/>
              <w:jc w:val="center"/>
              <w:rPr>
                <w:rFonts w:ascii="Sylfaen" w:eastAsia="Times New Roman" w:hAnsi="Sylfaen" w:cs="Calibri"/>
                <w:color w:val="000000"/>
                <w:sz w:val="16"/>
                <w:szCs w:val="16"/>
              </w:rPr>
            </w:pPr>
            <w:r w:rsidRPr="009211F8">
              <w:rPr>
                <w:rFonts w:ascii="Sylfaen" w:eastAsia="Times New Roman" w:hAnsi="Sylfaen" w:cs="Calibri"/>
                <w:color w:val="000000"/>
                <w:sz w:val="16"/>
                <w:szCs w:val="16"/>
              </w:rPr>
              <w:t>04 01 01</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6AC5C5CE" w14:textId="77777777" w:rsidR="00DB3DC5" w:rsidRPr="009211F8" w:rsidRDefault="00DB3DC5" w:rsidP="00054244">
            <w:pPr>
              <w:spacing w:after="0" w:line="240" w:lineRule="auto"/>
              <w:rPr>
                <w:rFonts w:ascii="Sylfaen" w:eastAsia="Times New Roman" w:hAnsi="Sylfaen" w:cs="Calibri"/>
                <w:b/>
                <w:bCs/>
                <w:color w:val="000000"/>
                <w:sz w:val="18"/>
                <w:szCs w:val="18"/>
              </w:rPr>
            </w:pPr>
          </w:p>
        </w:tc>
        <w:tc>
          <w:tcPr>
            <w:tcW w:w="5345" w:type="dxa"/>
            <w:gridSpan w:val="3"/>
            <w:vMerge/>
            <w:tcBorders>
              <w:top w:val="single" w:sz="4" w:space="0" w:color="auto"/>
              <w:left w:val="single" w:sz="4" w:space="0" w:color="auto"/>
              <w:bottom w:val="single" w:sz="4" w:space="0" w:color="auto"/>
              <w:right w:val="single" w:sz="4" w:space="0" w:color="auto"/>
            </w:tcBorders>
            <w:vAlign w:val="center"/>
            <w:hideMark/>
          </w:tcPr>
          <w:p w14:paraId="40426985" w14:textId="77777777" w:rsidR="00DB3DC5" w:rsidRPr="00BD6717" w:rsidRDefault="00DB3DC5" w:rsidP="00BD6717">
            <w:pPr>
              <w:spacing w:after="0" w:line="240" w:lineRule="auto"/>
              <w:jc w:val="center"/>
              <w:rPr>
                <w:rFonts w:ascii="Sylfaen" w:eastAsia="Times New Roman" w:hAnsi="Sylfaen" w:cs="Calibri"/>
                <w:b/>
                <w:color w:val="000000"/>
              </w:rPr>
            </w:pPr>
          </w:p>
        </w:tc>
        <w:tc>
          <w:tcPr>
            <w:tcW w:w="1330" w:type="dxa"/>
            <w:tcBorders>
              <w:top w:val="nil"/>
              <w:left w:val="nil"/>
              <w:bottom w:val="single" w:sz="4" w:space="0" w:color="auto"/>
              <w:right w:val="single" w:sz="4" w:space="0" w:color="auto"/>
            </w:tcBorders>
            <w:shd w:val="clear" w:color="000000" w:fill="FFFFFF"/>
            <w:vAlign w:val="center"/>
            <w:hideMark/>
          </w:tcPr>
          <w:p w14:paraId="4ED6EC8E" w14:textId="3EAA0B01" w:rsidR="00DB3DC5" w:rsidRPr="00C83B1F" w:rsidRDefault="00DB3DC5" w:rsidP="00C83B1F">
            <w:pPr>
              <w:spacing w:after="0" w:line="240" w:lineRule="auto"/>
              <w:jc w:val="center"/>
              <w:rPr>
                <w:rFonts w:ascii="Sylfaen" w:eastAsia="Times New Roman" w:hAnsi="Sylfaen" w:cs="Calibri"/>
                <w:b/>
                <w:sz w:val="18"/>
                <w:szCs w:val="18"/>
                <w:lang w:val="ka-GE"/>
              </w:rPr>
            </w:pPr>
            <w:r w:rsidRPr="00BD6717">
              <w:rPr>
                <w:rFonts w:ascii="Sylfaen" w:eastAsia="Times New Roman" w:hAnsi="Sylfaen" w:cs="Calibri"/>
                <w:b/>
                <w:sz w:val="18"/>
                <w:szCs w:val="18"/>
              </w:rPr>
              <w:t>3</w:t>
            </w:r>
            <w:r>
              <w:rPr>
                <w:rFonts w:ascii="Sylfaen" w:eastAsia="Times New Roman" w:hAnsi="Sylfaen" w:cs="Calibri"/>
                <w:b/>
                <w:sz w:val="18"/>
                <w:szCs w:val="18"/>
              </w:rPr>
              <w:t> </w:t>
            </w:r>
            <w:r>
              <w:rPr>
                <w:rFonts w:ascii="Sylfaen" w:eastAsia="Times New Roman" w:hAnsi="Sylfaen" w:cs="Calibri"/>
                <w:b/>
                <w:sz w:val="18"/>
                <w:szCs w:val="18"/>
                <w:lang w:val="ka-GE"/>
              </w:rPr>
              <w:t>764,9</w:t>
            </w:r>
          </w:p>
        </w:tc>
        <w:tc>
          <w:tcPr>
            <w:tcW w:w="1636" w:type="dxa"/>
            <w:tcBorders>
              <w:top w:val="nil"/>
              <w:left w:val="nil"/>
              <w:bottom w:val="single" w:sz="4" w:space="0" w:color="auto"/>
              <w:right w:val="single" w:sz="4" w:space="0" w:color="auto"/>
            </w:tcBorders>
            <w:shd w:val="clear" w:color="000000" w:fill="FFFFFF"/>
            <w:vAlign w:val="center"/>
            <w:hideMark/>
          </w:tcPr>
          <w:p w14:paraId="263DEA3D" w14:textId="54F220DE" w:rsidR="00DB3DC5" w:rsidRPr="00FD6AD8" w:rsidRDefault="00FD6AD8" w:rsidP="00FD6AD8">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3972,0</w:t>
            </w:r>
          </w:p>
        </w:tc>
        <w:tc>
          <w:tcPr>
            <w:tcW w:w="1941" w:type="dxa"/>
            <w:tcBorders>
              <w:top w:val="nil"/>
              <w:left w:val="nil"/>
              <w:bottom w:val="single" w:sz="4" w:space="0" w:color="auto"/>
              <w:right w:val="single" w:sz="4" w:space="0" w:color="auto"/>
            </w:tcBorders>
            <w:shd w:val="clear" w:color="000000" w:fill="FFFFFF"/>
            <w:vAlign w:val="center"/>
          </w:tcPr>
          <w:p w14:paraId="0E3110E6" w14:textId="0D2478A5" w:rsidR="00DB3DC5" w:rsidRPr="00FD6AD8" w:rsidRDefault="00FD6AD8" w:rsidP="00BB18AC">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4190,5</w:t>
            </w:r>
          </w:p>
        </w:tc>
        <w:tc>
          <w:tcPr>
            <w:tcW w:w="2268" w:type="dxa"/>
            <w:tcBorders>
              <w:top w:val="nil"/>
              <w:left w:val="nil"/>
              <w:bottom w:val="single" w:sz="4" w:space="0" w:color="auto"/>
              <w:right w:val="single" w:sz="4" w:space="0" w:color="auto"/>
            </w:tcBorders>
            <w:shd w:val="clear" w:color="000000" w:fill="FFFFFF"/>
            <w:vAlign w:val="center"/>
          </w:tcPr>
          <w:p w14:paraId="1A2F7E50" w14:textId="5963A935" w:rsidR="00DB3DC5" w:rsidRPr="00FD6AD8" w:rsidRDefault="00FD6AD8" w:rsidP="00FD6AD8">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4421,0</w:t>
            </w:r>
          </w:p>
        </w:tc>
      </w:tr>
      <w:tr w:rsidR="00054244" w:rsidRPr="00054244" w14:paraId="4843924D" w14:textId="77777777" w:rsidTr="00952C77">
        <w:trPr>
          <w:gridAfter w:val="2"/>
          <w:wAfter w:w="6031" w:type="dxa"/>
          <w:trHeight w:val="555"/>
        </w:trPr>
        <w:tc>
          <w:tcPr>
            <w:tcW w:w="22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7CCBC9"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520" w:type="dxa"/>
            <w:gridSpan w:val="7"/>
            <w:tcBorders>
              <w:top w:val="single" w:sz="4" w:space="0" w:color="auto"/>
              <w:left w:val="nil"/>
              <w:bottom w:val="single" w:sz="4" w:space="0" w:color="auto"/>
              <w:right w:val="single" w:sz="4" w:space="0" w:color="auto"/>
            </w:tcBorders>
            <w:shd w:val="clear" w:color="000000" w:fill="FFFFFF"/>
            <w:vAlign w:val="center"/>
            <w:hideMark/>
          </w:tcPr>
          <w:p w14:paraId="3CA2AFEB" w14:textId="77777777" w:rsidR="00054244" w:rsidRPr="00BD6717" w:rsidRDefault="00054244"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ახალციხის მუნიციპალიტეტის სკოლამდელი აღზრდის დაწესებულება</w:t>
            </w:r>
          </w:p>
        </w:tc>
      </w:tr>
      <w:tr w:rsidR="00054244" w:rsidRPr="00054244" w14:paraId="640CC031" w14:textId="77777777" w:rsidTr="00952C77">
        <w:trPr>
          <w:gridAfter w:val="2"/>
          <w:wAfter w:w="6031" w:type="dxa"/>
          <w:trHeight w:val="1233"/>
        </w:trPr>
        <w:tc>
          <w:tcPr>
            <w:tcW w:w="22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507C32"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ქვეპროგრამის აღწერა </w:t>
            </w:r>
          </w:p>
        </w:tc>
        <w:tc>
          <w:tcPr>
            <w:tcW w:w="12520" w:type="dxa"/>
            <w:gridSpan w:val="7"/>
            <w:tcBorders>
              <w:top w:val="single" w:sz="4" w:space="0" w:color="auto"/>
              <w:left w:val="nil"/>
              <w:bottom w:val="single" w:sz="4" w:space="0" w:color="auto"/>
              <w:right w:val="single" w:sz="4" w:space="0" w:color="auto"/>
            </w:tcBorders>
            <w:shd w:val="clear" w:color="000000" w:fill="FFFFFF"/>
            <w:vAlign w:val="center"/>
            <w:hideMark/>
          </w:tcPr>
          <w:p w14:paraId="73D532BA"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w:t>
            </w:r>
            <w:r>
              <w:rPr>
                <w:rFonts w:ascii="Sylfaen" w:hAnsi="Sylfaen" w:cs="Sylfaen"/>
                <w:color w:val="000000"/>
                <w:sz w:val="18"/>
                <w:szCs w:val="18"/>
              </w:rPr>
              <w:t>ადგილობრივი</w:t>
            </w:r>
            <w:r>
              <w:rPr>
                <w:rFonts w:ascii="Calibri" w:hAnsi="Calibri" w:cs="Calibri"/>
                <w:color w:val="000000"/>
                <w:sz w:val="18"/>
                <w:szCs w:val="18"/>
              </w:rPr>
              <w:t xml:space="preserve"> </w:t>
            </w:r>
            <w:r>
              <w:rPr>
                <w:rFonts w:ascii="Sylfaen" w:hAnsi="Sylfaen" w:cs="Sylfaen"/>
                <w:color w:val="000000"/>
                <w:sz w:val="18"/>
                <w:szCs w:val="18"/>
              </w:rPr>
              <w:t>თვითმმართველობის</w:t>
            </w:r>
            <w:r>
              <w:rPr>
                <w:rFonts w:ascii="Calibri" w:hAnsi="Calibri" w:cs="Calibri"/>
                <w:color w:val="000000"/>
                <w:sz w:val="18"/>
                <w:szCs w:val="18"/>
              </w:rPr>
              <w:t xml:space="preserve"> </w:t>
            </w:r>
            <w:r>
              <w:rPr>
                <w:rFonts w:ascii="Sylfaen" w:hAnsi="Sylfaen" w:cs="Sylfaen"/>
                <w:color w:val="000000"/>
                <w:sz w:val="18"/>
                <w:szCs w:val="18"/>
              </w:rPr>
              <w:t>კოდექსი</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ორგანული</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შექმნა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მათი</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w:t>
            </w:r>
            <w:r>
              <w:rPr>
                <w:rFonts w:ascii="Calibri" w:hAnsi="Calibri" w:cs="Calibri"/>
                <w:color w:val="000000"/>
                <w:sz w:val="18"/>
                <w:szCs w:val="18"/>
              </w:rPr>
              <w:t xml:space="preserve"> </w:t>
            </w:r>
            <w:r>
              <w:rPr>
                <w:rFonts w:ascii="Sylfaen" w:hAnsi="Sylfaen" w:cs="Sylfaen"/>
                <w:color w:val="000000"/>
                <w:sz w:val="18"/>
                <w:szCs w:val="18"/>
              </w:rPr>
              <w:t>უზრუნველყოფა</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საკუთარ</w:t>
            </w:r>
            <w:r>
              <w:rPr>
                <w:rFonts w:ascii="Calibri" w:hAnsi="Calibri" w:cs="Calibri"/>
                <w:color w:val="000000"/>
                <w:sz w:val="18"/>
                <w:szCs w:val="18"/>
              </w:rPr>
              <w:t xml:space="preserve"> (</w:t>
            </w:r>
            <w:r>
              <w:rPr>
                <w:rFonts w:ascii="Sylfaen" w:hAnsi="Sylfaen" w:cs="Sylfaen"/>
                <w:color w:val="000000"/>
                <w:sz w:val="18"/>
                <w:szCs w:val="18"/>
              </w:rPr>
              <w:t>ექსკლუზიურ</w:t>
            </w:r>
            <w:r>
              <w:rPr>
                <w:rFonts w:ascii="Calibri" w:hAnsi="Calibri" w:cs="Calibri"/>
                <w:color w:val="000000"/>
                <w:sz w:val="18"/>
                <w:szCs w:val="18"/>
              </w:rPr>
              <w:t xml:space="preserve">) </w:t>
            </w:r>
            <w:r>
              <w:rPr>
                <w:rFonts w:ascii="Sylfaen" w:hAnsi="Sylfaen" w:cs="Sylfaen"/>
                <w:color w:val="000000"/>
                <w:sz w:val="18"/>
                <w:szCs w:val="18"/>
              </w:rPr>
              <w:t>უფლებამოსილებას</w:t>
            </w:r>
            <w:r>
              <w:rPr>
                <w:rFonts w:ascii="Calibri" w:hAnsi="Calibri" w:cs="Calibri"/>
                <w:color w:val="000000"/>
                <w:sz w:val="18"/>
                <w:szCs w:val="18"/>
              </w:rPr>
              <w:t xml:space="preserve"> </w:t>
            </w:r>
            <w:r>
              <w:rPr>
                <w:rFonts w:ascii="Sylfaen" w:hAnsi="Sylfaen" w:cs="Sylfaen"/>
                <w:color w:val="000000"/>
                <w:sz w:val="18"/>
                <w:szCs w:val="18"/>
              </w:rPr>
              <w:t>წარმოადგენს</w:t>
            </w:r>
            <w:r>
              <w:rPr>
                <w:rFonts w:ascii="Calibri" w:hAnsi="Calibri" w:cs="Calibri"/>
                <w:color w:val="000000"/>
                <w:sz w:val="18"/>
                <w:szCs w:val="18"/>
              </w:rPr>
              <w:t xml:space="preserve">. </w:t>
            </w:r>
            <w:r>
              <w:rPr>
                <w:rFonts w:ascii="Sylfaen" w:hAnsi="Sylfaen" w:cs="Sylfaen"/>
                <w:color w:val="000000"/>
                <w:sz w:val="18"/>
                <w:szCs w:val="18"/>
              </w:rPr>
              <w:t>ამავე</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თანახმად</w:t>
            </w:r>
            <w:r>
              <w:rPr>
                <w:rFonts w:ascii="Calibri" w:hAnsi="Calibri" w:cs="Calibri"/>
                <w:color w:val="000000"/>
                <w:sz w:val="18"/>
                <w:szCs w:val="18"/>
              </w:rPr>
              <w:t xml:space="preserve"> </w:t>
            </w:r>
            <w:r>
              <w:rPr>
                <w:rFonts w:ascii="Sylfaen" w:hAnsi="Sylfaen" w:cs="Sylfaen"/>
                <w:color w:val="000000"/>
                <w:sz w:val="18"/>
                <w:szCs w:val="18"/>
              </w:rPr>
              <w:t>ასევე</w:t>
            </w:r>
            <w:r>
              <w:rPr>
                <w:rFonts w:ascii="Calibri" w:hAnsi="Calibri" w:cs="Calibri"/>
                <w:color w:val="000000"/>
                <w:sz w:val="18"/>
                <w:szCs w:val="18"/>
              </w:rPr>
              <w:t xml:space="preserve"> </w:t>
            </w:r>
            <w:r>
              <w:rPr>
                <w:rFonts w:ascii="Sylfaen" w:hAnsi="Sylfaen" w:cs="Sylfaen"/>
                <w:color w:val="000000"/>
                <w:sz w:val="18"/>
                <w:szCs w:val="18"/>
              </w:rPr>
              <w:t>აკრძალულია</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მართვაში</w:t>
            </w:r>
            <w:r>
              <w:rPr>
                <w:rFonts w:ascii="Calibri" w:hAnsi="Calibri" w:cs="Calibri"/>
                <w:color w:val="000000"/>
                <w:sz w:val="18"/>
                <w:szCs w:val="18"/>
              </w:rPr>
              <w:t xml:space="preserve"> </w:t>
            </w:r>
            <w:r>
              <w:rPr>
                <w:rFonts w:ascii="Sylfaen" w:hAnsi="Sylfaen" w:cs="Sylfaen"/>
                <w:color w:val="000000"/>
                <w:sz w:val="18"/>
                <w:szCs w:val="18"/>
              </w:rPr>
              <w:t>არსებულ</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საჯარო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სასწავლო</w:t>
            </w:r>
            <w:r>
              <w:rPr>
                <w:rFonts w:ascii="Calibri" w:hAnsi="Calibri" w:cs="Calibri"/>
                <w:color w:val="000000"/>
                <w:sz w:val="18"/>
                <w:szCs w:val="18"/>
              </w:rPr>
              <w:t>-</w:t>
            </w:r>
            <w:r>
              <w:rPr>
                <w:rFonts w:ascii="Sylfaen" w:hAnsi="Sylfaen" w:cs="Sylfaen"/>
                <w:color w:val="000000"/>
                <w:sz w:val="18"/>
                <w:szCs w:val="18"/>
              </w:rPr>
              <w:t>აღმზრდელობითი</w:t>
            </w:r>
            <w:r>
              <w:rPr>
                <w:rFonts w:ascii="Calibri" w:hAnsi="Calibri" w:cs="Calibri"/>
                <w:color w:val="000000"/>
                <w:sz w:val="18"/>
                <w:szCs w:val="18"/>
              </w:rPr>
              <w:t xml:space="preserve"> </w:t>
            </w:r>
            <w:r>
              <w:rPr>
                <w:rFonts w:ascii="Sylfaen" w:hAnsi="Sylfaen" w:cs="Sylfaen"/>
                <w:color w:val="000000"/>
                <w:sz w:val="18"/>
                <w:szCs w:val="18"/>
              </w:rPr>
              <w:t>მომსახურებისა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კვებითი</w:t>
            </w:r>
            <w:r>
              <w:rPr>
                <w:rFonts w:ascii="Calibri" w:hAnsi="Calibri" w:cs="Calibri"/>
                <w:color w:val="000000"/>
                <w:sz w:val="18"/>
                <w:szCs w:val="18"/>
              </w:rPr>
              <w:t xml:space="preserve"> </w:t>
            </w:r>
            <w:r>
              <w:rPr>
                <w:rFonts w:ascii="Sylfaen" w:hAnsi="Sylfaen" w:cs="Sylfaen"/>
                <w:color w:val="000000"/>
                <w:sz w:val="18"/>
                <w:szCs w:val="18"/>
              </w:rPr>
              <w:t>მომსახურებისათვის</w:t>
            </w:r>
            <w:r>
              <w:rPr>
                <w:rFonts w:ascii="Calibri" w:hAnsi="Calibri" w:cs="Calibri"/>
                <w:color w:val="000000"/>
                <w:sz w:val="18"/>
                <w:szCs w:val="18"/>
              </w:rPr>
              <w:t xml:space="preserve"> </w:t>
            </w:r>
            <w:r>
              <w:rPr>
                <w:rFonts w:ascii="Sylfaen" w:hAnsi="Sylfaen" w:cs="Sylfaen"/>
                <w:color w:val="000000"/>
                <w:sz w:val="18"/>
                <w:szCs w:val="18"/>
              </w:rPr>
              <w:t>გადასახადის</w:t>
            </w:r>
            <w:r>
              <w:rPr>
                <w:rFonts w:ascii="Calibri" w:hAnsi="Calibri" w:cs="Calibri"/>
                <w:color w:val="000000"/>
                <w:sz w:val="18"/>
                <w:szCs w:val="18"/>
              </w:rPr>
              <w:t xml:space="preserve">, </w:t>
            </w:r>
            <w:r>
              <w:rPr>
                <w:rFonts w:ascii="Sylfaen" w:hAnsi="Sylfaen" w:cs="Sylfaen"/>
                <w:color w:val="000000"/>
                <w:sz w:val="18"/>
                <w:szCs w:val="18"/>
              </w:rPr>
              <w:t>ტარიფის</w:t>
            </w:r>
            <w:r>
              <w:rPr>
                <w:rFonts w:ascii="Calibri" w:hAnsi="Calibri" w:cs="Calibri"/>
                <w:color w:val="000000"/>
                <w:sz w:val="18"/>
                <w:szCs w:val="18"/>
              </w:rPr>
              <w:t xml:space="preserve"> </w:t>
            </w:r>
            <w:r>
              <w:rPr>
                <w:rFonts w:ascii="Sylfaen" w:hAnsi="Sylfaen" w:cs="Sylfaen"/>
                <w:color w:val="000000"/>
                <w:sz w:val="18"/>
                <w:szCs w:val="18"/>
              </w:rPr>
              <w:t>ან</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საფასურის</w:t>
            </w:r>
            <w:r>
              <w:rPr>
                <w:rFonts w:ascii="Calibri" w:hAnsi="Calibri" w:cs="Calibri"/>
                <w:color w:val="000000"/>
                <w:sz w:val="18"/>
                <w:szCs w:val="18"/>
              </w:rPr>
              <w:t xml:space="preserve"> </w:t>
            </w:r>
            <w:r>
              <w:rPr>
                <w:rFonts w:ascii="Sylfaen" w:hAnsi="Sylfaen" w:cs="Sylfaen"/>
                <w:color w:val="000000"/>
                <w:sz w:val="18"/>
                <w:szCs w:val="18"/>
              </w:rPr>
              <w:t>შემოღება</w:t>
            </w:r>
            <w:r>
              <w:rPr>
                <w:rFonts w:ascii="Calibri" w:hAnsi="Calibri" w:cs="Calibri"/>
                <w:color w:val="000000"/>
                <w:sz w:val="18"/>
                <w:szCs w:val="18"/>
              </w:rPr>
              <w:t xml:space="preserve">.  </w:t>
            </w:r>
          </w:p>
          <w:p w14:paraId="180EF12D" w14:textId="33EADA23" w:rsidR="00C83B1F" w:rsidRDefault="00C83B1F" w:rsidP="00C83B1F">
            <w:pPr>
              <w:rPr>
                <w:rFonts w:ascii="Calibri" w:hAnsi="Calibri" w:cs="Calibri"/>
                <w:color w:val="000000"/>
                <w:sz w:val="18"/>
                <w:szCs w:val="18"/>
              </w:rPr>
            </w:pP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w:t>
            </w:r>
            <w:r>
              <w:rPr>
                <w:rFonts w:ascii="Calibri" w:hAnsi="Calibri" w:cs="Calibri"/>
                <w:color w:val="000000"/>
                <w:sz w:val="18"/>
                <w:szCs w:val="18"/>
              </w:rPr>
              <w:t xml:space="preserve"> </w:t>
            </w:r>
            <w:r>
              <w:rPr>
                <w:rFonts w:ascii="Sylfaen" w:hAnsi="Sylfaen" w:cs="Sylfaen"/>
                <w:color w:val="000000"/>
                <w:sz w:val="18"/>
                <w:szCs w:val="18"/>
              </w:rPr>
              <w:t>ვალდებულია</w:t>
            </w:r>
            <w:r>
              <w:rPr>
                <w:rFonts w:ascii="Calibri" w:hAnsi="Calibri" w:cs="Calibri"/>
                <w:color w:val="000000"/>
                <w:sz w:val="18"/>
                <w:szCs w:val="18"/>
              </w:rPr>
              <w:t xml:space="preserve"> </w:t>
            </w:r>
            <w:r>
              <w:rPr>
                <w:rFonts w:ascii="Sylfaen" w:hAnsi="Sylfaen" w:cs="Sylfaen"/>
                <w:color w:val="000000"/>
                <w:sz w:val="18"/>
                <w:szCs w:val="18"/>
              </w:rPr>
              <w:t>უზრუნველყოს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შეუფერხებელი</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ფუნქციონირებისათვის</w:t>
            </w:r>
            <w:r>
              <w:rPr>
                <w:rFonts w:ascii="Calibri" w:hAnsi="Calibri" w:cs="Calibri"/>
                <w:color w:val="000000"/>
                <w:sz w:val="18"/>
                <w:szCs w:val="18"/>
              </w:rPr>
              <w:t xml:space="preserve">  </w:t>
            </w:r>
            <w:r>
              <w:rPr>
                <w:rFonts w:ascii="Sylfaen" w:hAnsi="Sylfaen" w:cs="Sylfaen"/>
                <w:color w:val="000000"/>
                <w:sz w:val="18"/>
                <w:szCs w:val="18"/>
              </w:rPr>
              <w:t>საჭირო</w:t>
            </w:r>
            <w:r>
              <w:rPr>
                <w:rFonts w:ascii="Calibri" w:hAnsi="Calibri" w:cs="Calibri"/>
                <w:color w:val="000000"/>
                <w:sz w:val="18"/>
                <w:szCs w:val="18"/>
              </w:rPr>
              <w:t xml:space="preserve"> </w:t>
            </w:r>
            <w:r>
              <w:rPr>
                <w:rFonts w:ascii="Sylfaen" w:hAnsi="Sylfaen" w:cs="Sylfaen"/>
                <w:color w:val="000000"/>
                <w:sz w:val="18"/>
                <w:szCs w:val="18"/>
              </w:rPr>
              <w:t>ფინანსების</w:t>
            </w:r>
            <w:r>
              <w:rPr>
                <w:rFonts w:ascii="Calibri" w:hAnsi="Calibri" w:cs="Calibri"/>
                <w:color w:val="000000"/>
                <w:sz w:val="18"/>
                <w:szCs w:val="18"/>
              </w:rPr>
              <w:t xml:space="preserve"> </w:t>
            </w:r>
            <w:r>
              <w:rPr>
                <w:rFonts w:ascii="Sylfaen" w:hAnsi="Sylfaen" w:cs="Sylfaen"/>
                <w:color w:val="000000"/>
                <w:sz w:val="18"/>
                <w:szCs w:val="18"/>
              </w:rPr>
              <w:t>გამოყოფა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ყველა</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ღონისძიების</w:t>
            </w:r>
            <w:r>
              <w:rPr>
                <w:rFonts w:ascii="Calibri" w:hAnsi="Calibri" w:cs="Calibri"/>
                <w:color w:val="000000"/>
                <w:sz w:val="18"/>
                <w:szCs w:val="18"/>
              </w:rPr>
              <w:t xml:space="preserve"> </w:t>
            </w:r>
            <w:r>
              <w:rPr>
                <w:rFonts w:ascii="Sylfaen" w:hAnsi="Sylfaen" w:cs="Sylfaen"/>
                <w:color w:val="000000"/>
                <w:sz w:val="18"/>
                <w:szCs w:val="18"/>
              </w:rPr>
              <w:t>გატარება</w:t>
            </w:r>
            <w:r>
              <w:rPr>
                <w:rFonts w:ascii="Calibri" w:hAnsi="Calibri" w:cs="Calibri"/>
                <w:color w:val="000000"/>
                <w:sz w:val="18"/>
                <w:szCs w:val="18"/>
              </w:rPr>
              <w:t xml:space="preserve">. </w:t>
            </w: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ერთ</w:t>
            </w:r>
            <w:r>
              <w:rPr>
                <w:rFonts w:ascii="Calibri" w:hAnsi="Calibri" w:cs="Calibri"/>
                <w:color w:val="000000"/>
                <w:sz w:val="18"/>
                <w:szCs w:val="18"/>
              </w:rPr>
              <w:t>-</w:t>
            </w:r>
            <w:r>
              <w:rPr>
                <w:rFonts w:ascii="Sylfaen" w:hAnsi="Sylfaen" w:cs="Sylfaen"/>
                <w:color w:val="000000"/>
                <w:sz w:val="18"/>
                <w:szCs w:val="18"/>
              </w:rPr>
              <w:t>ერთ</w:t>
            </w:r>
            <w:r>
              <w:rPr>
                <w:rFonts w:ascii="Calibri" w:hAnsi="Calibri" w:cs="Calibri"/>
                <w:color w:val="000000"/>
                <w:sz w:val="18"/>
                <w:szCs w:val="18"/>
              </w:rPr>
              <w:t xml:space="preserve"> </w:t>
            </w:r>
            <w:r>
              <w:rPr>
                <w:rFonts w:ascii="Sylfaen" w:hAnsi="Sylfaen" w:cs="Sylfaen"/>
                <w:color w:val="000000"/>
                <w:sz w:val="18"/>
                <w:szCs w:val="18"/>
              </w:rPr>
              <w:t>ძირითდ</w:t>
            </w:r>
            <w:r>
              <w:rPr>
                <w:rFonts w:ascii="Calibri" w:hAnsi="Calibri" w:cs="Calibri"/>
                <w:color w:val="000000"/>
                <w:sz w:val="18"/>
                <w:szCs w:val="18"/>
              </w:rPr>
              <w:t xml:space="preserve"> </w:t>
            </w:r>
            <w:r>
              <w:rPr>
                <w:rFonts w:ascii="Sylfaen" w:hAnsi="Sylfaen" w:cs="Sylfaen"/>
                <w:color w:val="000000"/>
                <w:sz w:val="18"/>
                <w:szCs w:val="18"/>
              </w:rPr>
              <w:t>პრიორიტეტს</w:t>
            </w:r>
            <w:r>
              <w:rPr>
                <w:rFonts w:ascii="Calibri" w:hAnsi="Calibri" w:cs="Calibri"/>
                <w:color w:val="000000"/>
                <w:sz w:val="18"/>
                <w:szCs w:val="18"/>
              </w:rPr>
              <w:t xml:space="preserve"> </w:t>
            </w:r>
            <w:r>
              <w:rPr>
                <w:rFonts w:ascii="Sylfaen" w:hAnsi="Sylfaen" w:cs="Sylfaen"/>
                <w:color w:val="000000"/>
                <w:sz w:val="18"/>
                <w:szCs w:val="18"/>
              </w:rPr>
              <w:t>სწორედ</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საბავშვო</w:t>
            </w: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ბაღის</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ბავშვებისათვის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ხელმისაწვდომობა</w:t>
            </w:r>
            <w:r>
              <w:rPr>
                <w:rFonts w:ascii="Calibri" w:hAnsi="Calibri" w:cs="Calibri"/>
                <w:color w:val="000000"/>
                <w:sz w:val="18"/>
                <w:szCs w:val="18"/>
              </w:rPr>
              <w:t xml:space="preserve"> </w:t>
            </w:r>
            <w:r>
              <w:rPr>
                <w:rFonts w:ascii="Sylfaen" w:hAnsi="Sylfaen" w:cs="Sylfaen"/>
                <w:color w:val="000000"/>
                <w:sz w:val="18"/>
                <w:szCs w:val="18"/>
              </w:rPr>
              <w:t>წარმოადგენს</w:t>
            </w:r>
            <w:r>
              <w:rPr>
                <w:rFonts w:ascii="Calibri" w:hAnsi="Calibri" w:cs="Calibri"/>
                <w:color w:val="000000"/>
                <w:sz w:val="18"/>
                <w:szCs w:val="18"/>
              </w:rPr>
              <w:t xml:space="preserve">. </w:t>
            </w:r>
            <w:r>
              <w:rPr>
                <w:rFonts w:ascii="Sylfaen" w:hAnsi="Sylfaen" w:cs="Sylfaen"/>
                <w:color w:val="000000"/>
                <w:sz w:val="18"/>
                <w:szCs w:val="18"/>
              </w:rPr>
              <w:t>დღეის</w:t>
            </w:r>
            <w:r>
              <w:rPr>
                <w:rFonts w:ascii="Calibri" w:hAnsi="Calibri" w:cs="Calibri"/>
                <w:color w:val="000000"/>
                <w:sz w:val="18"/>
                <w:szCs w:val="18"/>
              </w:rPr>
              <w:t xml:space="preserve"> </w:t>
            </w:r>
            <w:r>
              <w:rPr>
                <w:rFonts w:ascii="Sylfaen" w:hAnsi="Sylfaen" w:cs="Sylfaen"/>
                <w:color w:val="000000"/>
                <w:sz w:val="18"/>
                <w:szCs w:val="18"/>
              </w:rPr>
              <w:t>მდგომარეობით</w:t>
            </w:r>
            <w:r>
              <w:rPr>
                <w:rFonts w:ascii="Calibri" w:hAnsi="Calibri" w:cs="Calibri"/>
                <w:color w:val="000000"/>
                <w:sz w:val="18"/>
                <w:szCs w:val="18"/>
              </w:rPr>
              <w:t xml:space="preserve"> </w:t>
            </w: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ტერიტორიაზე</w:t>
            </w:r>
            <w:r>
              <w:rPr>
                <w:rFonts w:ascii="Calibri" w:hAnsi="Calibri" w:cs="Calibri"/>
                <w:color w:val="000000"/>
                <w:sz w:val="18"/>
                <w:szCs w:val="18"/>
              </w:rPr>
              <w:t xml:space="preserve"> </w:t>
            </w:r>
            <w:r>
              <w:rPr>
                <w:rFonts w:ascii="Sylfaen" w:hAnsi="Sylfaen" w:cs="Sylfaen"/>
                <w:color w:val="000000"/>
                <w:sz w:val="18"/>
                <w:szCs w:val="18"/>
              </w:rPr>
              <w:t>ფუნქციონირებს</w:t>
            </w:r>
            <w:r>
              <w:rPr>
                <w:rFonts w:ascii="Calibri" w:hAnsi="Calibri" w:cs="Calibri"/>
                <w:color w:val="000000"/>
                <w:sz w:val="18"/>
                <w:szCs w:val="18"/>
              </w:rPr>
              <w:t xml:space="preserve"> 26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დაწესებულება</w:t>
            </w:r>
            <w:r>
              <w:rPr>
                <w:rFonts w:ascii="Calibri" w:hAnsi="Calibri" w:cs="Calibri"/>
                <w:color w:val="000000"/>
                <w:sz w:val="18"/>
                <w:szCs w:val="18"/>
              </w:rPr>
              <w:t xml:space="preserve"> </w:t>
            </w:r>
            <w:r>
              <w:rPr>
                <w:rFonts w:ascii="Sylfaen" w:hAnsi="Sylfaen" w:cs="Sylfaen"/>
                <w:color w:val="000000"/>
                <w:sz w:val="18"/>
                <w:szCs w:val="18"/>
              </w:rPr>
              <w:t>სადაც</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პროცესს</w:t>
            </w:r>
            <w:r>
              <w:rPr>
                <w:rFonts w:ascii="Calibri" w:hAnsi="Calibri" w:cs="Calibri"/>
                <w:color w:val="000000"/>
                <w:sz w:val="18"/>
                <w:szCs w:val="18"/>
              </w:rPr>
              <w:t xml:space="preserve"> </w:t>
            </w:r>
            <w:r>
              <w:rPr>
                <w:rFonts w:ascii="Sylfaen" w:hAnsi="Sylfaen" w:cs="Sylfaen"/>
                <w:color w:val="000000"/>
                <w:sz w:val="18"/>
                <w:szCs w:val="18"/>
              </w:rPr>
              <w:t>გადის</w:t>
            </w:r>
            <w:r>
              <w:rPr>
                <w:rFonts w:ascii="Calibri" w:hAnsi="Calibri" w:cs="Calibri"/>
                <w:color w:val="000000"/>
                <w:sz w:val="18"/>
                <w:szCs w:val="18"/>
              </w:rPr>
              <w:t xml:space="preserve"> 2020 </w:t>
            </w:r>
            <w:r>
              <w:rPr>
                <w:rFonts w:ascii="Sylfaen" w:hAnsi="Sylfaen" w:cs="Sylfaen"/>
                <w:color w:val="000000"/>
                <w:sz w:val="18"/>
                <w:szCs w:val="18"/>
              </w:rPr>
              <w:t>ბავშვი</w:t>
            </w: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ჯამში</w:t>
            </w:r>
            <w:r>
              <w:rPr>
                <w:rFonts w:ascii="Calibri" w:hAnsi="Calibri" w:cs="Calibri"/>
                <w:color w:val="000000"/>
                <w:sz w:val="18"/>
                <w:szCs w:val="18"/>
              </w:rPr>
              <w:t xml:space="preserve"> </w:t>
            </w:r>
            <w:r>
              <w:rPr>
                <w:rFonts w:ascii="Sylfaen" w:hAnsi="Sylfaen" w:cs="Sylfaen"/>
                <w:color w:val="000000"/>
                <w:sz w:val="18"/>
                <w:szCs w:val="18"/>
              </w:rPr>
              <w:t>დასაქმებულია</w:t>
            </w:r>
            <w:r>
              <w:rPr>
                <w:rFonts w:ascii="Calibri" w:hAnsi="Calibri" w:cs="Calibri"/>
                <w:color w:val="000000"/>
                <w:sz w:val="18"/>
                <w:szCs w:val="18"/>
              </w:rPr>
              <w:t xml:space="preserve"> 450</w:t>
            </w:r>
            <w:r w:rsidR="008F241E">
              <w:rPr>
                <w:rFonts w:ascii="Sylfaen" w:hAnsi="Sylfaen" w:cs="Calibri"/>
                <w:color w:val="000000"/>
                <w:sz w:val="18"/>
                <w:szCs w:val="18"/>
                <w:lang w:val="ka-GE"/>
              </w:rPr>
              <w:t xml:space="preserve"> </w:t>
            </w:r>
            <w:r>
              <w:rPr>
                <w:rFonts w:ascii="Sylfaen" w:hAnsi="Sylfaen" w:cs="Sylfaen"/>
                <w:color w:val="000000"/>
                <w:sz w:val="18"/>
                <w:szCs w:val="18"/>
              </w:rPr>
              <w:t>აღმზრდელი</w:t>
            </w:r>
            <w:r>
              <w:rPr>
                <w:rFonts w:ascii="Calibri" w:hAnsi="Calibri" w:cs="Calibri"/>
                <w:color w:val="000000"/>
                <w:sz w:val="18"/>
                <w:szCs w:val="18"/>
              </w:rPr>
              <w:t xml:space="preserve">, </w:t>
            </w:r>
            <w:r>
              <w:rPr>
                <w:rFonts w:ascii="Sylfaen" w:hAnsi="Sylfaen" w:cs="Sylfaen"/>
                <w:color w:val="000000"/>
                <w:sz w:val="18"/>
                <w:szCs w:val="18"/>
              </w:rPr>
              <w:t>სხვა</w:t>
            </w:r>
            <w:r>
              <w:rPr>
                <w:rFonts w:ascii="Calibri" w:hAnsi="Calibri" w:cs="Calibri"/>
                <w:color w:val="000000"/>
                <w:sz w:val="18"/>
                <w:szCs w:val="18"/>
              </w:rPr>
              <w:t xml:space="preserve"> </w:t>
            </w:r>
            <w:r>
              <w:rPr>
                <w:rFonts w:ascii="Sylfaen" w:hAnsi="Sylfaen" w:cs="Sylfaen"/>
                <w:color w:val="000000"/>
                <w:sz w:val="18"/>
                <w:szCs w:val="18"/>
              </w:rPr>
              <w:t>პერსონალი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ადმინისტრაცა</w:t>
            </w:r>
            <w:r>
              <w:rPr>
                <w:rFonts w:ascii="Calibri" w:hAnsi="Calibri" w:cs="Calibri"/>
                <w:color w:val="000000"/>
                <w:sz w:val="18"/>
                <w:szCs w:val="18"/>
              </w:rPr>
              <w:t>.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ფუნქციონირების</w:t>
            </w:r>
            <w:r>
              <w:rPr>
                <w:rFonts w:ascii="Calibri" w:hAnsi="Calibri" w:cs="Calibri"/>
                <w:color w:val="000000"/>
                <w:sz w:val="18"/>
                <w:szCs w:val="18"/>
              </w:rPr>
              <w:t xml:space="preserve">“ </w:t>
            </w:r>
            <w:r>
              <w:rPr>
                <w:rFonts w:ascii="Sylfaen" w:hAnsi="Sylfaen" w:cs="Sylfaen"/>
                <w:color w:val="000000"/>
                <w:sz w:val="18"/>
                <w:szCs w:val="18"/>
              </w:rPr>
              <w:t>პროგრამის</w:t>
            </w:r>
            <w:r>
              <w:rPr>
                <w:rFonts w:ascii="Calibri" w:hAnsi="Calibri" w:cs="Calibri"/>
                <w:color w:val="000000"/>
                <w:sz w:val="18"/>
                <w:szCs w:val="18"/>
              </w:rPr>
              <w:t xml:space="preserve"> </w:t>
            </w:r>
            <w:r>
              <w:rPr>
                <w:rFonts w:ascii="Sylfaen" w:hAnsi="Sylfaen" w:cs="Sylfaen"/>
                <w:color w:val="000000"/>
                <w:sz w:val="18"/>
                <w:szCs w:val="18"/>
              </w:rPr>
              <w:t>მიზანია</w:t>
            </w:r>
            <w:r>
              <w:rPr>
                <w:rFonts w:ascii="Calibri" w:hAnsi="Calibri" w:cs="Calibri"/>
                <w:color w:val="000000"/>
                <w:sz w:val="18"/>
                <w:szCs w:val="18"/>
              </w:rPr>
              <w:t>:</w:t>
            </w:r>
          </w:p>
          <w:p w14:paraId="6B938263"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სრულფასოვანი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გარემოს</w:t>
            </w:r>
            <w:r>
              <w:rPr>
                <w:rFonts w:ascii="Calibri" w:hAnsi="Calibri" w:cs="Calibri"/>
                <w:color w:val="000000"/>
                <w:sz w:val="18"/>
                <w:szCs w:val="18"/>
              </w:rPr>
              <w:t xml:space="preserve"> </w:t>
            </w:r>
            <w:r>
              <w:rPr>
                <w:rFonts w:ascii="Sylfaen" w:hAnsi="Sylfaen" w:cs="Sylfaen"/>
                <w:color w:val="000000"/>
                <w:sz w:val="18"/>
                <w:szCs w:val="18"/>
              </w:rPr>
              <w:t>შექმნა</w:t>
            </w:r>
            <w:r>
              <w:rPr>
                <w:rFonts w:ascii="Calibri" w:hAnsi="Calibri" w:cs="Calibri"/>
                <w:color w:val="000000"/>
                <w:sz w:val="18"/>
                <w:szCs w:val="18"/>
              </w:rPr>
              <w:t xml:space="preserve">, </w:t>
            </w:r>
            <w:r>
              <w:rPr>
                <w:rFonts w:ascii="Sylfaen" w:hAnsi="Sylfaen" w:cs="Sylfaen"/>
                <w:color w:val="000000"/>
                <w:sz w:val="18"/>
                <w:szCs w:val="18"/>
              </w:rPr>
              <w:t>სადაც</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შესახებ</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კანონის</w:t>
            </w:r>
            <w:r>
              <w:rPr>
                <w:rFonts w:ascii="Calibri" w:hAnsi="Calibri" w:cs="Calibri"/>
                <w:color w:val="000000"/>
                <w:sz w:val="18"/>
                <w:szCs w:val="18"/>
              </w:rPr>
              <w:t xml:space="preserve"> </w:t>
            </w:r>
            <w:r>
              <w:rPr>
                <w:rFonts w:ascii="Sylfaen" w:hAnsi="Sylfaen" w:cs="Sylfaen"/>
                <w:color w:val="000000"/>
                <w:sz w:val="18"/>
                <w:szCs w:val="18"/>
              </w:rPr>
              <w:t>შესაბამისად</w:t>
            </w:r>
            <w:r>
              <w:rPr>
                <w:rFonts w:ascii="Calibri" w:hAnsi="Calibri" w:cs="Calibri"/>
                <w:color w:val="000000"/>
                <w:sz w:val="18"/>
                <w:szCs w:val="18"/>
              </w:rPr>
              <w:t xml:space="preserve"> </w:t>
            </w:r>
            <w:r>
              <w:rPr>
                <w:rFonts w:ascii="Sylfaen" w:hAnsi="Sylfaen" w:cs="Sylfaen"/>
                <w:color w:val="000000"/>
                <w:sz w:val="18"/>
                <w:szCs w:val="18"/>
              </w:rPr>
              <w:t>დადგენილი</w:t>
            </w:r>
            <w:r>
              <w:rPr>
                <w:rFonts w:ascii="Calibri" w:hAnsi="Calibri" w:cs="Calibri"/>
                <w:color w:val="000000"/>
                <w:sz w:val="18"/>
                <w:szCs w:val="18"/>
              </w:rPr>
              <w:t xml:space="preserve">  </w:t>
            </w:r>
            <w:r>
              <w:rPr>
                <w:rFonts w:ascii="Sylfaen" w:hAnsi="Sylfaen" w:cs="Sylfaen"/>
                <w:color w:val="000000"/>
                <w:sz w:val="18"/>
                <w:szCs w:val="18"/>
              </w:rPr>
              <w:t>მოთხოვნები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30 </w:t>
            </w:r>
            <w:r>
              <w:rPr>
                <w:rFonts w:ascii="Sylfaen" w:hAnsi="Sylfaen" w:cs="Sylfaen"/>
                <w:color w:val="000000"/>
                <w:sz w:val="18"/>
                <w:szCs w:val="18"/>
              </w:rPr>
              <w:t>ოქტომბრის</w:t>
            </w:r>
            <w:r>
              <w:rPr>
                <w:rFonts w:ascii="Calibri" w:hAnsi="Calibri" w:cs="Calibri"/>
                <w:color w:val="000000"/>
                <w:sz w:val="18"/>
                <w:szCs w:val="18"/>
              </w:rPr>
              <w:t xml:space="preserve"> #488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ადრეული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განათლების</w:t>
            </w:r>
            <w:r>
              <w:rPr>
                <w:rFonts w:ascii="Calibri" w:hAnsi="Calibri" w:cs="Calibri"/>
                <w:color w:val="000000"/>
                <w:sz w:val="18"/>
                <w:szCs w:val="18"/>
              </w:rPr>
              <w:t xml:space="preserve"> </w:t>
            </w:r>
            <w:r>
              <w:rPr>
                <w:rFonts w:ascii="Sylfaen" w:hAnsi="Sylfaen" w:cs="Sylfaen"/>
                <w:color w:val="000000"/>
                <w:sz w:val="18"/>
                <w:szCs w:val="18"/>
              </w:rPr>
              <w:t>სახელმწიფო</w:t>
            </w:r>
            <w:r>
              <w:rPr>
                <w:rFonts w:ascii="Calibri" w:hAnsi="Calibri" w:cs="Calibri"/>
                <w:color w:val="000000"/>
                <w:sz w:val="18"/>
                <w:szCs w:val="18"/>
              </w:rPr>
              <w:t xml:space="preserve"> </w:t>
            </w:r>
            <w:r>
              <w:rPr>
                <w:rFonts w:ascii="Sylfaen" w:hAnsi="Sylfaen" w:cs="Sylfaen"/>
                <w:color w:val="000000"/>
                <w:sz w:val="18"/>
                <w:szCs w:val="18"/>
              </w:rPr>
              <w:t>სტანდარტები</w:t>
            </w:r>
            <w:r>
              <w:rPr>
                <w:rFonts w:ascii="Calibri" w:hAnsi="Calibri" w:cs="Calibri"/>
                <w:color w:val="000000"/>
                <w:sz w:val="18"/>
                <w:szCs w:val="18"/>
              </w:rPr>
              <w:t xml:space="preserve">;   </w:t>
            </w:r>
          </w:p>
          <w:p w14:paraId="35B3711C"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სანიტარული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ჰიგიენური</w:t>
            </w:r>
            <w:r>
              <w:rPr>
                <w:rFonts w:ascii="Calibri" w:hAnsi="Calibri" w:cs="Calibri"/>
                <w:color w:val="000000"/>
                <w:sz w:val="18"/>
                <w:szCs w:val="18"/>
              </w:rPr>
              <w:t xml:space="preserve"> </w:t>
            </w:r>
            <w:r>
              <w:rPr>
                <w:rFonts w:ascii="Sylfaen" w:hAnsi="Sylfaen" w:cs="Sylfaen"/>
                <w:color w:val="000000"/>
                <w:sz w:val="18"/>
                <w:szCs w:val="18"/>
              </w:rPr>
              <w:t>ნორმების</w:t>
            </w:r>
            <w:r>
              <w:rPr>
                <w:rFonts w:ascii="Calibri" w:hAnsi="Calibri" w:cs="Calibri"/>
                <w:color w:val="000000"/>
                <w:sz w:val="18"/>
                <w:szCs w:val="18"/>
              </w:rPr>
              <w:t xml:space="preserve"> </w:t>
            </w:r>
            <w:r>
              <w:rPr>
                <w:rFonts w:ascii="Sylfaen" w:hAnsi="Sylfaen" w:cs="Sylfaen"/>
                <w:color w:val="000000"/>
                <w:sz w:val="18"/>
                <w:szCs w:val="18"/>
              </w:rPr>
              <w:t>დაცვა</w:t>
            </w:r>
            <w:r>
              <w:rPr>
                <w:rFonts w:ascii="Calibri" w:hAnsi="Calibri" w:cs="Calibri"/>
                <w:color w:val="000000"/>
                <w:sz w:val="18"/>
                <w:szCs w:val="18"/>
              </w:rPr>
              <w:t xml:space="preserve">, </w:t>
            </w:r>
            <w:r>
              <w:rPr>
                <w:rFonts w:ascii="Sylfaen" w:hAnsi="Sylfaen" w:cs="Sylfaen"/>
                <w:color w:val="000000"/>
                <w:sz w:val="18"/>
                <w:szCs w:val="18"/>
              </w:rPr>
              <w:t>რომელიც</w:t>
            </w:r>
            <w:r>
              <w:rPr>
                <w:rFonts w:ascii="Calibri" w:hAnsi="Calibri" w:cs="Calibri"/>
                <w:color w:val="000000"/>
                <w:sz w:val="18"/>
                <w:szCs w:val="18"/>
              </w:rPr>
              <w:t xml:space="preserve"> </w:t>
            </w:r>
            <w:r>
              <w:rPr>
                <w:rFonts w:ascii="Sylfaen" w:hAnsi="Sylfaen" w:cs="Sylfaen"/>
                <w:color w:val="000000"/>
                <w:sz w:val="18"/>
                <w:szCs w:val="18"/>
              </w:rPr>
              <w:t>შესაბამისაობაში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27 </w:t>
            </w:r>
            <w:r>
              <w:rPr>
                <w:rFonts w:ascii="Sylfaen" w:hAnsi="Sylfaen" w:cs="Sylfaen"/>
                <w:color w:val="000000"/>
                <w:sz w:val="18"/>
                <w:szCs w:val="18"/>
              </w:rPr>
              <w:t>ოქტომბრის</w:t>
            </w:r>
            <w:r>
              <w:rPr>
                <w:rFonts w:ascii="Calibri" w:hAnsi="Calibri" w:cs="Calibri"/>
                <w:color w:val="000000"/>
                <w:sz w:val="18"/>
                <w:szCs w:val="18"/>
              </w:rPr>
              <w:t xml:space="preserve"> #485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რეგლამენტით</w:t>
            </w:r>
            <w:r>
              <w:rPr>
                <w:rFonts w:ascii="Calibri" w:hAnsi="Calibri" w:cs="Calibri"/>
                <w:color w:val="000000"/>
                <w:sz w:val="18"/>
                <w:szCs w:val="18"/>
              </w:rPr>
              <w:t xml:space="preserve"> </w:t>
            </w:r>
            <w:r>
              <w:rPr>
                <w:rFonts w:ascii="Sylfaen" w:hAnsi="Sylfaen" w:cs="Sylfaen"/>
                <w:color w:val="000000"/>
                <w:sz w:val="18"/>
                <w:szCs w:val="18"/>
              </w:rPr>
              <w:t>დადგენილ</w:t>
            </w:r>
            <w:r>
              <w:rPr>
                <w:rFonts w:ascii="Calibri" w:hAnsi="Calibri" w:cs="Calibri"/>
                <w:color w:val="000000"/>
                <w:sz w:val="18"/>
                <w:szCs w:val="18"/>
              </w:rPr>
              <w:t xml:space="preserve"> </w:t>
            </w:r>
            <w:r>
              <w:rPr>
                <w:rFonts w:ascii="Sylfaen" w:hAnsi="Sylfaen" w:cs="Sylfaen"/>
                <w:color w:val="000000"/>
                <w:sz w:val="18"/>
                <w:szCs w:val="18"/>
              </w:rPr>
              <w:t>ნორმებთან</w:t>
            </w:r>
            <w:r>
              <w:rPr>
                <w:rFonts w:ascii="Calibri" w:hAnsi="Calibri" w:cs="Calibri"/>
                <w:color w:val="000000"/>
                <w:sz w:val="18"/>
                <w:szCs w:val="18"/>
              </w:rPr>
              <w:t>;</w:t>
            </w:r>
          </w:p>
          <w:p w14:paraId="7380BEA1"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მატერიალურ</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ბაზის</w:t>
            </w:r>
            <w:r>
              <w:rPr>
                <w:rFonts w:ascii="Calibri" w:hAnsi="Calibri" w:cs="Calibri"/>
                <w:color w:val="000000"/>
                <w:sz w:val="18"/>
                <w:szCs w:val="18"/>
              </w:rPr>
              <w:t xml:space="preserve"> </w:t>
            </w:r>
            <w:r>
              <w:rPr>
                <w:rFonts w:ascii="Sylfaen" w:hAnsi="Sylfaen" w:cs="Sylfaen"/>
                <w:color w:val="000000"/>
                <w:sz w:val="18"/>
                <w:szCs w:val="18"/>
              </w:rPr>
              <w:t>გაუმჯობესება</w:t>
            </w:r>
            <w:r>
              <w:rPr>
                <w:rFonts w:ascii="Calibri" w:hAnsi="Calibri" w:cs="Calibri"/>
                <w:color w:val="000000"/>
                <w:sz w:val="18"/>
                <w:szCs w:val="18"/>
              </w:rPr>
              <w:t>;</w:t>
            </w:r>
          </w:p>
          <w:p w14:paraId="6660B38C"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ორგანიზებისა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რაციონის</w:t>
            </w:r>
            <w:r>
              <w:rPr>
                <w:rFonts w:ascii="Calibri" w:hAnsi="Calibri" w:cs="Calibri"/>
                <w:color w:val="000000"/>
                <w:sz w:val="18"/>
                <w:szCs w:val="18"/>
              </w:rPr>
              <w:t xml:space="preserve"> </w:t>
            </w:r>
            <w:r>
              <w:rPr>
                <w:rFonts w:ascii="Sylfaen" w:hAnsi="Sylfaen" w:cs="Sylfaen"/>
                <w:color w:val="000000"/>
                <w:sz w:val="18"/>
                <w:szCs w:val="18"/>
              </w:rPr>
              <w:t>ნორმების</w:t>
            </w:r>
            <w:r>
              <w:rPr>
                <w:rFonts w:ascii="Calibri" w:hAnsi="Calibri" w:cs="Calibri"/>
                <w:color w:val="000000"/>
                <w:sz w:val="18"/>
                <w:szCs w:val="18"/>
              </w:rPr>
              <w:t xml:space="preserve"> </w:t>
            </w:r>
            <w:r>
              <w:rPr>
                <w:rFonts w:ascii="Sylfaen" w:hAnsi="Sylfaen" w:cs="Sylfaen"/>
                <w:color w:val="000000"/>
                <w:sz w:val="18"/>
                <w:szCs w:val="18"/>
              </w:rPr>
              <w:t>დაცვა</w:t>
            </w:r>
            <w:r>
              <w:rPr>
                <w:rFonts w:ascii="Calibri" w:hAnsi="Calibri" w:cs="Calibri"/>
                <w:color w:val="000000"/>
                <w:sz w:val="18"/>
                <w:szCs w:val="18"/>
              </w:rPr>
              <w:t xml:space="preserve">, </w:t>
            </w:r>
            <w:r>
              <w:rPr>
                <w:rFonts w:ascii="Sylfaen" w:hAnsi="Sylfaen" w:cs="Sylfaen"/>
                <w:color w:val="000000"/>
                <w:sz w:val="18"/>
                <w:szCs w:val="18"/>
              </w:rPr>
              <w:t>რომელიც</w:t>
            </w:r>
            <w:r>
              <w:rPr>
                <w:rFonts w:ascii="Calibri" w:hAnsi="Calibri" w:cs="Calibri"/>
                <w:color w:val="000000"/>
                <w:sz w:val="18"/>
                <w:szCs w:val="18"/>
              </w:rPr>
              <w:t xml:space="preserve"> </w:t>
            </w:r>
            <w:r>
              <w:rPr>
                <w:rFonts w:ascii="Sylfaen" w:hAnsi="Sylfaen" w:cs="Sylfaen"/>
                <w:color w:val="000000"/>
                <w:sz w:val="18"/>
                <w:szCs w:val="18"/>
              </w:rPr>
              <w:t>შესაბამისობაში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მთავრობის</w:t>
            </w:r>
            <w:r>
              <w:rPr>
                <w:rFonts w:ascii="Calibri" w:hAnsi="Calibri" w:cs="Calibri"/>
                <w:color w:val="000000"/>
                <w:sz w:val="18"/>
                <w:szCs w:val="18"/>
              </w:rPr>
              <w:t xml:space="preserve"> 2017 </w:t>
            </w:r>
            <w:r>
              <w:rPr>
                <w:rFonts w:ascii="Sylfaen" w:hAnsi="Sylfaen" w:cs="Sylfaen"/>
                <w:color w:val="000000"/>
                <w:sz w:val="18"/>
                <w:szCs w:val="18"/>
              </w:rPr>
              <w:t>წლის</w:t>
            </w:r>
            <w:r>
              <w:rPr>
                <w:rFonts w:ascii="Calibri" w:hAnsi="Calibri" w:cs="Calibri"/>
                <w:color w:val="000000"/>
                <w:sz w:val="18"/>
                <w:szCs w:val="18"/>
              </w:rPr>
              <w:t xml:space="preserve"> 30 </w:t>
            </w:r>
            <w:r>
              <w:rPr>
                <w:rFonts w:ascii="Sylfaen" w:hAnsi="Sylfaen" w:cs="Sylfaen"/>
                <w:color w:val="000000"/>
                <w:sz w:val="18"/>
                <w:szCs w:val="18"/>
              </w:rPr>
              <w:t>ოქტომბრის</w:t>
            </w:r>
            <w:r>
              <w:rPr>
                <w:rFonts w:ascii="Calibri" w:hAnsi="Calibri" w:cs="Calibri"/>
                <w:color w:val="000000"/>
                <w:sz w:val="18"/>
                <w:szCs w:val="18"/>
              </w:rPr>
              <w:t xml:space="preserve"> #487 </w:t>
            </w:r>
            <w:r>
              <w:rPr>
                <w:rFonts w:ascii="Sylfaen" w:hAnsi="Sylfaen" w:cs="Sylfaen"/>
                <w:color w:val="000000"/>
                <w:sz w:val="18"/>
                <w:szCs w:val="18"/>
              </w:rPr>
              <w:t>დადგენილებით</w:t>
            </w:r>
            <w:r>
              <w:rPr>
                <w:rFonts w:ascii="Calibri" w:hAnsi="Calibri" w:cs="Calibri"/>
                <w:color w:val="000000"/>
                <w:sz w:val="18"/>
                <w:szCs w:val="18"/>
              </w:rPr>
              <w:t xml:space="preserve"> </w:t>
            </w:r>
            <w:r>
              <w:rPr>
                <w:rFonts w:ascii="Sylfaen" w:hAnsi="Sylfaen" w:cs="Sylfaen"/>
                <w:color w:val="000000"/>
                <w:sz w:val="18"/>
                <w:szCs w:val="18"/>
              </w:rPr>
              <w:t>დამტკიცებული</w:t>
            </w:r>
            <w:r>
              <w:rPr>
                <w:rFonts w:ascii="Calibri" w:hAnsi="Calibri" w:cs="Calibri"/>
                <w:color w:val="000000"/>
                <w:sz w:val="18"/>
                <w:szCs w:val="18"/>
              </w:rPr>
              <w:t xml:space="preserve"> </w:t>
            </w:r>
            <w:r>
              <w:rPr>
                <w:rFonts w:ascii="Sylfaen" w:hAnsi="Sylfaen" w:cs="Sylfaen"/>
                <w:color w:val="000000"/>
                <w:sz w:val="18"/>
                <w:szCs w:val="18"/>
              </w:rPr>
              <w:t>ტექნიკური</w:t>
            </w:r>
            <w:r>
              <w:rPr>
                <w:rFonts w:ascii="Calibri" w:hAnsi="Calibri" w:cs="Calibri"/>
                <w:color w:val="000000"/>
                <w:sz w:val="18"/>
                <w:szCs w:val="18"/>
              </w:rPr>
              <w:t xml:space="preserve"> </w:t>
            </w:r>
            <w:r>
              <w:rPr>
                <w:rFonts w:ascii="Sylfaen" w:hAnsi="Sylfaen" w:cs="Sylfaen"/>
                <w:color w:val="000000"/>
                <w:sz w:val="18"/>
                <w:szCs w:val="18"/>
              </w:rPr>
              <w:t>რეგლამენტით</w:t>
            </w:r>
            <w:r>
              <w:rPr>
                <w:rFonts w:ascii="Calibri" w:hAnsi="Calibri" w:cs="Calibri"/>
                <w:color w:val="000000"/>
                <w:sz w:val="18"/>
                <w:szCs w:val="18"/>
              </w:rPr>
              <w:t xml:space="preserve"> </w:t>
            </w:r>
            <w:r>
              <w:rPr>
                <w:rFonts w:ascii="Sylfaen" w:hAnsi="Sylfaen" w:cs="Sylfaen"/>
                <w:color w:val="000000"/>
                <w:sz w:val="18"/>
                <w:szCs w:val="18"/>
              </w:rPr>
              <w:t>დადგენილ</w:t>
            </w:r>
            <w:r>
              <w:rPr>
                <w:rFonts w:ascii="Calibri" w:hAnsi="Calibri" w:cs="Calibri"/>
                <w:color w:val="000000"/>
                <w:sz w:val="18"/>
                <w:szCs w:val="18"/>
              </w:rPr>
              <w:t xml:space="preserve"> </w:t>
            </w:r>
            <w:r>
              <w:rPr>
                <w:rFonts w:ascii="Sylfaen" w:hAnsi="Sylfaen" w:cs="Sylfaen"/>
                <w:color w:val="000000"/>
                <w:sz w:val="18"/>
                <w:szCs w:val="18"/>
              </w:rPr>
              <w:t>ნორმებთან</w:t>
            </w:r>
            <w:r>
              <w:rPr>
                <w:rFonts w:ascii="Calibri" w:hAnsi="Calibri" w:cs="Calibri"/>
                <w:color w:val="000000"/>
                <w:sz w:val="18"/>
                <w:szCs w:val="18"/>
              </w:rPr>
              <w:t>;</w:t>
            </w:r>
          </w:p>
          <w:p w14:paraId="4ACE4595"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ძირითადი</w:t>
            </w:r>
            <w:r>
              <w:rPr>
                <w:rFonts w:ascii="Calibri" w:hAnsi="Calibri" w:cs="Calibri"/>
                <w:color w:val="000000"/>
                <w:sz w:val="18"/>
                <w:szCs w:val="18"/>
              </w:rPr>
              <w:t xml:space="preserve"> </w:t>
            </w:r>
            <w:r>
              <w:rPr>
                <w:rFonts w:ascii="Sylfaen" w:hAnsi="Sylfaen" w:cs="Sylfaen"/>
                <w:color w:val="000000"/>
                <w:sz w:val="18"/>
                <w:szCs w:val="18"/>
              </w:rPr>
              <w:t>აქტივების</w:t>
            </w:r>
            <w:r>
              <w:rPr>
                <w:rFonts w:ascii="Calibri" w:hAnsi="Calibri" w:cs="Calibri"/>
                <w:color w:val="000000"/>
                <w:sz w:val="18"/>
                <w:szCs w:val="18"/>
              </w:rPr>
              <w:t xml:space="preserve"> </w:t>
            </w:r>
            <w:r>
              <w:rPr>
                <w:rFonts w:ascii="Sylfaen" w:hAnsi="Sylfaen" w:cs="Sylfaen"/>
                <w:color w:val="000000"/>
                <w:sz w:val="18"/>
                <w:szCs w:val="18"/>
              </w:rPr>
              <w:t>მიმდინარე</w:t>
            </w:r>
            <w:r>
              <w:rPr>
                <w:rFonts w:ascii="Calibri" w:hAnsi="Calibri" w:cs="Calibri"/>
                <w:color w:val="000000"/>
                <w:sz w:val="18"/>
                <w:szCs w:val="18"/>
              </w:rPr>
              <w:t xml:space="preserve"> </w:t>
            </w:r>
            <w:r>
              <w:rPr>
                <w:rFonts w:ascii="Sylfaen" w:hAnsi="Sylfaen" w:cs="Sylfaen"/>
                <w:color w:val="000000"/>
                <w:sz w:val="18"/>
                <w:szCs w:val="18"/>
              </w:rPr>
              <w:t>შეკეთება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მოვლა</w:t>
            </w:r>
            <w:r>
              <w:rPr>
                <w:rFonts w:ascii="Calibri" w:hAnsi="Calibri" w:cs="Calibri"/>
                <w:color w:val="000000"/>
                <w:sz w:val="18"/>
                <w:szCs w:val="18"/>
              </w:rPr>
              <w:t>–</w:t>
            </w:r>
            <w:r>
              <w:rPr>
                <w:rFonts w:ascii="Sylfaen" w:hAnsi="Sylfaen" w:cs="Sylfaen"/>
                <w:color w:val="000000"/>
                <w:sz w:val="18"/>
                <w:szCs w:val="18"/>
              </w:rPr>
              <w:t>შენახვა</w:t>
            </w:r>
            <w:r>
              <w:rPr>
                <w:rFonts w:ascii="Calibri" w:hAnsi="Calibri" w:cs="Calibri"/>
                <w:color w:val="000000"/>
                <w:sz w:val="18"/>
                <w:szCs w:val="18"/>
              </w:rPr>
              <w:t>;</w:t>
            </w:r>
          </w:p>
          <w:p w14:paraId="65028FEF"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ბაგა</w:t>
            </w:r>
            <w:r>
              <w:rPr>
                <w:rFonts w:ascii="Calibri" w:hAnsi="Calibri" w:cs="Calibri"/>
                <w:color w:val="000000"/>
                <w:sz w:val="18"/>
                <w:szCs w:val="18"/>
              </w:rPr>
              <w:t>-</w:t>
            </w:r>
            <w:r>
              <w:rPr>
                <w:rFonts w:ascii="Sylfaen" w:hAnsi="Sylfaen" w:cs="Sylfaen"/>
                <w:color w:val="000000"/>
                <w:sz w:val="18"/>
                <w:szCs w:val="18"/>
              </w:rPr>
              <w:t>ბაღებში</w:t>
            </w:r>
            <w:r>
              <w:rPr>
                <w:rFonts w:ascii="Calibri" w:hAnsi="Calibri" w:cs="Calibri"/>
                <w:color w:val="000000"/>
                <w:sz w:val="18"/>
                <w:szCs w:val="18"/>
              </w:rPr>
              <w:t xml:space="preserve"> </w:t>
            </w:r>
            <w:r>
              <w:rPr>
                <w:rFonts w:ascii="Sylfaen" w:hAnsi="Sylfaen" w:cs="Sylfaen"/>
                <w:color w:val="000000"/>
                <w:sz w:val="18"/>
                <w:szCs w:val="18"/>
              </w:rPr>
              <w:t>დასაქმებული</w:t>
            </w:r>
            <w:r>
              <w:rPr>
                <w:rFonts w:ascii="Calibri" w:hAnsi="Calibri" w:cs="Calibri"/>
                <w:color w:val="000000"/>
                <w:sz w:val="18"/>
                <w:szCs w:val="18"/>
              </w:rPr>
              <w:t xml:space="preserve"> </w:t>
            </w:r>
            <w:r>
              <w:rPr>
                <w:rFonts w:ascii="Sylfaen" w:hAnsi="Sylfaen" w:cs="Sylfaen"/>
                <w:color w:val="000000"/>
                <w:sz w:val="18"/>
                <w:szCs w:val="18"/>
              </w:rPr>
              <w:t>პერსონალის</w:t>
            </w:r>
            <w:r>
              <w:rPr>
                <w:rFonts w:ascii="Calibri" w:hAnsi="Calibri" w:cs="Calibri"/>
                <w:color w:val="000000"/>
                <w:sz w:val="18"/>
                <w:szCs w:val="18"/>
              </w:rPr>
              <w:t xml:space="preserve"> </w:t>
            </w:r>
            <w:r>
              <w:rPr>
                <w:rFonts w:ascii="Sylfaen" w:hAnsi="Sylfaen" w:cs="Sylfaen"/>
                <w:color w:val="000000"/>
                <w:sz w:val="18"/>
                <w:szCs w:val="18"/>
              </w:rPr>
              <w:t>შრომითი</w:t>
            </w:r>
            <w:r>
              <w:rPr>
                <w:rFonts w:ascii="Calibri" w:hAnsi="Calibri" w:cs="Calibri"/>
                <w:color w:val="000000"/>
                <w:sz w:val="18"/>
                <w:szCs w:val="18"/>
              </w:rPr>
              <w:t xml:space="preserve"> </w:t>
            </w:r>
            <w:r>
              <w:rPr>
                <w:rFonts w:ascii="Sylfaen" w:hAnsi="Sylfaen" w:cs="Sylfaen"/>
                <w:color w:val="000000"/>
                <w:sz w:val="18"/>
                <w:szCs w:val="18"/>
              </w:rPr>
              <w:t>პირობების</w:t>
            </w:r>
            <w:r>
              <w:rPr>
                <w:rFonts w:ascii="Calibri" w:hAnsi="Calibri" w:cs="Calibri"/>
                <w:color w:val="000000"/>
                <w:sz w:val="18"/>
                <w:szCs w:val="18"/>
              </w:rPr>
              <w:t xml:space="preserve"> </w:t>
            </w:r>
            <w:r>
              <w:rPr>
                <w:rFonts w:ascii="Sylfaen" w:hAnsi="Sylfaen" w:cs="Sylfaen"/>
                <w:color w:val="000000"/>
                <w:sz w:val="18"/>
                <w:szCs w:val="18"/>
              </w:rPr>
              <w:t>გაუმჯობესება</w:t>
            </w:r>
            <w:r>
              <w:rPr>
                <w:rFonts w:ascii="Calibri" w:hAnsi="Calibri" w:cs="Calibri"/>
                <w:color w:val="000000"/>
                <w:sz w:val="18"/>
                <w:szCs w:val="18"/>
              </w:rPr>
              <w:t>.</w:t>
            </w:r>
          </w:p>
          <w:p w14:paraId="3C8D01CE" w14:textId="77777777" w:rsidR="00C83B1F" w:rsidRDefault="00C83B1F" w:rsidP="00C83B1F">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იპ</w:t>
            </w:r>
            <w:r>
              <w:rPr>
                <w:rFonts w:ascii="Calibri" w:hAnsi="Calibri" w:cs="Calibri"/>
                <w:color w:val="000000"/>
                <w:sz w:val="18"/>
                <w:szCs w:val="18"/>
              </w:rPr>
              <w:t xml:space="preserve"> -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დაწესებულების</w:t>
            </w:r>
            <w:r>
              <w:rPr>
                <w:rFonts w:ascii="Calibri" w:hAnsi="Calibri" w:cs="Calibri"/>
                <w:color w:val="000000"/>
                <w:sz w:val="18"/>
                <w:szCs w:val="18"/>
              </w:rPr>
              <w:t xml:space="preserve"> </w:t>
            </w:r>
            <w:r>
              <w:rPr>
                <w:rFonts w:ascii="Sylfaen" w:hAnsi="Sylfaen" w:cs="Sylfaen"/>
                <w:color w:val="000000"/>
                <w:sz w:val="18"/>
                <w:szCs w:val="18"/>
              </w:rPr>
              <w:t>თანამშრომელთათვის</w:t>
            </w:r>
            <w:r>
              <w:rPr>
                <w:rFonts w:ascii="Calibri" w:hAnsi="Calibri" w:cs="Calibri"/>
                <w:color w:val="000000"/>
                <w:sz w:val="18"/>
                <w:szCs w:val="18"/>
              </w:rPr>
              <w:t xml:space="preserve"> </w:t>
            </w:r>
            <w:r>
              <w:rPr>
                <w:rFonts w:ascii="Sylfaen" w:hAnsi="Sylfaen" w:cs="Sylfaen"/>
                <w:color w:val="000000"/>
                <w:sz w:val="18"/>
                <w:szCs w:val="18"/>
              </w:rPr>
              <w:t>შესაბამის</w:t>
            </w:r>
            <w:r>
              <w:rPr>
                <w:rFonts w:ascii="Calibri" w:hAnsi="Calibri" w:cs="Calibri"/>
                <w:color w:val="000000"/>
                <w:sz w:val="18"/>
                <w:szCs w:val="18"/>
              </w:rPr>
              <w:t xml:space="preserve"> </w:t>
            </w:r>
            <w:r>
              <w:rPr>
                <w:rFonts w:ascii="Sylfaen" w:hAnsi="Sylfaen" w:cs="Sylfaen"/>
                <w:color w:val="000000"/>
                <w:sz w:val="18"/>
                <w:szCs w:val="18"/>
              </w:rPr>
              <w:t>სამუშაო</w:t>
            </w:r>
            <w:r>
              <w:rPr>
                <w:rFonts w:ascii="Calibri" w:hAnsi="Calibri" w:cs="Calibri"/>
                <w:color w:val="000000"/>
                <w:sz w:val="18"/>
                <w:szCs w:val="18"/>
              </w:rPr>
              <w:t xml:space="preserve"> </w:t>
            </w:r>
            <w:r>
              <w:rPr>
                <w:rFonts w:ascii="Sylfaen" w:hAnsi="Sylfaen" w:cs="Sylfaen"/>
                <w:color w:val="000000"/>
                <w:sz w:val="18"/>
                <w:szCs w:val="18"/>
              </w:rPr>
              <w:t>პირობების</w:t>
            </w:r>
            <w:r>
              <w:rPr>
                <w:rFonts w:ascii="Calibri" w:hAnsi="Calibri" w:cs="Calibri"/>
                <w:color w:val="000000"/>
                <w:sz w:val="18"/>
                <w:szCs w:val="18"/>
              </w:rPr>
              <w:t xml:space="preserve"> </w:t>
            </w:r>
            <w:r>
              <w:rPr>
                <w:rFonts w:ascii="Sylfaen" w:hAnsi="Sylfaen" w:cs="Sylfaen"/>
                <w:color w:val="000000"/>
                <w:sz w:val="18"/>
                <w:szCs w:val="18"/>
              </w:rPr>
              <w:t>შექმნა</w:t>
            </w:r>
          </w:p>
          <w:p w14:paraId="21B97D68" w14:textId="7334E6F9" w:rsidR="00054244" w:rsidRPr="009211F8" w:rsidRDefault="00054244" w:rsidP="009E563C">
            <w:pPr>
              <w:spacing w:after="0" w:line="240" w:lineRule="auto"/>
              <w:rPr>
                <w:rFonts w:ascii="Sylfaen" w:eastAsia="Times New Roman" w:hAnsi="Sylfaen" w:cs="Calibri"/>
                <w:color w:val="000000"/>
                <w:sz w:val="18"/>
                <w:szCs w:val="18"/>
              </w:rPr>
            </w:pPr>
          </w:p>
        </w:tc>
      </w:tr>
      <w:tr w:rsidR="00054244" w:rsidRPr="00054244" w14:paraId="1F888C9B" w14:textId="77777777" w:rsidTr="00952C77">
        <w:trPr>
          <w:gridAfter w:val="2"/>
          <w:wAfter w:w="6031" w:type="dxa"/>
          <w:trHeight w:val="1689"/>
        </w:trPr>
        <w:tc>
          <w:tcPr>
            <w:tcW w:w="22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360798"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2520" w:type="dxa"/>
            <w:gridSpan w:val="7"/>
            <w:tcBorders>
              <w:top w:val="single" w:sz="4" w:space="0" w:color="auto"/>
              <w:left w:val="nil"/>
              <w:bottom w:val="single" w:sz="4" w:space="0" w:color="auto"/>
              <w:right w:val="single" w:sz="4" w:space="0" w:color="auto"/>
            </w:tcBorders>
            <w:shd w:val="clear" w:color="000000" w:fill="FFFFFF"/>
            <w:vAlign w:val="center"/>
            <w:hideMark/>
          </w:tcPr>
          <w:p w14:paraId="5F07B612" w14:textId="77777777" w:rsidR="00C83B1F" w:rsidRDefault="00C83B1F" w:rsidP="00C83B1F">
            <w:pPr>
              <w:rPr>
                <w:rFonts w:ascii="Calibri" w:hAnsi="Calibri" w:cs="Calibri"/>
                <w:color w:val="000000"/>
                <w:sz w:val="18"/>
                <w:szCs w:val="18"/>
              </w:rPr>
            </w:pPr>
            <w:r>
              <w:rPr>
                <w:rFonts w:ascii="Sylfaen" w:hAnsi="Sylfaen" w:cs="Sylfaen"/>
                <w:color w:val="000000"/>
                <w:sz w:val="18"/>
                <w:szCs w:val="18"/>
              </w:rPr>
              <w:t>ახალციხის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პროცესის</w:t>
            </w:r>
            <w:r>
              <w:rPr>
                <w:rFonts w:ascii="Calibri" w:hAnsi="Calibri" w:cs="Calibri"/>
                <w:color w:val="000000"/>
                <w:sz w:val="18"/>
                <w:szCs w:val="18"/>
              </w:rPr>
              <w:t xml:space="preserve"> </w:t>
            </w:r>
            <w:r>
              <w:rPr>
                <w:rFonts w:ascii="Sylfaen" w:hAnsi="Sylfaen" w:cs="Sylfaen"/>
                <w:color w:val="000000"/>
                <w:sz w:val="18"/>
                <w:szCs w:val="18"/>
              </w:rPr>
              <w:t>წარმართვისათვის</w:t>
            </w:r>
            <w:r>
              <w:rPr>
                <w:rFonts w:ascii="Calibri" w:hAnsi="Calibri" w:cs="Calibri"/>
                <w:color w:val="000000"/>
                <w:sz w:val="18"/>
                <w:szCs w:val="18"/>
              </w:rPr>
              <w:t xml:space="preserve"> </w:t>
            </w:r>
            <w:r>
              <w:rPr>
                <w:rFonts w:ascii="Sylfaen" w:hAnsi="Sylfaen" w:cs="Sylfaen"/>
                <w:color w:val="000000"/>
                <w:sz w:val="18"/>
                <w:szCs w:val="18"/>
              </w:rPr>
              <w:t>უზრუნველყოფილი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პირობებით</w:t>
            </w:r>
            <w:r>
              <w:rPr>
                <w:rFonts w:ascii="Calibri" w:hAnsi="Calibri" w:cs="Calibri"/>
                <w:color w:val="000000"/>
                <w:sz w:val="18"/>
                <w:szCs w:val="18"/>
              </w:rPr>
              <w:t xml:space="preserve">, </w:t>
            </w:r>
            <w:r>
              <w:rPr>
                <w:rFonts w:ascii="Sylfaen" w:hAnsi="Sylfaen" w:cs="Sylfaen"/>
                <w:color w:val="000000"/>
                <w:sz w:val="18"/>
                <w:szCs w:val="18"/>
              </w:rPr>
              <w:t>მათ</w:t>
            </w:r>
            <w:r>
              <w:rPr>
                <w:rFonts w:ascii="Calibri" w:hAnsi="Calibri" w:cs="Calibri"/>
                <w:color w:val="000000"/>
                <w:sz w:val="18"/>
                <w:szCs w:val="18"/>
              </w:rPr>
              <w:t xml:space="preserve"> </w:t>
            </w:r>
            <w:r>
              <w:rPr>
                <w:rFonts w:ascii="Sylfaen" w:hAnsi="Sylfaen" w:cs="Sylfaen"/>
                <w:color w:val="000000"/>
                <w:sz w:val="18"/>
                <w:szCs w:val="18"/>
              </w:rPr>
              <w:t>შორის</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საქართველოს</w:t>
            </w:r>
            <w:r>
              <w:rPr>
                <w:rFonts w:ascii="Calibri" w:hAnsi="Calibri" w:cs="Calibri"/>
                <w:color w:val="000000"/>
                <w:sz w:val="18"/>
                <w:szCs w:val="18"/>
              </w:rPr>
              <w:t xml:space="preserve"> </w:t>
            </w:r>
            <w:r>
              <w:rPr>
                <w:rFonts w:ascii="Sylfaen" w:hAnsi="Sylfaen" w:cs="Sylfaen"/>
                <w:color w:val="000000"/>
                <w:sz w:val="18"/>
                <w:szCs w:val="18"/>
              </w:rPr>
              <w:t>მოქმედი</w:t>
            </w:r>
            <w:r>
              <w:rPr>
                <w:rFonts w:ascii="Calibri" w:hAnsi="Calibri" w:cs="Calibri"/>
                <w:color w:val="000000"/>
                <w:sz w:val="18"/>
                <w:szCs w:val="18"/>
              </w:rPr>
              <w:t xml:space="preserve"> </w:t>
            </w:r>
            <w:r>
              <w:rPr>
                <w:rFonts w:ascii="Sylfaen" w:hAnsi="Sylfaen" w:cs="Sylfaen"/>
                <w:color w:val="000000"/>
                <w:sz w:val="18"/>
                <w:szCs w:val="18"/>
              </w:rPr>
              <w:t>კანმდებლობით</w:t>
            </w:r>
            <w:r>
              <w:rPr>
                <w:rFonts w:ascii="Calibri" w:hAnsi="Calibri" w:cs="Calibri"/>
                <w:color w:val="000000"/>
                <w:sz w:val="18"/>
                <w:szCs w:val="18"/>
              </w:rPr>
              <w:t xml:space="preserve"> </w:t>
            </w:r>
            <w:r>
              <w:rPr>
                <w:rFonts w:ascii="Sylfaen" w:hAnsi="Sylfaen" w:cs="Sylfaen"/>
                <w:color w:val="000000"/>
                <w:sz w:val="18"/>
                <w:szCs w:val="18"/>
              </w:rPr>
              <w:t>დადგენილი</w:t>
            </w:r>
            <w:r>
              <w:rPr>
                <w:rFonts w:ascii="Calibri" w:hAnsi="Calibri" w:cs="Calibri"/>
                <w:color w:val="000000"/>
                <w:sz w:val="18"/>
                <w:szCs w:val="18"/>
              </w:rPr>
              <w:t xml:space="preserve">  </w:t>
            </w:r>
            <w:r>
              <w:rPr>
                <w:rFonts w:ascii="Sylfaen" w:hAnsi="Sylfaen" w:cs="Sylfaen"/>
                <w:color w:val="000000"/>
                <w:sz w:val="18"/>
                <w:szCs w:val="18"/>
              </w:rPr>
              <w:t>სტანდარტების</w:t>
            </w:r>
            <w:r>
              <w:rPr>
                <w:rFonts w:ascii="Calibri" w:hAnsi="Calibri" w:cs="Calibri"/>
                <w:color w:val="000000"/>
                <w:sz w:val="18"/>
                <w:szCs w:val="18"/>
              </w:rPr>
              <w:t xml:space="preserve"> </w:t>
            </w:r>
            <w:r>
              <w:rPr>
                <w:rFonts w:ascii="Sylfaen" w:hAnsi="Sylfaen" w:cs="Sylfaen"/>
                <w:color w:val="000000"/>
                <w:sz w:val="18"/>
                <w:szCs w:val="18"/>
              </w:rPr>
              <w:t>უმეტესობა</w:t>
            </w:r>
            <w:r>
              <w:rPr>
                <w:rFonts w:ascii="Calibri" w:hAnsi="Calibri" w:cs="Calibri"/>
                <w:color w:val="000000"/>
                <w:sz w:val="18"/>
                <w:szCs w:val="18"/>
              </w:rPr>
              <w:t xml:space="preserve">, </w:t>
            </w:r>
            <w:r>
              <w:rPr>
                <w:rFonts w:ascii="Sylfaen" w:hAnsi="Sylfaen" w:cs="Sylfaen"/>
                <w:color w:val="000000"/>
                <w:sz w:val="18"/>
                <w:szCs w:val="18"/>
              </w:rPr>
              <w:t>დაცული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სანიტარული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ჰიგიენური</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ორგანიზებისა</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კვების</w:t>
            </w:r>
            <w:r>
              <w:rPr>
                <w:rFonts w:ascii="Calibri" w:hAnsi="Calibri" w:cs="Calibri"/>
                <w:color w:val="000000"/>
                <w:sz w:val="18"/>
                <w:szCs w:val="18"/>
              </w:rPr>
              <w:t xml:space="preserve"> </w:t>
            </w:r>
            <w:r>
              <w:rPr>
                <w:rFonts w:ascii="Sylfaen" w:hAnsi="Sylfaen" w:cs="Sylfaen"/>
                <w:color w:val="000000"/>
                <w:sz w:val="18"/>
                <w:szCs w:val="18"/>
              </w:rPr>
              <w:t>რაციონის</w:t>
            </w:r>
            <w:r>
              <w:rPr>
                <w:rFonts w:ascii="Calibri" w:hAnsi="Calibri" w:cs="Calibri"/>
                <w:color w:val="000000"/>
                <w:sz w:val="18"/>
                <w:szCs w:val="18"/>
              </w:rPr>
              <w:t xml:space="preserve"> </w:t>
            </w:r>
            <w:r>
              <w:rPr>
                <w:rFonts w:ascii="Sylfaen" w:hAnsi="Sylfaen" w:cs="Sylfaen"/>
                <w:color w:val="000000"/>
                <w:sz w:val="18"/>
                <w:szCs w:val="18"/>
              </w:rPr>
              <w:t>ნორმები</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დაწესებულებებში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ა</w:t>
            </w:r>
            <w:r>
              <w:rPr>
                <w:rFonts w:ascii="Calibri" w:hAnsi="Calibri" w:cs="Calibri"/>
                <w:color w:val="000000"/>
                <w:sz w:val="18"/>
                <w:szCs w:val="18"/>
              </w:rPr>
              <w:t>)</w:t>
            </w:r>
            <w:r>
              <w:rPr>
                <w:rFonts w:ascii="Sylfaen" w:hAnsi="Sylfaen" w:cs="Sylfaen"/>
                <w:color w:val="000000"/>
                <w:sz w:val="18"/>
                <w:szCs w:val="18"/>
              </w:rPr>
              <w:t>იპ</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დაწესებულებაში</w:t>
            </w:r>
            <w:r>
              <w:rPr>
                <w:rFonts w:ascii="Calibri" w:hAnsi="Calibri" w:cs="Calibri"/>
                <w:color w:val="000000"/>
                <w:sz w:val="18"/>
                <w:szCs w:val="18"/>
              </w:rPr>
              <w:t xml:space="preserve"> </w:t>
            </w:r>
            <w:r>
              <w:rPr>
                <w:rFonts w:ascii="Sylfaen" w:hAnsi="Sylfaen" w:cs="Sylfaen"/>
                <w:color w:val="000000"/>
                <w:sz w:val="18"/>
                <w:szCs w:val="18"/>
              </w:rPr>
              <w:t>დასაქმებული</w:t>
            </w:r>
            <w:r>
              <w:rPr>
                <w:rFonts w:ascii="Calibri" w:hAnsi="Calibri" w:cs="Calibri"/>
                <w:color w:val="000000"/>
                <w:sz w:val="18"/>
                <w:szCs w:val="18"/>
              </w:rPr>
              <w:t xml:space="preserve"> </w:t>
            </w:r>
            <w:r>
              <w:rPr>
                <w:rFonts w:ascii="Sylfaen" w:hAnsi="Sylfaen" w:cs="Sylfaen"/>
                <w:color w:val="000000"/>
                <w:sz w:val="18"/>
                <w:szCs w:val="18"/>
              </w:rPr>
              <w:t>ადმინისტრაციული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სააღმზრდელო</w:t>
            </w:r>
            <w:r>
              <w:rPr>
                <w:rFonts w:ascii="Calibri" w:hAnsi="Calibri" w:cs="Calibri"/>
                <w:color w:val="000000"/>
                <w:sz w:val="18"/>
                <w:szCs w:val="18"/>
              </w:rPr>
              <w:t xml:space="preserve"> </w:t>
            </w:r>
            <w:r>
              <w:rPr>
                <w:rFonts w:ascii="Sylfaen" w:hAnsi="Sylfaen" w:cs="Sylfaen"/>
                <w:color w:val="000000"/>
                <w:sz w:val="18"/>
                <w:szCs w:val="18"/>
              </w:rPr>
              <w:t>პერსონალი</w:t>
            </w:r>
            <w:r>
              <w:rPr>
                <w:rFonts w:ascii="Calibri" w:hAnsi="Calibri" w:cs="Calibri"/>
                <w:color w:val="000000"/>
                <w:sz w:val="18"/>
                <w:szCs w:val="18"/>
              </w:rPr>
              <w:t xml:space="preserve"> </w:t>
            </w:r>
            <w:r>
              <w:rPr>
                <w:rFonts w:ascii="Sylfaen" w:hAnsi="Sylfaen" w:cs="Sylfaen"/>
                <w:color w:val="000000"/>
                <w:sz w:val="18"/>
                <w:szCs w:val="18"/>
              </w:rPr>
              <w:t>უზრუნველყოფილი</w:t>
            </w:r>
            <w:r>
              <w:rPr>
                <w:rFonts w:ascii="Calibri" w:hAnsi="Calibri" w:cs="Calibri"/>
                <w:color w:val="000000"/>
                <w:sz w:val="18"/>
                <w:szCs w:val="18"/>
              </w:rPr>
              <w:t xml:space="preserve"> </w:t>
            </w:r>
            <w:r>
              <w:rPr>
                <w:rFonts w:ascii="Sylfaen" w:hAnsi="Sylfaen" w:cs="Sylfaen"/>
                <w:color w:val="000000"/>
                <w:sz w:val="18"/>
                <w:szCs w:val="18"/>
              </w:rPr>
              <w:t>იქნება</w:t>
            </w:r>
            <w:r>
              <w:rPr>
                <w:rFonts w:ascii="Calibri" w:hAnsi="Calibri" w:cs="Calibri"/>
                <w:color w:val="000000"/>
                <w:sz w:val="18"/>
                <w:szCs w:val="18"/>
              </w:rPr>
              <w:t xml:space="preserve"> </w:t>
            </w:r>
            <w:r>
              <w:rPr>
                <w:rFonts w:ascii="Sylfaen" w:hAnsi="Sylfaen" w:cs="Sylfaen"/>
                <w:color w:val="000000"/>
                <w:sz w:val="18"/>
                <w:szCs w:val="18"/>
              </w:rPr>
              <w:t>სამუშაო</w:t>
            </w:r>
            <w:r>
              <w:rPr>
                <w:rFonts w:ascii="Calibri" w:hAnsi="Calibri" w:cs="Calibri"/>
                <w:color w:val="000000"/>
                <w:sz w:val="18"/>
                <w:szCs w:val="18"/>
              </w:rPr>
              <w:t xml:space="preserve"> </w:t>
            </w:r>
            <w:r>
              <w:rPr>
                <w:rFonts w:ascii="Sylfaen" w:hAnsi="Sylfaen" w:cs="Sylfaen"/>
                <w:color w:val="000000"/>
                <w:sz w:val="18"/>
                <w:szCs w:val="18"/>
              </w:rPr>
              <w:t>პირობებით</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არსებული</w:t>
            </w:r>
            <w:r>
              <w:rPr>
                <w:rFonts w:ascii="Calibri" w:hAnsi="Calibri" w:cs="Calibri"/>
                <w:color w:val="000000"/>
                <w:sz w:val="18"/>
                <w:szCs w:val="18"/>
              </w:rPr>
              <w:t xml:space="preserve"> </w:t>
            </w:r>
            <w:r>
              <w:rPr>
                <w:rFonts w:ascii="Sylfaen" w:hAnsi="Sylfaen" w:cs="Sylfaen"/>
                <w:color w:val="000000"/>
                <w:sz w:val="18"/>
                <w:szCs w:val="18"/>
              </w:rPr>
              <w:t>სკოლამდელი</w:t>
            </w:r>
            <w:r>
              <w:rPr>
                <w:rFonts w:ascii="Calibri" w:hAnsi="Calibri" w:cs="Calibri"/>
                <w:color w:val="000000"/>
                <w:sz w:val="18"/>
                <w:szCs w:val="18"/>
              </w:rPr>
              <w:t xml:space="preserve"> </w:t>
            </w:r>
            <w:r>
              <w:rPr>
                <w:rFonts w:ascii="Sylfaen" w:hAnsi="Sylfaen" w:cs="Sylfaen"/>
                <w:color w:val="000000"/>
                <w:sz w:val="18"/>
                <w:szCs w:val="18"/>
              </w:rPr>
              <w:t>აღზრდის</w:t>
            </w:r>
            <w:r>
              <w:rPr>
                <w:rFonts w:ascii="Calibri" w:hAnsi="Calibri" w:cs="Calibri"/>
                <w:color w:val="000000"/>
                <w:sz w:val="18"/>
                <w:szCs w:val="18"/>
              </w:rPr>
              <w:t xml:space="preserve"> </w:t>
            </w:r>
            <w:r>
              <w:rPr>
                <w:rFonts w:ascii="Sylfaen" w:hAnsi="Sylfaen" w:cs="Sylfaen"/>
                <w:color w:val="000000"/>
                <w:sz w:val="18"/>
                <w:szCs w:val="18"/>
              </w:rPr>
              <w:t>დაწესებულებების</w:t>
            </w:r>
            <w:r>
              <w:rPr>
                <w:rFonts w:ascii="Calibri" w:hAnsi="Calibri" w:cs="Calibri"/>
                <w:color w:val="000000"/>
                <w:sz w:val="18"/>
                <w:szCs w:val="18"/>
              </w:rPr>
              <w:t xml:space="preserve"> </w:t>
            </w:r>
            <w:r>
              <w:rPr>
                <w:rFonts w:ascii="Sylfaen" w:hAnsi="Sylfaen" w:cs="Sylfaen"/>
                <w:color w:val="000000"/>
                <w:sz w:val="18"/>
                <w:szCs w:val="18"/>
              </w:rPr>
              <w:t>მომსახურებით</w:t>
            </w:r>
            <w:r>
              <w:rPr>
                <w:rFonts w:ascii="Calibri" w:hAnsi="Calibri" w:cs="Calibri"/>
                <w:color w:val="000000"/>
                <w:sz w:val="18"/>
                <w:szCs w:val="18"/>
              </w:rPr>
              <w:t xml:space="preserve"> </w:t>
            </w:r>
            <w:r>
              <w:rPr>
                <w:rFonts w:ascii="Sylfaen" w:hAnsi="Sylfaen" w:cs="Sylfaen"/>
                <w:color w:val="000000"/>
                <w:sz w:val="18"/>
                <w:szCs w:val="18"/>
              </w:rPr>
              <w:t>წლის</w:t>
            </w:r>
            <w:r>
              <w:rPr>
                <w:rFonts w:ascii="Calibri" w:hAnsi="Calibri" w:cs="Calibri"/>
                <w:color w:val="000000"/>
                <w:sz w:val="18"/>
                <w:szCs w:val="18"/>
              </w:rPr>
              <w:t xml:space="preserve"> </w:t>
            </w:r>
            <w:r>
              <w:rPr>
                <w:rFonts w:ascii="Sylfaen" w:hAnsi="Sylfaen" w:cs="Sylfaen"/>
                <w:color w:val="000000"/>
                <w:sz w:val="18"/>
                <w:szCs w:val="18"/>
              </w:rPr>
              <w:t>გამავლობაში</w:t>
            </w:r>
            <w:r>
              <w:rPr>
                <w:rFonts w:ascii="Calibri" w:hAnsi="Calibri" w:cs="Calibri"/>
                <w:color w:val="000000"/>
                <w:sz w:val="18"/>
                <w:szCs w:val="18"/>
              </w:rPr>
              <w:t xml:space="preserve"> </w:t>
            </w:r>
            <w:r>
              <w:rPr>
                <w:rFonts w:ascii="Sylfaen" w:hAnsi="Sylfaen" w:cs="Sylfaen"/>
                <w:color w:val="000000"/>
                <w:sz w:val="18"/>
                <w:szCs w:val="18"/>
              </w:rPr>
              <w:t>სარგებლობს</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2020-</w:t>
            </w:r>
            <w:r>
              <w:rPr>
                <w:rFonts w:ascii="Sylfaen" w:hAnsi="Sylfaen" w:cs="Sylfaen"/>
                <w:color w:val="000000"/>
                <w:sz w:val="18"/>
                <w:szCs w:val="18"/>
              </w:rPr>
              <w:t>ზე</w:t>
            </w:r>
            <w:r>
              <w:rPr>
                <w:rFonts w:ascii="Calibri" w:hAnsi="Calibri" w:cs="Calibri"/>
                <w:color w:val="000000"/>
                <w:sz w:val="18"/>
                <w:szCs w:val="18"/>
              </w:rPr>
              <w:t xml:space="preserve"> </w:t>
            </w:r>
            <w:r>
              <w:rPr>
                <w:rFonts w:ascii="Sylfaen" w:hAnsi="Sylfaen" w:cs="Sylfaen"/>
                <w:color w:val="000000"/>
                <w:sz w:val="18"/>
                <w:szCs w:val="18"/>
              </w:rPr>
              <w:t>მეტი</w:t>
            </w:r>
            <w:r>
              <w:rPr>
                <w:rFonts w:ascii="Calibri" w:hAnsi="Calibri" w:cs="Calibri"/>
                <w:color w:val="000000"/>
                <w:sz w:val="18"/>
                <w:szCs w:val="18"/>
              </w:rPr>
              <w:t xml:space="preserve"> </w:t>
            </w:r>
            <w:r>
              <w:rPr>
                <w:rFonts w:ascii="Sylfaen" w:hAnsi="Sylfaen" w:cs="Sylfaen"/>
                <w:color w:val="000000"/>
                <w:sz w:val="18"/>
                <w:szCs w:val="18"/>
              </w:rPr>
              <w:t>შესაბამისი</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ბავშვი</w:t>
            </w:r>
            <w:r>
              <w:rPr>
                <w:rFonts w:ascii="Calibri" w:hAnsi="Calibri" w:cs="Calibri"/>
                <w:color w:val="000000"/>
                <w:sz w:val="18"/>
                <w:szCs w:val="18"/>
              </w:rPr>
              <w:t xml:space="preserve">, </w:t>
            </w:r>
            <w:r>
              <w:rPr>
                <w:rFonts w:ascii="Sylfaen" w:hAnsi="Sylfaen" w:cs="Sylfaen"/>
                <w:color w:val="000000"/>
                <w:sz w:val="18"/>
                <w:szCs w:val="18"/>
              </w:rPr>
              <w:t>რაც</w:t>
            </w:r>
            <w:r>
              <w:rPr>
                <w:rFonts w:ascii="Calibri" w:hAnsi="Calibri" w:cs="Calibri"/>
                <w:color w:val="000000"/>
                <w:sz w:val="18"/>
                <w:szCs w:val="18"/>
              </w:rPr>
              <w:t xml:space="preserve"> </w:t>
            </w:r>
            <w:r>
              <w:rPr>
                <w:rFonts w:ascii="Sylfaen" w:hAnsi="Sylfaen" w:cs="Sylfaen"/>
                <w:color w:val="000000"/>
                <w:sz w:val="18"/>
                <w:szCs w:val="18"/>
              </w:rPr>
              <w:t>მუნიციპალიტეტში</w:t>
            </w:r>
            <w:r>
              <w:rPr>
                <w:rFonts w:ascii="Calibri" w:hAnsi="Calibri" w:cs="Calibri"/>
                <w:color w:val="000000"/>
                <w:sz w:val="18"/>
                <w:szCs w:val="18"/>
              </w:rPr>
              <w:t xml:space="preserve"> </w:t>
            </w:r>
            <w:r>
              <w:rPr>
                <w:rFonts w:ascii="Sylfaen" w:hAnsi="Sylfaen" w:cs="Sylfaen"/>
                <w:color w:val="000000"/>
                <w:sz w:val="18"/>
                <w:szCs w:val="18"/>
              </w:rPr>
              <w:t>მცხოვრები</w:t>
            </w:r>
            <w:r>
              <w:rPr>
                <w:rFonts w:ascii="Calibri" w:hAnsi="Calibri" w:cs="Calibri"/>
                <w:color w:val="000000"/>
                <w:sz w:val="18"/>
                <w:szCs w:val="18"/>
              </w:rPr>
              <w:t xml:space="preserve"> </w:t>
            </w:r>
            <w:r>
              <w:rPr>
                <w:rFonts w:ascii="Sylfaen" w:hAnsi="Sylfaen" w:cs="Sylfaen"/>
                <w:color w:val="000000"/>
                <w:sz w:val="18"/>
                <w:szCs w:val="18"/>
              </w:rPr>
              <w:t>ამ</w:t>
            </w:r>
            <w:r>
              <w:rPr>
                <w:rFonts w:ascii="Calibri" w:hAnsi="Calibri" w:cs="Calibri"/>
                <w:color w:val="000000"/>
                <w:sz w:val="18"/>
                <w:szCs w:val="18"/>
              </w:rPr>
              <w:t xml:space="preserve"> </w:t>
            </w:r>
            <w:r>
              <w:rPr>
                <w:rFonts w:ascii="Sylfaen" w:hAnsi="Sylfaen" w:cs="Sylfaen"/>
                <w:color w:val="000000"/>
                <w:sz w:val="18"/>
                <w:szCs w:val="18"/>
              </w:rPr>
              <w:t>ასაკის</w:t>
            </w:r>
            <w:r>
              <w:rPr>
                <w:rFonts w:ascii="Calibri" w:hAnsi="Calibri" w:cs="Calibri"/>
                <w:color w:val="000000"/>
                <w:sz w:val="18"/>
                <w:szCs w:val="18"/>
              </w:rPr>
              <w:t xml:space="preserve"> </w:t>
            </w:r>
            <w:r>
              <w:rPr>
                <w:rFonts w:ascii="Sylfaen" w:hAnsi="Sylfaen" w:cs="Sylfaen"/>
                <w:color w:val="000000"/>
                <w:sz w:val="18"/>
                <w:szCs w:val="18"/>
              </w:rPr>
              <w:t>ბავშვების</w:t>
            </w:r>
            <w:r>
              <w:rPr>
                <w:rFonts w:ascii="Calibri" w:hAnsi="Calibri" w:cs="Calibri"/>
                <w:color w:val="000000"/>
                <w:sz w:val="18"/>
                <w:szCs w:val="18"/>
              </w:rPr>
              <w:t xml:space="preserve"> 80%-</w:t>
            </w:r>
            <w:r>
              <w:rPr>
                <w:rFonts w:ascii="Sylfaen" w:hAnsi="Sylfaen" w:cs="Sylfaen"/>
                <w:color w:val="000000"/>
                <w:sz w:val="18"/>
                <w:szCs w:val="18"/>
              </w:rPr>
              <w:t>ს</w:t>
            </w:r>
            <w:r>
              <w:rPr>
                <w:rFonts w:ascii="Calibri" w:hAnsi="Calibri" w:cs="Calibri"/>
                <w:color w:val="000000"/>
                <w:sz w:val="18"/>
                <w:szCs w:val="18"/>
              </w:rPr>
              <w:t xml:space="preserve"> </w:t>
            </w:r>
            <w:r>
              <w:rPr>
                <w:rFonts w:ascii="Sylfaen" w:hAnsi="Sylfaen" w:cs="Sylfaen"/>
                <w:color w:val="000000"/>
                <w:sz w:val="18"/>
                <w:szCs w:val="18"/>
              </w:rPr>
              <w:t>შეადგენს</w:t>
            </w:r>
          </w:p>
          <w:p w14:paraId="2BCE2C5C" w14:textId="5F5BAAEB" w:rsidR="00054244" w:rsidRPr="009211F8" w:rsidRDefault="00054244" w:rsidP="00054244">
            <w:pPr>
              <w:spacing w:after="0" w:line="240" w:lineRule="auto"/>
              <w:rPr>
                <w:rFonts w:ascii="Sylfaen" w:eastAsia="Times New Roman" w:hAnsi="Sylfaen" w:cs="Calibri"/>
                <w:color w:val="000000"/>
                <w:sz w:val="18"/>
                <w:szCs w:val="18"/>
              </w:rPr>
            </w:pPr>
          </w:p>
        </w:tc>
      </w:tr>
      <w:tr w:rsidR="00C83B1F" w:rsidRPr="00054244" w14:paraId="06BAFE2B" w14:textId="77777777" w:rsidTr="00952C77">
        <w:trPr>
          <w:trHeight w:val="1035"/>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5486DF3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w:t>
            </w:r>
          </w:p>
        </w:tc>
        <w:tc>
          <w:tcPr>
            <w:tcW w:w="1799" w:type="dxa"/>
            <w:gridSpan w:val="2"/>
            <w:tcBorders>
              <w:top w:val="single" w:sz="4" w:space="0" w:color="auto"/>
              <w:left w:val="nil"/>
              <w:bottom w:val="single" w:sz="4" w:space="0" w:color="auto"/>
              <w:right w:val="single" w:sz="4" w:space="0" w:color="auto"/>
            </w:tcBorders>
            <w:shd w:val="clear" w:color="000000" w:fill="FFFFFF"/>
            <w:vAlign w:val="center"/>
            <w:hideMark/>
          </w:tcPr>
          <w:p w14:paraId="552E10B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104" w:type="dxa"/>
            <w:tcBorders>
              <w:top w:val="nil"/>
              <w:left w:val="nil"/>
              <w:bottom w:val="single" w:sz="4" w:space="0" w:color="auto"/>
              <w:right w:val="single" w:sz="4" w:space="0" w:color="auto"/>
            </w:tcBorders>
            <w:shd w:val="clear" w:color="000000" w:fill="FFFFFF"/>
            <w:vAlign w:val="center"/>
            <w:hideMark/>
          </w:tcPr>
          <w:p w14:paraId="6343AD6B"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საბაზისო მაჩვენებელი</w:t>
            </w:r>
          </w:p>
        </w:tc>
        <w:tc>
          <w:tcPr>
            <w:tcW w:w="2938" w:type="dxa"/>
            <w:tcBorders>
              <w:top w:val="nil"/>
              <w:left w:val="nil"/>
              <w:bottom w:val="single" w:sz="4" w:space="0" w:color="auto"/>
              <w:right w:val="single" w:sz="4" w:space="0" w:color="auto"/>
            </w:tcBorders>
            <w:shd w:val="clear" w:color="000000" w:fill="FFFFFF"/>
            <w:vAlign w:val="center"/>
            <w:hideMark/>
          </w:tcPr>
          <w:p w14:paraId="3660CE85" w14:textId="785E3851" w:rsidR="00054244" w:rsidRPr="009211F8" w:rsidRDefault="00054244" w:rsidP="0015428C">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მიზნობრივი მაჩვენებელი 202</w:t>
            </w:r>
            <w:r w:rsidR="0015428C">
              <w:rPr>
                <w:rFonts w:ascii="Sylfaen" w:eastAsia="Times New Roman" w:hAnsi="Sylfaen" w:cs="Calibri"/>
                <w:b/>
                <w:bCs/>
                <w:color w:val="000000"/>
                <w:sz w:val="18"/>
                <w:szCs w:val="18"/>
                <w:lang w:val="ka-GE"/>
              </w:rPr>
              <w:t>2</w:t>
            </w:r>
            <w:r w:rsidRPr="009211F8">
              <w:rPr>
                <w:rFonts w:ascii="Sylfaen" w:eastAsia="Times New Roman" w:hAnsi="Sylfaen" w:cs="Calibri"/>
                <w:b/>
                <w:bCs/>
                <w:color w:val="000000"/>
                <w:sz w:val="18"/>
                <w:szCs w:val="18"/>
              </w:rPr>
              <w:t xml:space="preserve"> წელს</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ADF865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ცდომილების ალბათობა (%/აღწერა)</w:t>
            </w:r>
          </w:p>
        </w:tc>
        <w:tc>
          <w:tcPr>
            <w:tcW w:w="5845" w:type="dxa"/>
            <w:gridSpan w:val="3"/>
            <w:tcBorders>
              <w:top w:val="nil"/>
              <w:left w:val="nil"/>
              <w:bottom w:val="single" w:sz="4" w:space="0" w:color="auto"/>
              <w:right w:val="single" w:sz="4" w:space="0" w:color="auto"/>
            </w:tcBorders>
            <w:shd w:val="clear" w:color="000000" w:fill="FFFFFF"/>
            <w:vAlign w:val="center"/>
            <w:hideMark/>
          </w:tcPr>
          <w:p w14:paraId="2C311F55" w14:textId="0D4ADDD5" w:rsidR="00054244" w:rsidRPr="009211F8" w:rsidRDefault="00054244" w:rsidP="0015428C">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3</w:t>
            </w:r>
            <w:r w:rsidRPr="009211F8">
              <w:rPr>
                <w:rFonts w:ascii="Sylfaen" w:eastAsia="Times New Roman" w:hAnsi="Sylfaen" w:cs="Calibri"/>
                <w:b/>
                <w:bCs/>
                <w:color w:val="000000"/>
                <w:sz w:val="16"/>
                <w:szCs w:val="16"/>
              </w:rPr>
              <w:t xml:space="preserve"> წელს</w:t>
            </w:r>
          </w:p>
        </w:tc>
        <w:tc>
          <w:tcPr>
            <w:tcW w:w="1987" w:type="dxa"/>
            <w:tcBorders>
              <w:top w:val="nil"/>
              <w:left w:val="nil"/>
              <w:bottom w:val="single" w:sz="4" w:space="0" w:color="auto"/>
              <w:right w:val="single" w:sz="4" w:space="0" w:color="auto"/>
            </w:tcBorders>
            <w:shd w:val="clear" w:color="000000" w:fill="FFFFFF"/>
            <w:vAlign w:val="center"/>
            <w:hideMark/>
          </w:tcPr>
          <w:p w14:paraId="738BB90C" w14:textId="4B1C5A7B" w:rsidR="00054244" w:rsidRPr="00054244" w:rsidRDefault="00054244" w:rsidP="0015428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4</w:t>
            </w:r>
            <w:r w:rsidRPr="00054244">
              <w:rPr>
                <w:rFonts w:ascii="Sylfaen" w:eastAsia="Times New Roman" w:hAnsi="Sylfaen" w:cs="Calibri"/>
                <w:b/>
                <w:bCs/>
                <w:color w:val="000000"/>
                <w:sz w:val="16"/>
                <w:szCs w:val="16"/>
              </w:rPr>
              <w:t xml:space="preserve"> წელს</w:t>
            </w:r>
          </w:p>
        </w:tc>
        <w:tc>
          <w:tcPr>
            <w:tcW w:w="4044" w:type="dxa"/>
            <w:tcBorders>
              <w:top w:val="nil"/>
              <w:left w:val="nil"/>
              <w:bottom w:val="single" w:sz="4" w:space="0" w:color="auto"/>
              <w:right w:val="single" w:sz="4" w:space="0" w:color="auto"/>
            </w:tcBorders>
            <w:shd w:val="clear" w:color="000000" w:fill="FFFFFF"/>
            <w:vAlign w:val="center"/>
            <w:hideMark/>
          </w:tcPr>
          <w:p w14:paraId="5246F1E7" w14:textId="392F8008" w:rsidR="00054244" w:rsidRPr="00054244" w:rsidRDefault="00054244" w:rsidP="0015428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15428C">
              <w:rPr>
                <w:rFonts w:ascii="Sylfaen" w:eastAsia="Times New Roman" w:hAnsi="Sylfaen" w:cs="Calibri"/>
                <w:b/>
                <w:bCs/>
                <w:color w:val="000000"/>
                <w:sz w:val="16"/>
                <w:szCs w:val="16"/>
                <w:lang w:val="ka-GE"/>
              </w:rPr>
              <w:t>5</w:t>
            </w:r>
            <w:r w:rsidRPr="00054244">
              <w:rPr>
                <w:rFonts w:ascii="Sylfaen" w:eastAsia="Times New Roman" w:hAnsi="Sylfaen" w:cs="Calibri"/>
                <w:b/>
                <w:bCs/>
                <w:color w:val="000000"/>
                <w:sz w:val="16"/>
                <w:szCs w:val="16"/>
              </w:rPr>
              <w:t xml:space="preserve"> წელს</w:t>
            </w:r>
          </w:p>
        </w:tc>
      </w:tr>
      <w:tr w:rsidR="00C83B1F" w:rsidRPr="00054244" w14:paraId="2D2B64F0" w14:textId="77777777" w:rsidTr="00952C77">
        <w:trPr>
          <w:trHeight w:val="7065"/>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4EB5638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1</w:t>
            </w:r>
          </w:p>
        </w:tc>
        <w:tc>
          <w:tcPr>
            <w:tcW w:w="1799" w:type="dxa"/>
            <w:gridSpan w:val="2"/>
            <w:tcBorders>
              <w:top w:val="single" w:sz="4" w:space="0" w:color="auto"/>
              <w:left w:val="nil"/>
              <w:bottom w:val="single" w:sz="4" w:space="0" w:color="auto"/>
              <w:right w:val="single" w:sz="4" w:space="0" w:color="000000"/>
            </w:tcBorders>
            <w:shd w:val="clear" w:color="000000" w:fill="FFFFFF"/>
            <w:vAlign w:val="center"/>
            <w:hideMark/>
          </w:tcPr>
          <w:p w14:paraId="1FB81CD1"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2104" w:type="dxa"/>
            <w:tcBorders>
              <w:top w:val="nil"/>
              <w:left w:val="nil"/>
              <w:bottom w:val="single" w:sz="4" w:space="0" w:color="auto"/>
              <w:right w:val="single" w:sz="4" w:space="0" w:color="auto"/>
            </w:tcBorders>
            <w:shd w:val="clear" w:color="000000" w:fill="FFFFFF"/>
            <w:vAlign w:val="center"/>
            <w:hideMark/>
          </w:tcPr>
          <w:p w14:paraId="7536518B"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II და III ნაწილილები. აქედან: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2938" w:type="dxa"/>
            <w:tcBorders>
              <w:top w:val="nil"/>
              <w:left w:val="nil"/>
              <w:bottom w:val="single" w:sz="4" w:space="0" w:color="auto"/>
              <w:right w:val="single" w:sz="4" w:space="0" w:color="auto"/>
            </w:tcBorders>
            <w:shd w:val="clear" w:color="000000" w:fill="FFFFFF"/>
            <w:vAlign w:val="center"/>
            <w:hideMark/>
          </w:tcPr>
          <w:p w14:paraId="3FE3369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საქართველოს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კერძოდ,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0AB2D4EB" w14:textId="3756A2F3" w:rsidR="00054244" w:rsidRPr="009211F8" w:rsidRDefault="009211F8" w:rsidP="00344E6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2</w:t>
            </w:r>
            <w:r w:rsidR="00054244" w:rsidRPr="009211F8">
              <w:rPr>
                <w:rFonts w:ascii="Sylfaen" w:eastAsia="Times New Roman" w:hAnsi="Sylfaen" w:cs="Calibri"/>
                <w:b/>
                <w:bCs/>
                <w:color w:val="000000"/>
                <w:sz w:val="18"/>
                <w:szCs w:val="18"/>
              </w:rPr>
              <w:t xml:space="preserve">0%  </w:t>
            </w:r>
          </w:p>
        </w:tc>
        <w:tc>
          <w:tcPr>
            <w:tcW w:w="5845" w:type="dxa"/>
            <w:gridSpan w:val="3"/>
            <w:tcBorders>
              <w:top w:val="nil"/>
              <w:left w:val="nil"/>
              <w:bottom w:val="single" w:sz="4" w:space="0" w:color="auto"/>
              <w:right w:val="single" w:sz="4" w:space="0" w:color="auto"/>
            </w:tcBorders>
            <w:shd w:val="clear" w:color="000000" w:fill="FFFFFF"/>
            <w:vAlign w:val="center"/>
            <w:hideMark/>
          </w:tcPr>
          <w:p w14:paraId="099EF179" w14:textId="3567EACE" w:rsidR="00054244" w:rsidRPr="009211F8" w:rsidRDefault="00054244" w:rsidP="00054244">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 </w:t>
            </w:r>
            <w:r w:rsidR="00AD4EEC">
              <w:rPr>
                <w:rFonts w:ascii="Sylfaen" w:eastAsia="Times New Roman" w:hAnsi="Sylfaen" w:cs="Calibri"/>
                <w:sz w:val="16"/>
                <w:szCs w:val="16"/>
                <w:lang w:val="ka-GE"/>
              </w:rPr>
              <w:t>საბაზისო მჩვენებლის შენარჩუნება</w:t>
            </w:r>
          </w:p>
        </w:tc>
        <w:tc>
          <w:tcPr>
            <w:tcW w:w="1987" w:type="dxa"/>
            <w:tcBorders>
              <w:top w:val="nil"/>
              <w:left w:val="nil"/>
              <w:bottom w:val="single" w:sz="4" w:space="0" w:color="auto"/>
              <w:right w:val="single" w:sz="4" w:space="0" w:color="auto"/>
            </w:tcBorders>
            <w:shd w:val="clear" w:color="000000" w:fill="FFFFFF"/>
            <w:vAlign w:val="center"/>
            <w:hideMark/>
          </w:tcPr>
          <w:p w14:paraId="31A267FB" w14:textId="5EAF11D5"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4044" w:type="dxa"/>
            <w:tcBorders>
              <w:top w:val="nil"/>
              <w:left w:val="nil"/>
              <w:bottom w:val="single" w:sz="4" w:space="0" w:color="auto"/>
              <w:right w:val="single" w:sz="4" w:space="0" w:color="auto"/>
            </w:tcBorders>
            <w:shd w:val="clear" w:color="000000" w:fill="FFFFFF"/>
            <w:vAlign w:val="center"/>
            <w:hideMark/>
          </w:tcPr>
          <w:p w14:paraId="3E7BC46D" w14:textId="40AEE58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C83B1F" w:rsidRPr="00054244" w14:paraId="11691C07" w14:textId="77777777" w:rsidTr="00952C77">
        <w:trPr>
          <w:trHeight w:val="7095"/>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74CC0EC5"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2</w:t>
            </w:r>
          </w:p>
        </w:tc>
        <w:tc>
          <w:tcPr>
            <w:tcW w:w="1799" w:type="dxa"/>
            <w:gridSpan w:val="2"/>
            <w:tcBorders>
              <w:top w:val="single" w:sz="4" w:space="0" w:color="auto"/>
              <w:left w:val="nil"/>
              <w:bottom w:val="single" w:sz="4" w:space="0" w:color="auto"/>
              <w:right w:val="single" w:sz="4" w:space="0" w:color="000000"/>
            </w:tcBorders>
            <w:shd w:val="clear" w:color="000000" w:fill="FFFFFF"/>
            <w:vAlign w:val="center"/>
            <w:hideMark/>
          </w:tcPr>
          <w:p w14:paraId="535F95A0"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2104" w:type="dxa"/>
            <w:tcBorders>
              <w:top w:val="nil"/>
              <w:left w:val="nil"/>
              <w:bottom w:val="single" w:sz="4" w:space="0" w:color="auto"/>
              <w:right w:val="single" w:sz="4" w:space="0" w:color="auto"/>
            </w:tcBorders>
            <w:shd w:val="clear" w:color="000000" w:fill="FFFFFF"/>
            <w:vAlign w:val="center"/>
            <w:hideMark/>
          </w:tcPr>
          <w:p w14:paraId="14FBF0E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სკოლამდელი აღზრდის დაწესებულებებში ბავშვებისათვის განკუთვნილი კვებითი ღირებულების ნორმები სრულყოფილად ვერ აკმაყოფილებს საქართველოს მთავრობის 2017 წლის 30 ოქტომბრის #487 დადგენილების მოთხოვნებს კვების რეჟიმით განსაზღვრულ ყველა პირობასთან მიმართებაში. კერძოდ, ყოველდღიურად 3 ძირითადი (საუზმე, სადილი, ვახშამი) კვებასთან ერთად 3 წახემსებას (პირველი წახემსება საუზმესა და სადილს შორის („დილის“), მეორე სადილსა და ვახშამს შორის („შუადღის“), მესამე – ვახშმის შემდეგ). </w:t>
            </w:r>
          </w:p>
        </w:tc>
        <w:tc>
          <w:tcPr>
            <w:tcW w:w="2938" w:type="dxa"/>
            <w:tcBorders>
              <w:top w:val="nil"/>
              <w:left w:val="nil"/>
              <w:bottom w:val="single" w:sz="4" w:space="0" w:color="auto"/>
              <w:right w:val="single" w:sz="4" w:space="0" w:color="auto"/>
            </w:tcBorders>
            <w:shd w:val="clear" w:color="000000" w:fill="FFFFFF"/>
            <w:vAlign w:val="center"/>
            <w:hideMark/>
          </w:tcPr>
          <w:p w14:paraId="2056406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გაუმჯობესებულია კვების ორგანიზებისა და რაციონის კვებითი დადგენილი ნორმების შესრულება. იმ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27F0E7B7" w14:textId="12CD8797" w:rsidR="00054244" w:rsidRPr="009211F8" w:rsidRDefault="00054244" w:rsidP="00A174D1">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10%  </w:t>
            </w:r>
          </w:p>
        </w:tc>
        <w:tc>
          <w:tcPr>
            <w:tcW w:w="5845" w:type="dxa"/>
            <w:gridSpan w:val="3"/>
            <w:tcBorders>
              <w:top w:val="nil"/>
              <w:left w:val="nil"/>
              <w:bottom w:val="single" w:sz="4" w:space="0" w:color="auto"/>
              <w:right w:val="single" w:sz="4" w:space="0" w:color="auto"/>
            </w:tcBorders>
            <w:shd w:val="clear" w:color="000000" w:fill="FFFFFF"/>
            <w:vAlign w:val="center"/>
            <w:hideMark/>
          </w:tcPr>
          <w:p w14:paraId="5FF61179" w14:textId="0F8C705A" w:rsidR="00054244" w:rsidRPr="009211F8"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9211F8">
              <w:rPr>
                <w:rFonts w:ascii="Sylfaen" w:eastAsia="Times New Roman" w:hAnsi="Sylfaen" w:cs="Calibri"/>
                <w:b/>
                <w:bCs/>
                <w:color w:val="000000"/>
                <w:sz w:val="16"/>
                <w:szCs w:val="16"/>
              </w:rPr>
              <w:t> </w:t>
            </w:r>
          </w:p>
        </w:tc>
        <w:tc>
          <w:tcPr>
            <w:tcW w:w="1987" w:type="dxa"/>
            <w:tcBorders>
              <w:top w:val="nil"/>
              <w:left w:val="nil"/>
              <w:bottom w:val="single" w:sz="4" w:space="0" w:color="auto"/>
              <w:right w:val="single" w:sz="4" w:space="0" w:color="auto"/>
            </w:tcBorders>
            <w:shd w:val="clear" w:color="000000" w:fill="FFFFFF"/>
            <w:vAlign w:val="center"/>
            <w:hideMark/>
          </w:tcPr>
          <w:p w14:paraId="7E093F6C" w14:textId="43F18499"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4044" w:type="dxa"/>
            <w:tcBorders>
              <w:top w:val="nil"/>
              <w:left w:val="nil"/>
              <w:bottom w:val="single" w:sz="4" w:space="0" w:color="auto"/>
              <w:right w:val="single" w:sz="4" w:space="0" w:color="auto"/>
            </w:tcBorders>
            <w:shd w:val="clear" w:color="000000" w:fill="FFFFFF"/>
            <w:vAlign w:val="center"/>
            <w:hideMark/>
          </w:tcPr>
          <w:p w14:paraId="43D304BA" w14:textId="767AD29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C83B1F" w:rsidRPr="00054244" w14:paraId="05818AA7" w14:textId="77777777" w:rsidTr="00952C77">
        <w:trPr>
          <w:trHeight w:val="4621"/>
        </w:trPr>
        <w:tc>
          <w:tcPr>
            <w:tcW w:w="721" w:type="dxa"/>
            <w:tcBorders>
              <w:top w:val="nil"/>
              <w:left w:val="single" w:sz="4" w:space="0" w:color="auto"/>
              <w:bottom w:val="single" w:sz="4" w:space="0" w:color="auto"/>
              <w:right w:val="single" w:sz="4" w:space="0" w:color="auto"/>
            </w:tcBorders>
            <w:shd w:val="clear" w:color="000000" w:fill="FFFFFF"/>
            <w:vAlign w:val="center"/>
            <w:hideMark/>
          </w:tcPr>
          <w:p w14:paraId="086504D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3</w:t>
            </w:r>
          </w:p>
        </w:tc>
        <w:tc>
          <w:tcPr>
            <w:tcW w:w="1799" w:type="dxa"/>
            <w:gridSpan w:val="2"/>
            <w:tcBorders>
              <w:top w:val="single" w:sz="4" w:space="0" w:color="auto"/>
              <w:left w:val="nil"/>
              <w:bottom w:val="single" w:sz="4" w:space="0" w:color="auto"/>
              <w:right w:val="single" w:sz="4" w:space="0" w:color="000000"/>
            </w:tcBorders>
            <w:shd w:val="clear" w:color="000000" w:fill="FFFFFF"/>
            <w:vAlign w:val="center"/>
            <w:hideMark/>
          </w:tcPr>
          <w:p w14:paraId="2676C2AF"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პროგრამის ხარისხის სტანდარტის დაცულობა</w:t>
            </w:r>
          </w:p>
        </w:tc>
        <w:tc>
          <w:tcPr>
            <w:tcW w:w="2104" w:type="dxa"/>
            <w:tcBorders>
              <w:top w:val="nil"/>
              <w:left w:val="nil"/>
              <w:bottom w:val="single" w:sz="4" w:space="0" w:color="auto"/>
              <w:right w:val="single" w:sz="4" w:space="0" w:color="auto"/>
            </w:tcBorders>
            <w:shd w:val="clear" w:color="000000" w:fill="FFFFFF"/>
            <w:vAlign w:val="center"/>
            <w:hideMark/>
          </w:tcPr>
          <w:p w14:paraId="3517779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2938" w:type="dxa"/>
            <w:tcBorders>
              <w:top w:val="nil"/>
              <w:left w:val="nil"/>
              <w:bottom w:val="single" w:sz="4" w:space="0" w:color="auto"/>
              <w:right w:val="single" w:sz="4" w:space="0" w:color="auto"/>
            </w:tcBorders>
            <w:shd w:val="clear" w:color="000000" w:fill="FFFFFF"/>
            <w:vAlign w:val="center"/>
            <w:hideMark/>
          </w:tcPr>
          <w:p w14:paraId="605472D0"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 საქართველოს მთავრობის მიერ დადგენილი ბავშვის პროგრამის ხარისხის სტანდარტი  უკეთესადაა დანერგილი მუნიციპალურ ბაგა-მაღებში. კერძოდ,  ფიზიკური გარემო შექმნილია ტექნიკური რეგლამენტის შესაბამისად.  მკაფიოდაა  გაწერილი პროცედურები თითოეული ბავშვისა და თანამშრომლის ჯანმრთელობის შესანარჩუნებლად. გადაუდებელი სამედიცინო დახმარების მედიკამენტების საჭიროების თუ სხვა შემთხვევებში. ბაგა-ბაღებს გააჩნია ინფექციური დაავადებების გავრცელების მექანიზმები. უზრუნველყოფილია თითოეული ბავშვის პირადი ჰიგიენის ნორმები. თითოეულ ბავშვს აქვს დასვენებისა და ძილის დაკმაყოფილების შესაძლებლობა.დაწესებულებაში აღმზრდელ პედაგოგები ხელმძღვანელობენ თამაშზე დაფუზნებული კურიკულუმით. გარემო არის უსაფრთხო, კომფორტული, ხელმისაწვდომი და ადვილად გამოსაყენებელი ყველასთვის.</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22C578EB" w14:textId="1448522A" w:rsidR="00054244" w:rsidRPr="009211F8" w:rsidRDefault="00054244" w:rsidP="00A174D1">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10% -.</w:t>
            </w:r>
          </w:p>
        </w:tc>
        <w:tc>
          <w:tcPr>
            <w:tcW w:w="5845" w:type="dxa"/>
            <w:gridSpan w:val="3"/>
            <w:tcBorders>
              <w:top w:val="nil"/>
              <w:left w:val="nil"/>
              <w:bottom w:val="single" w:sz="4" w:space="0" w:color="auto"/>
              <w:right w:val="single" w:sz="4" w:space="0" w:color="auto"/>
            </w:tcBorders>
            <w:shd w:val="clear" w:color="000000" w:fill="FFFFFF"/>
            <w:vAlign w:val="center"/>
            <w:hideMark/>
          </w:tcPr>
          <w:p w14:paraId="0CBCA3AB" w14:textId="2107B245" w:rsidR="00054244" w:rsidRPr="009211F8"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9211F8">
              <w:rPr>
                <w:rFonts w:ascii="Sylfaen" w:eastAsia="Times New Roman" w:hAnsi="Sylfaen" w:cs="Calibri"/>
                <w:b/>
                <w:bCs/>
                <w:color w:val="000000"/>
                <w:sz w:val="16"/>
                <w:szCs w:val="16"/>
              </w:rPr>
              <w:t> </w:t>
            </w:r>
          </w:p>
        </w:tc>
        <w:tc>
          <w:tcPr>
            <w:tcW w:w="1987" w:type="dxa"/>
            <w:tcBorders>
              <w:top w:val="nil"/>
              <w:left w:val="nil"/>
              <w:bottom w:val="single" w:sz="4" w:space="0" w:color="auto"/>
              <w:right w:val="single" w:sz="4" w:space="0" w:color="auto"/>
            </w:tcBorders>
            <w:shd w:val="clear" w:color="000000" w:fill="FFFFFF"/>
            <w:vAlign w:val="center"/>
            <w:hideMark/>
          </w:tcPr>
          <w:p w14:paraId="3BDF97DC" w14:textId="10DDFB5C"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4044" w:type="dxa"/>
            <w:tcBorders>
              <w:top w:val="nil"/>
              <w:left w:val="nil"/>
              <w:bottom w:val="single" w:sz="4" w:space="0" w:color="auto"/>
              <w:right w:val="single" w:sz="4" w:space="0" w:color="auto"/>
            </w:tcBorders>
            <w:shd w:val="clear" w:color="000000" w:fill="FFFFFF"/>
            <w:vAlign w:val="center"/>
            <w:hideMark/>
          </w:tcPr>
          <w:p w14:paraId="0BD1AA5E" w14:textId="7CC3721D"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bl>
    <w:p w14:paraId="1B4DBB3D" w14:textId="23432C6A" w:rsidR="00C03395" w:rsidRDefault="00C03395" w:rsidP="00C03395">
      <w:pPr>
        <w:rPr>
          <w:rFonts w:ascii="Sylfaen" w:hAnsi="Sylfaen" w:cs="Calibri"/>
          <w:b/>
          <w:bCs/>
          <w:color w:val="000000"/>
          <w:sz w:val="20"/>
          <w:szCs w:val="20"/>
          <w:lang w:val="ka-GE"/>
        </w:rPr>
      </w:pPr>
      <w:r w:rsidRPr="00E466D7">
        <w:rPr>
          <w:rFonts w:ascii="Sylfaen" w:hAnsi="Sylfaen" w:cs="Calibri"/>
          <w:b/>
          <w:bCs/>
          <w:color w:val="000000"/>
          <w:sz w:val="20"/>
          <w:szCs w:val="20"/>
          <w:lang w:val="ka-GE"/>
        </w:rPr>
        <w:t xml:space="preserve">სკოლამდელი აღზრდის ხელშეწყობის პროგრამის </w:t>
      </w:r>
      <w:r>
        <w:rPr>
          <w:rFonts w:ascii="Sylfaen" w:hAnsi="Sylfaen" w:cs="Calibri"/>
          <w:b/>
          <w:bCs/>
          <w:color w:val="000000"/>
          <w:sz w:val="20"/>
          <w:szCs w:val="20"/>
          <w:lang w:val="ka-GE"/>
        </w:rPr>
        <w:t>202</w:t>
      </w:r>
      <w:r w:rsidR="0015428C">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014C7FD" w14:textId="77777777" w:rsidR="00C03395" w:rsidRDefault="00C03395" w:rsidP="00C03395">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C03395" w:rsidRPr="00CA592E" w14:paraId="797B186E" w14:textId="77777777" w:rsidTr="00C0339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EA90"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05B4BE2"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03395" w:rsidRPr="00CA592E" w14:paraId="39F31499"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2653391"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7F780209" w14:textId="67F49435" w:rsidR="00C03395" w:rsidRPr="00D90EC0" w:rsidRDefault="00517026" w:rsidP="00517026">
            <w:pPr>
              <w:jc w:val="center"/>
              <w:rPr>
                <w:rFonts w:ascii="Sylfaen" w:hAnsi="Sylfaen" w:cs="Calibri"/>
                <w:color w:val="000000"/>
                <w:sz w:val="18"/>
                <w:szCs w:val="18"/>
                <w:lang w:val="ka-GE"/>
              </w:rPr>
            </w:pPr>
            <w:r>
              <w:rPr>
                <w:rFonts w:ascii="Sylfaen" w:hAnsi="Sylfaen" w:cs="Calibri"/>
                <w:color w:val="000000"/>
                <w:sz w:val="18"/>
                <w:szCs w:val="18"/>
                <w:lang w:val="ka-GE"/>
              </w:rPr>
              <w:t>2 256,4</w:t>
            </w:r>
          </w:p>
        </w:tc>
      </w:tr>
      <w:tr w:rsidR="00C03395" w:rsidRPr="00CA592E" w14:paraId="760E3E54"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D6A0FC4" w14:textId="46D74FB5" w:rsidR="00C03395" w:rsidRPr="00C03395" w:rsidRDefault="00C03395" w:rsidP="00C03395">
            <w:pPr>
              <w:rPr>
                <w:rFonts w:ascii="Sylfaen" w:hAnsi="Sylfaen" w:cs="Calibri"/>
                <w:color w:val="000000"/>
                <w:sz w:val="18"/>
                <w:szCs w:val="18"/>
                <w:lang w:val="ka-GE"/>
              </w:rPr>
            </w:pPr>
            <w:r>
              <w:rPr>
                <w:rFonts w:ascii="Sylfaen" w:hAnsi="Sylfaen" w:cs="Calibri"/>
                <w:color w:val="000000"/>
                <w:sz w:val="18"/>
                <w:szCs w:val="18"/>
                <w:lang w:val="ka-GE"/>
              </w:rPr>
              <w:lastRenderedPageBreak/>
              <w:t>მივლინება</w:t>
            </w:r>
          </w:p>
        </w:tc>
        <w:tc>
          <w:tcPr>
            <w:tcW w:w="1520" w:type="pct"/>
            <w:tcBorders>
              <w:top w:val="nil"/>
              <w:left w:val="nil"/>
              <w:bottom w:val="single" w:sz="4" w:space="0" w:color="auto"/>
              <w:right w:val="single" w:sz="4" w:space="0" w:color="auto"/>
            </w:tcBorders>
            <w:shd w:val="clear" w:color="auto" w:fill="auto"/>
            <w:noWrap/>
            <w:vAlign w:val="center"/>
            <w:hideMark/>
          </w:tcPr>
          <w:p w14:paraId="28EBB868" w14:textId="1C820852" w:rsidR="00C03395" w:rsidRPr="00727596" w:rsidRDefault="00727596" w:rsidP="00C03395">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C03395" w:rsidRPr="00CA592E" w14:paraId="2F84C04E"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B7A0079" w14:textId="7D1FE61A" w:rsidR="00C03395" w:rsidRPr="00727596" w:rsidRDefault="00E07E0F" w:rsidP="00C03395">
            <w:pPr>
              <w:rPr>
                <w:rFonts w:ascii="Sylfaen" w:hAnsi="Sylfaen" w:cs="Calibri"/>
                <w:color w:val="000000"/>
                <w:sz w:val="18"/>
                <w:szCs w:val="18"/>
                <w:lang w:val="ka-GE"/>
              </w:rPr>
            </w:pPr>
            <w:r>
              <w:rPr>
                <w:rFonts w:ascii="Sylfaen" w:hAnsi="Sylfaen" w:cs="Calibri"/>
                <w:color w:val="000000"/>
                <w:sz w:val="18"/>
                <w:szCs w:val="18"/>
                <w:lang w:val="ka-GE"/>
              </w:rPr>
              <w:t>1</w:t>
            </w:r>
            <w:r w:rsidR="00727596">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270E16C" w14:textId="35A34559" w:rsidR="00C03395" w:rsidRPr="00727596" w:rsidRDefault="00517026" w:rsidP="00C03395">
            <w:pPr>
              <w:jc w:val="center"/>
              <w:rPr>
                <w:rFonts w:ascii="Sylfaen" w:hAnsi="Sylfaen" w:cs="Calibri"/>
                <w:color w:val="000000"/>
                <w:sz w:val="18"/>
                <w:szCs w:val="18"/>
                <w:lang w:val="ka-GE"/>
              </w:rPr>
            </w:pPr>
            <w:r>
              <w:rPr>
                <w:rFonts w:ascii="Sylfaen" w:hAnsi="Sylfaen" w:cs="Calibri"/>
                <w:color w:val="000000"/>
                <w:sz w:val="18"/>
                <w:szCs w:val="18"/>
                <w:lang w:val="ka-GE"/>
              </w:rPr>
              <w:t>42,0</w:t>
            </w:r>
          </w:p>
        </w:tc>
      </w:tr>
      <w:tr w:rsidR="00C03395" w:rsidRPr="00CA592E" w14:paraId="2638D25C"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2D24289" w14:textId="3CA7841A" w:rsidR="00C03395" w:rsidRPr="00727596" w:rsidRDefault="00727596" w:rsidP="00C03395">
            <w:pPr>
              <w:rPr>
                <w:rFonts w:ascii="Sylfaen" w:hAnsi="Sylfaen" w:cs="Calibri"/>
                <w:color w:val="000000"/>
                <w:sz w:val="18"/>
                <w:szCs w:val="18"/>
                <w:lang w:val="ka-GE"/>
              </w:rPr>
            </w:pPr>
            <w:r>
              <w:rPr>
                <w:rFonts w:ascii="Sylfaen" w:hAnsi="Sylfaen" w:cs="Calibri"/>
                <w:color w:val="000000"/>
                <w:sz w:val="18"/>
                <w:szCs w:val="18"/>
                <w:lang w:val="ka-GE"/>
              </w:rPr>
              <w:t>მცირეფასიანისაოფისე ტექნიკის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274F3F36" w14:textId="27061B7E" w:rsidR="00C03395" w:rsidRPr="00727596"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22,0</w:t>
            </w:r>
          </w:p>
        </w:tc>
      </w:tr>
      <w:tr w:rsidR="00C03395" w:rsidRPr="00CA592E" w14:paraId="375B0449"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CEAE1CB" w14:textId="5E153BA2" w:rsidR="00C03395" w:rsidRPr="00727596" w:rsidRDefault="00727596" w:rsidP="00C03395">
            <w:pPr>
              <w:rPr>
                <w:rFonts w:ascii="Sylfaen" w:hAnsi="Sylfaen" w:cs="Calibri"/>
                <w:color w:val="000000"/>
                <w:sz w:val="18"/>
                <w:szCs w:val="18"/>
                <w:lang w:val="ka-GE"/>
              </w:rPr>
            </w:pPr>
            <w:r>
              <w:rPr>
                <w:rFonts w:ascii="Sylfaen" w:hAnsi="Sylfaen" w:cs="Calibri"/>
                <w:color w:val="000000"/>
                <w:sz w:val="18"/>
                <w:szCs w:val="18"/>
                <w:lang w:val="ka-GE"/>
              </w:rPr>
              <w:t>ინვენტარის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09E528CD" w14:textId="530ECACF" w:rsidR="00C03395" w:rsidRPr="00727596"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80,0</w:t>
            </w:r>
          </w:p>
        </w:tc>
      </w:tr>
      <w:tr w:rsidR="00C03395" w:rsidRPr="00CA592E" w14:paraId="3DCF238D"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9C026C2" w14:textId="5AAFEF62" w:rsidR="00C03395" w:rsidRPr="00727596" w:rsidRDefault="00727596" w:rsidP="00C03395">
            <w:pPr>
              <w:rPr>
                <w:rFonts w:ascii="Sylfaen" w:hAnsi="Sylfaen" w:cs="Calibri"/>
                <w:color w:val="000000"/>
                <w:sz w:val="18"/>
                <w:szCs w:val="18"/>
                <w:lang w:val="ka-GE"/>
              </w:rPr>
            </w:pPr>
            <w:r w:rsidRPr="00CA592E">
              <w:rPr>
                <w:rFonts w:ascii="Sylfaen" w:hAnsi="Sylfaen" w:cs="Calibri"/>
                <w:color w:val="000000"/>
                <w:sz w:val="18"/>
                <w:szCs w:val="18"/>
              </w:rPr>
              <w:t>სათამაშოებისა და წიგნების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B9BA9D5" w14:textId="2DCED1D5" w:rsidR="00C03395" w:rsidRPr="00D90EC0" w:rsidRDefault="00227B89" w:rsidP="00C03395">
            <w:pPr>
              <w:jc w:val="center"/>
              <w:rPr>
                <w:rFonts w:ascii="Sylfaen" w:hAnsi="Sylfaen" w:cs="Calibri"/>
                <w:color w:val="000000"/>
                <w:sz w:val="18"/>
                <w:szCs w:val="18"/>
                <w:highlight w:val="yellow"/>
                <w:lang w:val="ka-GE"/>
              </w:rPr>
            </w:pPr>
            <w:r w:rsidRPr="00517026">
              <w:rPr>
                <w:rFonts w:ascii="Sylfaen" w:hAnsi="Sylfaen" w:cs="Calibri"/>
                <w:color w:val="000000"/>
                <w:sz w:val="18"/>
                <w:szCs w:val="18"/>
                <w:lang w:val="ka-GE"/>
              </w:rPr>
              <w:t>10,0</w:t>
            </w:r>
          </w:p>
        </w:tc>
      </w:tr>
      <w:tr w:rsidR="00C03395" w:rsidRPr="00CA592E" w14:paraId="2AD4ECA6"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E93A386"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0F53A94" w14:textId="37BEC8B8" w:rsidR="00C03395" w:rsidRPr="00D90EC0"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425,0</w:t>
            </w:r>
          </w:p>
        </w:tc>
      </w:tr>
      <w:tr w:rsidR="00C03395" w:rsidRPr="00CA592E" w14:paraId="4C3CD9F8" w14:textId="77777777" w:rsidTr="00C03395">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45876E93"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77A9E82C" w14:textId="4CC3C8D0" w:rsidR="00C03395" w:rsidRPr="00CA592E" w:rsidRDefault="00D90EC0" w:rsidP="00C03395">
            <w:pPr>
              <w:jc w:val="center"/>
              <w:rPr>
                <w:rFonts w:ascii="Sylfaen" w:hAnsi="Sylfaen" w:cs="Calibri"/>
                <w:color w:val="000000"/>
                <w:sz w:val="18"/>
                <w:szCs w:val="18"/>
              </w:rPr>
            </w:pPr>
            <w:r>
              <w:rPr>
                <w:rFonts w:ascii="Sylfaen" w:hAnsi="Sylfaen" w:cs="Calibri"/>
                <w:color w:val="000000"/>
                <w:sz w:val="18"/>
                <w:szCs w:val="18"/>
                <w:lang w:val="ka-GE"/>
              </w:rPr>
              <w:t>35,0</w:t>
            </w:r>
          </w:p>
        </w:tc>
      </w:tr>
      <w:tr w:rsidR="00C03395" w:rsidRPr="00CA592E" w14:paraId="58551BB5"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582CDD8" w14:textId="77777777"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სამეურნეო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61FADA4" w14:textId="033652E5" w:rsidR="00C03395" w:rsidRPr="002F157B" w:rsidRDefault="00517026" w:rsidP="00C03395">
            <w:pPr>
              <w:jc w:val="center"/>
              <w:rPr>
                <w:rFonts w:ascii="Sylfaen" w:hAnsi="Sylfaen" w:cs="Calibri"/>
                <w:color w:val="000000"/>
                <w:sz w:val="18"/>
                <w:szCs w:val="18"/>
                <w:lang w:val="ka-GE"/>
              </w:rPr>
            </w:pPr>
            <w:r>
              <w:rPr>
                <w:rFonts w:ascii="Sylfaen" w:hAnsi="Sylfaen" w:cs="Calibri"/>
                <w:color w:val="000000"/>
                <w:sz w:val="18"/>
                <w:szCs w:val="18"/>
                <w:lang w:val="ka-GE"/>
              </w:rPr>
              <w:t>13</w:t>
            </w:r>
            <w:r w:rsidR="00227B89">
              <w:rPr>
                <w:rFonts w:ascii="Sylfaen" w:hAnsi="Sylfaen" w:cs="Calibri"/>
                <w:color w:val="000000"/>
                <w:sz w:val="18"/>
                <w:szCs w:val="18"/>
                <w:lang w:val="ka-GE"/>
              </w:rPr>
              <w:t>,0</w:t>
            </w:r>
          </w:p>
        </w:tc>
      </w:tr>
      <w:tr w:rsidR="00C03395" w:rsidRPr="00CA592E" w14:paraId="6521A01C" w14:textId="77777777" w:rsidTr="00C03395">
        <w:trPr>
          <w:trHeight w:val="465"/>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414D242" w14:textId="4C852260" w:rsidR="00C03395"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წარმომადგენლობითი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DD31035" w14:textId="2C4766D1" w:rsidR="00C03395" w:rsidRPr="002F157B" w:rsidRDefault="002F157B" w:rsidP="00C03395">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C03395" w:rsidRPr="00CA592E" w14:paraId="62C100A7"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60850BA" w14:textId="1C9D35D2" w:rsidR="00C03395"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კვების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80DC165" w14:textId="65B2788B" w:rsidR="00C03395" w:rsidRP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787,5</w:t>
            </w:r>
          </w:p>
        </w:tc>
      </w:tr>
      <w:tr w:rsidR="00C03395" w:rsidRPr="00CA592E" w14:paraId="4404F7F0"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2142F304" w14:textId="2C567E4B" w:rsidR="00C03395" w:rsidRPr="00CA592E" w:rsidRDefault="002F157B" w:rsidP="00C03395">
            <w:pPr>
              <w:rPr>
                <w:rFonts w:ascii="Sylfaen" w:hAnsi="Sylfaen" w:cs="Calibri"/>
                <w:color w:val="000000"/>
                <w:sz w:val="18"/>
                <w:szCs w:val="18"/>
              </w:rPr>
            </w:pPr>
            <w:r>
              <w:rPr>
                <w:rFonts w:ascii="Sylfaen" w:hAnsi="Sylfaen" w:cs="Calibri"/>
                <w:color w:val="000000"/>
                <w:sz w:val="18"/>
                <w:szCs w:val="18"/>
                <w:lang w:val="ka-GE"/>
              </w:rPr>
              <w:t xml:space="preserve">სამედიცინო </w:t>
            </w:r>
            <w:r w:rsidR="00C03395" w:rsidRPr="00CA592E">
              <w:rPr>
                <w:rFonts w:ascii="Sylfaen" w:hAnsi="Sylfaen" w:cs="Calibri"/>
                <w:color w:val="000000"/>
                <w:sz w:val="18"/>
                <w:szCs w:val="18"/>
              </w:rPr>
              <w:t xml:space="preserve">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2071ACF5" w14:textId="5154FA73" w:rsidR="00C03395" w:rsidRP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2F157B" w:rsidRPr="00CA592E" w14:paraId="79A083D0" w14:textId="77777777" w:rsidTr="002F157B">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086BBCA7" w14:textId="7FCF6296" w:rsid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830F7D6" w14:textId="408BADB2" w:rsidR="002F157B" w:rsidRDefault="002F157B" w:rsidP="00D90EC0">
            <w:pPr>
              <w:jc w:val="center"/>
              <w:rPr>
                <w:rFonts w:ascii="Sylfaen" w:hAnsi="Sylfaen" w:cs="Calibri"/>
                <w:color w:val="000000"/>
                <w:sz w:val="18"/>
                <w:szCs w:val="18"/>
                <w:lang w:val="ka-GE"/>
              </w:rPr>
            </w:pPr>
            <w:r>
              <w:rPr>
                <w:rFonts w:ascii="Sylfaen" w:hAnsi="Sylfaen" w:cs="Calibri"/>
                <w:color w:val="000000"/>
                <w:sz w:val="18"/>
                <w:szCs w:val="18"/>
                <w:lang w:val="ka-GE"/>
              </w:rPr>
              <w:t>1</w:t>
            </w:r>
            <w:r w:rsidR="00D90EC0">
              <w:rPr>
                <w:rFonts w:ascii="Sylfaen" w:hAnsi="Sylfaen" w:cs="Calibri"/>
                <w:color w:val="000000"/>
                <w:sz w:val="18"/>
                <w:szCs w:val="18"/>
                <w:lang w:val="ka-GE"/>
              </w:rPr>
              <w:t>2</w:t>
            </w:r>
            <w:r>
              <w:rPr>
                <w:rFonts w:ascii="Sylfaen" w:hAnsi="Sylfaen" w:cs="Calibri"/>
                <w:color w:val="000000"/>
                <w:sz w:val="18"/>
                <w:szCs w:val="18"/>
                <w:lang w:val="ka-GE"/>
              </w:rPr>
              <w:t>,9</w:t>
            </w:r>
          </w:p>
        </w:tc>
      </w:tr>
      <w:tr w:rsidR="00C03395" w:rsidRPr="00CA592E" w14:paraId="3A2BD33F"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8903A" w14:textId="14629DA9" w:rsidR="00C03395" w:rsidRPr="00CA592E" w:rsidRDefault="00C03395" w:rsidP="00C03395">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6B1B2FA" w14:textId="1D1751D7" w:rsidR="00C03395" w:rsidRPr="002F157B" w:rsidRDefault="00517026" w:rsidP="00C03395">
            <w:pPr>
              <w:jc w:val="center"/>
              <w:rPr>
                <w:rFonts w:ascii="Sylfaen" w:hAnsi="Sylfaen" w:cs="Calibri"/>
                <w:color w:val="000000"/>
                <w:sz w:val="18"/>
                <w:szCs w:val="18"/>
                <w:lang w:val="ka-GE"/>
              </w:rPr>
            </w:pPr>
            <w:r>
              <w:rPr>
                <w:rFonts w:ascii="Sylfaen" w:hAnsi="Sylfaen" w:cs="Calibri"/>
                <w:color w:val="000000"/>
                <w:sz w:val="18"/>
                <w:szCs w:val="18"/>
                <w:lang w:val="ka-GE"/>
              </w:rPr>
              <w:t>6,1</w:t>
            </w:r>
          </w:p>
        </w:tc>
      </w:tr>
      <w:tr w:rsidR="002F157B" w:rsidRPr="00CA592E" w14:paraId="311C23F5"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61154599" w14:textId="2081A074" w:rsidR="002F157B"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81BE490" w14:textId="2C3A054F" w:rsidR="002F157B" w:rsidRP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10</w:t>
            </w:r>
            <w:r w:rsidR="002F157B">
              <w:rPr>
                <w:rFonts w:ascii="Sylfaen" w:hAnsi="Sylfaen" w:cs="Calibri"/>
                <w:color w:val="000000"/>
                <w:sz w:val="18"/>
                <w:szCs w:val="18"/>
                <w:lang w:val="ka-GE"/>
              </w:rPr>
              <w:t>,0</w:t>
            </w:r>
          </w:p>
        </w:tc>
      </w:tr>
      <w:tr w:rsidR="002F157B" w:rsidRPr="00CA592E" w14:paraId="2BFFD61C"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2F5845DF" w14:textId="22E71DB6" w:rsid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87D5A58" w14:textId="622A752D" w:rsidR="002F157B" w:rsidRDefault="002F157B" w:rsidP="00C03395">
            <w:pPr>
              <w:jc w:val="center"/>
              <w:rPr>
                <w:rFonts w:ascii="Sylfaen" w:hAnsi="Sylfaen" w:cs="Calibri"/>
                <w:color w:val="000000"/>
                <w:sz w:val="18"/>
                <w:szCs w:val="18"/>
                <w:lang w:val="ka-GE"/>
              </w:rPr>
            </w:pPr>
            <w:r>
              <w:rPr>
                <w:rFonts w:ascii="Sylfaen" w:hAnsi="Sylfaen" w:cs="Calibri"/>
                <w:color w:val="000000"/>
                <w:sz w:val="18"/>
                <w:szCs w:val="18"/>
                <w:lang w:val="ka-GE"/>
              </w:rPr>
              <w:t>20,0</w:t>
            </w:r>
          </w:p>
        </w:tc>
      </w:tr>
      <w:tr w:rsidR="002F157B" w:rsidRPr="00CA592E" w14:paraId="022495D1"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0C5B87B" w14:textId="75164AAF" w:rsid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C430507" w14:textId="3E8F8DD1" w:rsidR="002F157B" w:rsidRDefault="00D90EC0" w:rsidP="00C03395">
            <w:pPr>
              <w:jc w:val="center"/>
              <w:rPr>
                <w:rFonts w:ascii="Sylfaen" w:hAnsi="Sylfaen" w:cs="Calibri"/>
                <w:color w:val="000000"/>
                <w:sz w:val="18"/>
                <w:szCs w:val="18"/>
                <w:lang w:val="ka-GE"/>
              </w:rPr>
            </w:pPr>
            <w:r>
              <w:rPr>
                <w:rFonts w:ascii="Sylfaen" w:hAnsi="Sylfaen" w:cs="Calibri"/>
                <w:color w:val="000000"/>
                <w:sz w:val="18"/>
                <w:szCs w:val="18"/>
                <w:lang w:val="ka-GE"/>
              </w:rPr>
              <w:t>25</w:t>
            </w:r>
            <w:r w:rsidR="002F157B">
              <w:rPr>
                <w:rFonts w:ascii="Sylfaen" w:hAnsi="Sylfaen" w:cs="Calibri"/>
                <w:color w:val="000000"/>
                <w:sz w:val="18"/>
                <w:szCs w:val="18"/>
                <w:lang w:val="ka-GE"/>
              </w:rPr>
              <w:t>,0</w:t>
            </w:r>
          </w:p>
        </w:tc>
      </w:tr>
      <w:tr w:rsidR="002F157B" w:rsidRPr="00CA592E" w14:paraId="7CD3B6B5" w14:textId="77777777" w:rsidTr="002F157B">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ED911D9" w14:textId="15CE6432" w:rsidR="002F157B" w:rsidRPr="002F157B" w:rsidRDefault="002F157B" w:rsidP="00C03395">
            <w:pPr>
              <w:rPr>
                <w:rFonts w:ascii="Sylfaen" w:hAnsi="Sylfaen" w:cs="Calibri"/>
                <w:color w:val="000000"/>
                <w:sz w:val="18"/>
                <w:szCs w:val="18"/>
                <w:lang w:val="ka-GE"/>
              </w:rPr>
            </w:pPr>
            <w:r>
              <w:rPr>
                <w:rFonts w:ascii="Sylfaen" w:hAnsi="Sylfaen" w:cs="Calibri"/>
                <w:color w:val="000000"/>
                <w:sz w:val="18"/>
                <w:szCs w:val="18"/>
                <w:lang w:val="ka-GE"/>
              </w:rPr>
              <w:t xml:space="preserve"> </w:t>
            </w:r>
            <w:r w:rsidR="00F80BAB">
              <w:rPr>
                <w:rFonts w:ascii="Sylfaen" w:hAnsi="Sylfaen" w:cs="Calibri"/>
                <w:color w:val="000000"/>
                <w:sz w:val="18"/>
                <w:szCs w:val="18"/>
                <w:lang w:val="ka-GE"/>
              </w:rPr>
              <w:t>ი</w:t>
            </w:r>
            <w:r>
              <w:rPr>
                <w:rFonts w:ascii="Sylfaen" w:hAnsi="Sylfaen" w:cs="Calibri"/>
                <w:color w:val="000000"/>
                <w:sz w:val="18"/>
                <w:szCs w:val="18"/>
                <w:lang w:val="ka-GE"/>
              </w:rPr>
              <w:t>ნვენტარის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88E7964" w14:textId="6E179735" w:rsidR="002F157B" w:rsidRPr="002F157B" w:rsidRDefault="002F157B" w:rsidP="00C03395">
            <w:pPr>
              <w:jc w:val="center"/>
              <w:rPr>
                <w:rFonts w:ascii="Sylfaen" w:hAnsi="Sylfaen" w:cs="Calibri"/>
                <w:color w:val="000000"/>
                <w:sz w:val="18"/>
                <w:szCs w:val="18"/>
                <w:lang w:val="ka-GE"/>
              </w:rPr>
            </w:pPr>
            <w:r>
              <w:rPr>
                <w:rFonts w:ascii="Sylfaen" w:hAnsi="Sylfaen" w:cs="Calibri"/>
                <w:color w:val="000000"/>
                <w:sz w:val="18"/>
                <w:szCs w:val="18"/>
                <w:lang w:val="ka-GE"/>
              </w:rPr>
              <w:t>10,0</w:t>
            </w:r>
          </w:p>
        </w:tc>
      </w:tr>
    </w:tbl>
    <w:p w14:paraId="7605C590" w14:textId="3A6D7331" w:rsidR="000E7AD3" w:rsidRDefault="000E7AD3" w:rsidP="000E7AD3">
      <w:pPr>
        <w:pStyle w:val="ListParagraph"/>
        <w:spacing w:after="0" w:line="240" w:lineRule="auto"/>
        <w:ind w:left="0"/>
        <w:jc w:val="both"/>
        <w:rPr>
          <w:rFonts w:ascii="Sylfaen" w:hAnsi="Sylfaen"/>
          <w:b/>
          <w:sz w:val="24"/>
          <w:lang w:val="ka-GE"/>
        </w:rPr>
      </w:pPr>
    </w:p>
    <w:tbl>
      <w:tblPr>
        <w:tblW w:w="14440" w:type="dxa"/>
        <w:tblLook w:val="04A0" w:firstRow="1" w:lastRow="0" w:firstColumn="1" w:lastColumn="0" w:noHBand="0" w:noVBand="1"/>
      </w:tblPr>
      <w:tblGrid>
        <w:gridCol w:w="791"/>
        <w:gridCol w:w="1517"/>
        <w:gridCol w:w="466"/>
        <w:gridCol w:w="2554"/>
        <w:gridCol w:w="3572"/>
        <w:gridCol w:w="1518"/>
        <w:gridCol w:w="1335"/>
        <w:gridCol w:w="1297"/>
        <w:gridCol w:w="1390"/>
      </w:tblGrid>
      <w:tr w:rsidR="00054244" w:rsidRPr="00054244" w14:paraId="4BFE38FC" w14:textId="77777777" w:rsidTr="002B7677">
        <w:trPr>
          <w:trHeight w:val="547"/>
        </w:trPr>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821EB"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კოდი</w:t>
            </w:r>
          </w:p>
        </w:tc>
        <w:tc>
          <w:tcPr>
            <w:tcW w:w="1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A0538"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 xml:space="preserve">ქვეპროგრამის დასახელება </w:t>
            </w:r>
          </w:p>
        </w:tc>
        <w:tc>
          <w:tcPr>
            <w:tcW w:w="659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70ECF" w14:textId="77777777" w:rsidR="00054244" w:rsidRPr="00BD6717" w:rsidRDefault="00054244" w:rsidP="00BD6717">
            <w:pPr>
              <w:spacing w:after="0" w:line="240" w:lineRule="auto"/>
              <w:jc w:val="center"/>
              <w:rPr>
                <w:rFonts w:ascii="Sylfaen" w:eastAsia="Times New Roman" w:hAnsi="Sylfaen" w:cs="Calibri"/>
                <w:b/>
                <w:color w:val="000000"/>
              </w:rPr>
            </w:pPr>
            <w:r w:rsidRPr="00BD6717">
              <w:rPr>
                <w:rFonts w:ascii="Sylfaen" w:eastAsia="Times New Roman" w:hAnsi="Sylfaen" w:cs="Calibri"/>
                <w:b/>
                <w:color w:val="000000"/>
              </w:rPr>
              <w:t>სკოლამდელი დაწესებულებების რეაბილიტაცია-მშენებლობა</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6BCFF064" w14:textId="6CAB53D0" w:rsidR="00054244" w:rsidRPr="00BD6717" w:rsidRDefault="00054244" w:rsidP="00BD6717">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236A1C" w:rsidRPr="00BD6717">
              <w:rPr>
                <w:rFonts w:ascii="Sylfaen" w:eastAsia="Times New Roman" w:hAnsi="Sylfaen" w:cs="Calibri"/>
                <w:b/>
                <w:bCs/>
                <w:color w:val="000000"/>
                <w:sz w:val="16"/>
                <w:szCs w:val="16"/>
                <w:lang w:val="ka-GE"/>
              </w:rPr>
              <w:t>2</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23461A53" w14:textId="7BCDE410" w:rsidR="00054244" w:rsidRPr="00BD6717" w:rsidRDefault="00054244" w:rsidP="00BD6717">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236A1C" w:rsidRPr="00BD6717">
              <w:rPr>
                <w:rFonts w:ascii="Sylfaen" w:eastAsia="Times New Roman" w:hAnsi="Sylfaen" w:cs="Calibri"/>
                <w:b/>
                <w:bCs/>
                <w:color w:val="000000"/>
                <w:sz w:val="16"/>
                <w:szCs w:val="16"/>
                <w:lang w:val="ka-GE"/>
              </w:rPr>
              <w:t>3</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14:paraId="536CAE81" w14:textId="22591F92" w:rsidR="00054244" w:rsidRPr="00BD6717" w:rsidRDefault="00054244" w:rsidP="00BD6717">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236A1C" w:rsidRPr="00BD6717">
              <w:rPr>
                <w:rFonts w:ascii="Sylfaen" w:eastAsia="Times New Roman" w:hAnsi="Sylfaen" w:cs="Calibri"/>
                <w:b/>
                <w:bCs/>
                <w:color w:val="000000"/>
                <w:sz w:val="16"/>
                <w:szCs w:val="16"/>
                <w:lang w:val="ka-GE"/>
              </w:rPr>
              <w:t>4</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14:paraId="0B6F683A" w14:textId="4A3DD1A8" w:rsidR="00054244" w:rsidRPr="00BD6717" w:rsidRDefault="00054244" w:rsidP="00BD6717">
            <w:pPr>
              <w:spacing w:after="0" w:line="240" w:lineRule="auto"/>
              <w:jc w:val="center"/>
              <w:rPr>
                <w:rFonts w:ascii="Sylfaen" w:eastAsia="Times New Roman" w:hAnsi="Sylfaen" w:cs="Calibri"/>
                <w:b/>
                <w:bCs/>
                <w:color w:val="000000"/>
                <w:sz w:val="16"/>
                <w:szCs w:val="16"/>
              </w:rPr>
            </w:pPr>
            <w:r w:rsidRPr="00BD6717">
              <w:rPr>
                <w:rFonts w:ascii="Sylfaen" w:eastAsia="Times New Roman" w:hAnsi="Sylfaen" w:cs="Calibri"/>
                <w:b/>
                <w:bCs/>
                <w:color w:val="000000"/>
                <w:sz w:val="16"/>
                <w:szCs w:val="16"/>
              </w:rPr>
              <w:t>202</w:t>
            </w:r>
            <w:r w:rsidR="00236A1C" w:rsidRPr="00BD6717">
              <w:rPr>
                <w:rFonts w:ascii="Sylfaen" w:eastAsia="Times New Roman" w:hAnsi="Sylfaen" w:cs="Calibri"/>
                <w:b/>
                <w:bCs/>
                <w:color w:val="000000"/>
                <w:sz w:val="16"/>
                <w:szCs w:val="16"/>
                <w:lang w:val="ka-GE"/>
              </w:rPr>
              <w:t>5</w:t>
            </w:r>
            <w:r w:rsidRPr="00BD6717">
              <w:rPr>
                <w:rFonts w:ascii="Sylfaen" w:eastAsia="Times New Roman" w:hAnsi="Sylfaen" w:cs="Calibri"/>
                <w:b/>
                <w:bCs/>
                <w:color w:val="000000"/>
                <w:sz w:val="16"/>
                <w:szCs w:val="16"/>
              </w:rPr>
              <w:t xml:space="preserve"> წლის დაფინანსება</w:t>
            </w:r>
            <w:r w:rsidRPr="00BD6717">
              <w:rPr>
                <w:rFonts w:ascii="Sylfaen" w:eastAsia="Times New Roman" w:hAnsi="Sylfaen" w:cs="Calibri"/>
                <w:b/>
                <w:bCs/>
                <w:color w:val="000000"/>
                <w:sz w:val="16"/>
                <w:szCs w:val="16"/>
              </w:rPr>
              <w:br/>
              <w:t xml:space="preserve"> ათას ლარში</w:t>
            </w:r>
          </w:p>
        </w:tc>
      </w:tr>
      <w:tr w:rsidR="00054244" w:rsidRPr="00054244" w14:paraId="33CA2DD1" w14:textId="77777777" w:rsidTr="002B7677">
        <w:trPr>
          <w:trHeight w:val="345"/>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72DCF30F" w14:textId="77777777" w:rsidR="00054244" w:rsidRPr="00054244" w:rsidRDefault="00054244" w:rsidP="00054244">
            <w:pPr>
              <w:spacing w:after="0" w:line="240" w:lineRule="auto"/>
              <w:jc w:val="center"/>
              <w:rPr>
                <w:rFonts w:ascii="Sylfaen" w:eastAsia="Times New Roman" w:hAnsi="Sylfaen" w:cs="Calibri"/>
                <w:color w:val="000000"/>
                <w:sz w:val="16"/>
                <w:szCs w:val="16"/>
              </w:rPr>
            </w:pPr>
            <w:r w:rsidRPr="00054244">
              <w:rPr>
                <w:rFonts w:ascii="Sylfaen" w:eastAsia="Times New Roman" w:hAnsi="Sylfaen" w:cs="Calibri"/>
                <w:color w:val="000000"/>
                <w:sz w:val="16"/>
                <w:szCs w:val="16"/>
              </w:rPr>
              <w:t>04 02</w:t>
            </w: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21658CA6" w14:textId="77777777" w:rsidR="00054244" w:rsidRPr="00054244" w:rsidRDefault="00054244" w:rsidP="00054244">
            <w:pPr>
              <w:spacing w:after="0" w:line="240" w:lineRule="auto"/>
              <w:rPr>
                <w:rFonts w:ascii="Sylfaen" w:eastAsia="Times New Roman" w:hAnsi="Sylfaen" w:cs="Calibri"/>
                <w:b/>
                <w:bCs/>
                <w:color w:val="000000"/>
                <w:sz w:val="18"/>
                <w:szCs w:val="18"/>
              </w:rPr>
            </w:pPr>
          </w:p>
        </w:tc>
        <w:tc>
          <w:tcPr>
            <w:tcW w:w="6592" w:type="dxa"/>
            <w:gridSpan w:val="3"/>
            <w:vMerge/>
            <w:tcBorders>
              <w:top w:val="single" w:sz="4" w:space="0" w:color="auto"/>
              <w:left w:val="single" w:sz="4" w:space="0" w:color="auto"/>
              <w:bottom w:val="single" w:sz="4" w:space="0" w:color="auto"/>
              <w:right w:val="single" w:sz="4" w:space="0" w:color="auto"/>
            </w:tcBorders>
            <w:vAlign w:val="center"/>
            <w:hideMark/>
          </w:tcPr>
          <w:p w14:paraId="4FD17C11" w14:textId="77777777" w:rsidR="00054244" w:rsidRPr="00BD6717" w:rsidRDefault="00054244" w:rsidP="00BD6717">
            <w:pPr>
              <w:spacing w:after="0" w:line="240" w:lineRule="auto"/>
              <w:jc w:val="center"/>
              <w:rPr>
                <w:rFonts w:ascii="Sylfaen" w:eastAsia="Times New Roman" w:hAnsi="Sylfaen" w:cs="Calibri"/>
                <w:b/>
                <w:color w:val="000000"/>
              </w:rPr>
            </w:pPr>
          </w:p>
        </w:tc>
        <w:tc>
          <w:tcPr>
            <w:tcW w:w="1518" w:type="dxa"/>
            <w:tcBorders>
              <w:top w:val="nil"/>
              <w:left w:val="nil"/>
              <w:bottom w:val="single" w:sz="4" w:space="0" w:color="auto"/>
              <w:right w:val="single" w:sz="4" w:space="0" w:color="auto"/>
            </w:tcBorders>
            <w:shd w:val="clear" w:color="000000" w:fill="FFFFFF"/>
            <w:vAlign w:val="center"/>
            <w:hideMark/>
          </w:tcPr>
          <w:p w14:paraId="3291881F" w14:textId="09E37A6A" w:rsidR="00054244" w:rsidRPr="008B6587" w:rsidRDefault="008B6587" w:rsidP="0064263F">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1 </w:t>
            </w:r>
            <w:r w:rsidR="0064263F">
              <w:rPr>
                <w:rFonts w:ascii="Sylfaen" w:eastAsia="Times New Roman" w:hAnsi="Sylfaen" w:cs="Calibri"/>
                <w:b/>
                <w:sz w:val="18"/>
                <w:szCs w:val="18"/>
                <w:lang w:val="ka-GE"/>
              </w:rPr>
              <w:t>725</w:t>
            </w:r>
            <w:r>
              <w:rPr>
                <w:rFonts w:ascii="Sylfaen" w:eastAsia="Times New Roman" w:hAnsi="Sylfaen" w:cs="Calibri"/>
                <w:b/>
                <w:sz w:val="18"/>
                <w:szCs w:val="18"/>
              </w:rPr>
              <w:t>.3</w:t>
            </w:r>
          </w:p>
        </w:tc>
        <w:tc>
          <w:tcPr>
            <w:tcW w:w="1335" w:type="dxa"/>
            <w:tcBorders>
              <w:top w:val="nil"/>
              <w:left w:val="nil"/>
              <w:bottom w:val="single" w:sz="4" w:space="0" w:color="auto"/>
              <w:right w:val="single" w:sz="4" w:space="0" w:color="auto"/>
            </w:tcBorders>
            <w:shd w:val="clear" w:color="000000" w:fill="FFFFFF"/>
            <w:vAlign w:val="center"/>
            <w:hideMark/>
          </w:tcPr>
          <w:p w14:paraId="141FCEFA" w14:textId="576138AA" w:rsidR="00054244" w:rsidRPr="0064263F" w:rsidRDefault="0064263F" w:rsidP="0064263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1 820</w:t>
            </w:r>
            <w:r w:rsidR="008B6587">
              <w:rPr>
                <w:rFonts w:ascii="Sylfaen" w:eastAsia="Times New Roman" w:hAnsi="Sylfaen" w:cs="Calibri"/>
                <w:b/>
                <w:sz w:val="18"/>
                <w:szCs w:val="18"/>
              </w:rPr>
              <w:t>.</w:t>
            </w:r>
            <w:r>
              <w:rPr>
                <w:rFonts w:ascii="Sylfaen" w:eastAsia="Times New Roman" w:hAnsi="Sylfaen" w:cs="Calibri"/>
                <w:b/>
                <w:sz w:val="18"/>
                <w:szCs w:val="18"/>
                <w:lang w:val="ka-GE"/>
              </w:rPr>
              <w:t>2</w:t>
            </w:r>
          </w:p>
        </w:tc>
        <w:tc>
          <w:tcPr>
            <w:tcW w:w="1297" w:type="dxa"/>
            <w:tcBorders>
              <w:top w:val="nil"/>
              <w:left w:val="nil"/>
              <w:bottom w:val="single" w:sz="4" w:space="0" w:color="auto"/>
              <w:right w:val="single" w:sz="4" w:space="0" w:color="auto"/>
            </w:tcBorders>
            <w:shd w:val="clear" w:color="000000" w:fill="FFFFFF"/>
            <w:vAlign w:val="center"/>
            <w:hideMark/>
          </w:tcPr>
          <w:p w14:paraId="23540BC3" w14:textId="3A78E924" w:rsidR="00054244" w:rsidRPr="0064263F" w:rsidRDefault="0064263F" w:rsidP="0064263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 xml:space="preserve">1 </w:t>
            </w:r>
            <w:r w:rsidR="008B6587">
              <w:rPr>
                <w:rFonts w:ascii="Sylfaen" w:eastAsia="Times New Roman" w:hAnsi="Sylfaen" w:cs="Calibri"/>
                <w:b/>
                <w:sz w:val="18"/>
                <w:szCs w:val="18"/>
              </w:rPr>
              <w:t>92</w:t>
            </w:r>
            <w:r>
              <w:rPr>
                <w:rFonts w:ascii="Sylfaen" w:eastAsia="Times New Roman" w:hAnsi="Sylfaen" w:cs="Calibri"/>
                <w:b/>
                <w:sz w:val="18"/>
                <w:szCs w:val="18"/>
                <w:lang w:val="ka-GE"/>
              </w:rPr>
              <w:t>0</w:t>
            </w:r>
            <w:r w:rsidR="008B6587">
              <w:rPr>
                <w:rFonts w:ascii="Sylfaen" w:eastAsia="Times New Roman" w:hAnsi="Sylfaen" w:cs="Calibri"/>
                <w:b/>
                <w:sz w:val="18"/>
                <w:szCs w:val="18"/>
              </w:rPr>
              <w:t>.</w:t>
            </w:r>
            <w:r>
              <w:rPr>
                <w:rFonts w:ascii="Sylfaen" w:eastAsia="Times New Roman" w:hAnsi="Sylfaen" w:cs="Calibri"/>
                <w:b/>
                <w:sz w:val="18"/>
                <w:szCs w:val="18"/>
                <w:lang w:val="ka-GE"/>
              </w:rPr>
              <w:t>3</w:t>
            </w:r>
          </w:p>
        </w:tc>
        <w:tc>
          <w:tcPr>
            <w:tcW w:w="1390" w:type="dxa"/>
            <w:tcBorders>
              <w:top w:val="nil"/>
              <w:left w:val="nil"/>
              <w:bottom w:val="single" w:sz="4" w:space="0" w:color="auto"/>
              <w:right w:val="single" w:sz="4" w:space="0" w:color="auto"/>
            </w:tcBorders>
            <w:shd w:val="clear" w:color="000000" w:fill="FFFFFF"/>
            <w:vAlign w:val="center"/>
            <w:hideMark/>
          </w:tcPr>
          <w:p w14:paraId="6A54017E" w14:textId="22A6BCB3" w:rsidR="00054244" w:rsidRPr="0064263F" w:rsidRDefault="0064263F" w:rsidP="0064263F">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2</w:t>
            </w:r>
            <w:r w:rsidR="008B6587">
              <w:rPr>
                <w:rFonts w:ascii="Sylfaen" w:eastAsia="Times New Roman" w:hAnsi="Sylfaen" w:cs="Calibri"/>
                <w:b/>
                <w:sz w:val="18"/>
                <w:szCs w:val="18"/>
              </w:rPr>
              <w:t> </w:t>
            </w:r>
            <w:r>
              <w:rPr>
                <w:rFonts w:ascii="Sylfaen" w:eastAsia="Times New Roman" w:hAnsi="Sylfaen" w:cs="Calibri"/>
                <w:b/>
                <w:sz w:val="18"/>
                <w:szCs w:val="18"/>
                <w:lang w:val="ka-GE"/>
              </w:rPr>
              <w:t>025</w:t>
            </w:r>
            <w:r w:rsidR="008B6587">
              <w:rPr>
                <w:rFonts w:ascii="Sylfaen" w:eastAsia="Times New Roman" w:hAnsi="Sylfaen" w:cs="Calibri"/>
                <w:b/>
                <w:sz w:val="18"/>
                <w:szCs w:val="18"/>
              </w:rPr>
              <w:t>.</w:t>
            </w:r>
            <w:r>
              <w:rPr>
                <w:rFonts w:ascii="Sylfaen" w:eastAsia="Times New Roman" w:hAnsi="Sylfaen" w:cs="Calibri"/>
                <w:b/>
                <w:sz w:val="18"/>
                <w:szCs w:val="18"/>
                <w:lang w:val="ka-GE"/>
              </w:rPr>
              <w:t>9</w:t>
            </w:r>
          </w:p>
        </w:tc>
      </w:tr>
      <w:tr w:rsidR="00054244" w:rsidRPr="00054244" w14:paraId="071E080E" w14:textId="77777777" w:rsidTr="002B7677">
        <w:trPr>
          <w:trHeight w:val="780"/>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4C8C1B"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09A7D834" w14:textId="77777777" w:rsidR="00054244" w:rsidRPr="00BD6717" w:rsidRDefault="00054244" w:rsidP="00BD6717">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054244" w:rsidRPr="00054244" w14:paraId="64106B49" w14:textId="77777777" w:rsidTr="004B1DC9">
        <w:trPr>
          <w:trHeight w:val="1361"/>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27A74D" w14:textId="4936EFEA"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lastRenderedPageBreak/>
              <w:t xml:space="preserve">ვეპროგრამის აღწერა </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5A4A00E0" w14:textId="47CC00DA" w:rsidR="00054244" w:rsidRPr="00AD4EEC" w:rsidRDefault="002B7677" w:rsidP="00054244">
            <w:pPr>
              <w:spacing w:after="0" w:line="240" w:lineRule="auto"/>
              <w:rPr>
                <w:rFonts w:ascii="Sylfaen" w:eastAsia="Times New Roman" w:hAnsi="Sylfaen" w:cs="Calibri"/>
                <w:color w:val="000000"/>
                <w:sz w:val="18"/>
                <w:szCs w:val="18"/>
              </w:rPr>
            </w:pPr>
            <w:r w:rsidRPr="002B7677">
              <w:rPr>
                <w:rFonts w:ascii="Sylfaen" w:eastAsia="Times New Roman" w:hAnsi="Sylfaen" w:cs="Arial"/>
                <w:bCs/>
                <w:sz w:val="20"/>
                <w:szCs w:val="20"/>
                <w:lang w:val="ka-GE"/>
              </w:rPr>
              <w:t>აღნიშნული 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tc>
      </w:tr>
      <w:tr w:rsidR="00054244" w:rsidRPr="00054244" w14:paraId="13E39BE1" w14:textId="77777777" w:rsidTr="002B7677">
        <w:trPr>
          <w:trHeight w:val="1675"/>
        </w:trPr>
        <w:tc>
          <w:tcPr>
            <w:tcW w:w="23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F0CE85"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2132" w:type="dxa"/>
            <w:gridSpan w:val="7"/>
            <w:tcBorders>
              <w:top w:val="single" w:sz="4" w:space="0" w:color="auto"/>
              <w:left w:val="nil"/>
              <w:bottom w:val="single" w:sz="4" w:space="0" w:color="auto"/>
              <w:right w:val="single" w:sz="4" w:space="0" w:color="auto"/>
            </w:tcBorders>
            <w:shd w:val="clear" w:color="000000" w:fill="FFFFFF"/>
            <w:vAlign w:val="center"/>
            <w:hideMark/>
          </w:tcPr>
          <w:p w14:paraId="052FBFF4" w14:textId="043ED40A" w:rsidR="00054244" w:rsidRPr="00AD4EEC" w:rsidRDefault="002B7677" w:rsidP="00054244">
            <w:pPr>
              <w:spacing w:after="0" w:line="240" w:lineRule="auto"/>
              <w:rPr>
                <w:rFonts w:ascii="Sylfaen" w:eastAsia="Times New Roman" w:hAnsi="Sylfaen" w:cs="Calibri"/>
                <w:color w:val="000000"/>
                <w:sz w:val="18"/>
                <w:szCs w:val="18"/>
              </w:rPr>
            </w:pPr>
            <w:r w:rsidRPr="002B7677">
              <w:rPr>
                <w:rFonts w:ascii="Sylfaen" w:eastAsia="Times New Roman" w:hAnsi="Sylfaen" w:cs="Times New Roman"/>
                <w:color w:val="000000"/>
                <w:sz w:val="18"/>
                <w:szCs w:val="18"/>
                <w:lang w:val="ka-GE"/>
              </w:rPr>
              <w:t>მუნიციპალიტეტში მცხოვრები პატარების განათლების დონის ამაღლება და მოსახლეობის დასაქმებისთვის ხელშეწყობა.</w:t>
            </w:r>
          </w:p>
        </w:tc>
      </w:tr>
      <w:tr w:rsidR="00054244" w:rsidRPr="00054244" w14:paraId="3F80EF03" w14:textId="77777777" w:rsidTr="002B7677">
        <w:trPr>
          <w:trHeight w:val="1035"/>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1DDFCEF9" w14:textId="77777777" w:rsidR="00054244" w:rsidRPr="00054244" w:rsidRDefault="00054244" w:rsidP="00054244">
            <w:pPr>
              <w:spacing w:after="0" w:line="240" w:lineRule="auto"/>
              <w:jc w:val="center"/>
              <w:rPr>
                <w:rFonts w:ascii="Sylfaen" w:eastAsia="Times New Roman" w:hAnsi="Sylfaen" w:cs="Calibri"/>
                <w:b/>
                <w:bCs/>
                <w:color w:val="000000"/>
                <w:sz w:val="18"/>
                <w:szCs w:val="18"/>
              </w:rPr>
            </w:pPr>
            <w:r w:rsidRPr="00054244">
              <w:rPr>
                <w:rFonts w:ascii="Sylfaen" w:eastAsia="Times New Roman" w:hAnsi="Sylfaen" w:cs="Calibri"/>
                <w:b/>
                <w:bCs/>
                <w:color w:val="000000"/>
                <w:sz w:val="18"/>
                <w:szCs w:val="18"/>
              </w:rPr>
              <w:t>#</w:t>
            </w:r>
          </w:p>
        </w:tc>
        <w:tc>
          <w:tcPr>
            <w:tcW w:w="1983" w:type="dxa"/>
            <w:gridSpan w:val="2"/>
            <w:tcBorders>
              <w:top w:val="single" w:sz="4" w:space="0" w:color="auto"/>
              <w:left w:val="nil"/>
              <w:bottom w:val="single" w:sz="4" w:space="0" w:color="auto"/>
              <w:right w:val="single" w:sz="4" w:space="0" w:color="auto"/>
            </w:tcBorders>
            <w:shd w:val="clear" w:color="000000" w:fill="FFFFFF"/>
            <w:vAlign w:val="center"/>
            <w:hideMark/>
          </w:tcPr>
          <w:p w14:paraId="2E13DDD5"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554" w:type="dxa"/>
            <w:tcBorders>
              <w:top w:val="nil"/>
              <w:left w:val="nil"/>
              <w:bottom w:val="single" w:sz="4" w:space="0" w:color="auto"/>
              <w:right w:val="single" w:sz="4" w:space="0" w:color="auto"/>
            </w:tcBorders>
            <w:shd w:val="clear" w:color="000000" w:fill="FFFFFF"/>
            <w:vAlign w:val="center"/>
            <w:hideMark/>
          </w:tcPr>
          <w:p w14:paraId="4B31F0C5"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ინდიკატორის საბაზისო მაჩვენებელი</w:t>
            </w:r>
          </w:p>
        </w:tc>
        <w:tc>
          <w:tcPr>
            <w:tcW w:w="3572" w:type="dxa"/>
            <w:tcBorders>
              <w:top w:val="nil"/>
              <w:left w:val="nil"/>
              <w:bottom w:val="single" w:sz="4" w:space="0" w:color="auto"/>
              <w:right w:val="single" w:sz="4" w:space="0" w:color="auto"/>
            </w:tcBorders>
            <w:shd w:val="clear" w:color="000000" w:fill="FFFFFF"/>
            <w:vAlign w:val="center"/>
            <w:hideMark/>
          </w:tcPr>
          <w:p w14:paraId="55EE9ED7" w14:textId="6C9A9430" w:rsidR="00054244" w:rsidRPr="00AD4EEC" w:rsidRDefault="00054244" w:rsidP="00236A1C">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ინდიკატორის მიზნობრივი მაჩვენებელი 202</w:t>
            </w:r>
            <w:r w:rsidR="00236A1C">
              <w:rPr>
                <w:rFonts w:ascii="Sylfaen" w:eastAsia="Times New Roman" w:hAnsi="Sylfaen" w:cs="Calibri"/>
                <w:b/>
                <w:bCs/>
                <w:color w:val="000000"/>
                <w:sz w:val="18"/>
                <w:szCs w:val="18"/>
                <w:lang w:val="ka-GE"/>
              </w:rPr>
              <w:t>2</w:t>
            </w:r>
            <w:r w:rsidRPr="00AD4EEC">
              <w:rPr>
                <w:rFonts w:ascii="Sylfaen" w:eastAsia="Times New Roman" w:hAnsi="Sylfaen" w:cs="Calibri"/>
                <w:b/>
                <w:bCs/>
                <w:color w:val="000000"/>
                <w:sz w:val="18"/>
                <w:szCs w:val="18"/>
              </w:rPr>
              <w:t xml:space="preserve"> წელს</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3E507FD0" w14:textId="77777777" w:rsidR="00054244" w:rsidRPr="00AD4EEC" w:rsidRDefault="00054244" w:rsidP="00054244">
            <w:pPr>
              <w:spacing w:after="0" w:line="240" w:lineRule="auto"/>
              <w:jc w:val="center"/>
              <w:rPr>
                <w:rFonts w:ascii="Sylfaen" w:eastAsia="Times New Roman" w:hAnsi="Sylfaen" w:cs="Calibri"/>
                <w:b/>
                <w:bCs/>
                <w:color w:val="000000"/>
                <w:sz w:val="18"/>
                <w:szCs w:val="18"/>
              </w:rPr>
            </w:pPr>
            <w:r w:rsidRPr="00AD4EEC">
              <w:rPr>
                <w:rFonts w:ascii="Sylfaen" w:eastAsia="Times New Roman" w:hAnsi="Sylfaen" w:cs="Calibri"/>
                <w:b/>
                <w:bCs/>
                <w:color w:val="000000"/>
                <w:sz w:val="18"/>
                <w:szCs w:val="18"/>
              </w:rPr>
              <w:t>ცდომილების ალბათობა (%/აღწერა)</w:t>
            </w:r>
          </w:p>
        </w:tc>
        <w:tc>
          <w:tcPr>
            <w:tcW w:w="1335" w:type="dxa"/>
            <w:tcBorders>
              <w:top w:val="nil"/>
              <w:left w:val="nil"/>
              <w:bottom w:val="single" w:sz="4" w:space="0" w:color="auto"/>
              <w:right w:val="single" w:sz="4" w:space="0" w:color="auto"/>
            </w:tcBorders>
            <w:shd w:val="clear" w:color="000000" w:fill="FFFFFF"/>
            <w:vAlign w:val="center"/>
            <w:hideMark/>
          </w:tcPr>
          <w:p w14:paraId="31442302" w14:textId="43E55237" w:rsidR="00054244" w:rsidRPr="00AD4EEC" w:rsidRDefault="00054244" w:rsidP="00236A1C">
            <w:pPr>
              <w:spacing w:after="0" w:line="240" w:lineRule="auto"/>
              <w:jc w:val="center"/>
              <w:rPr>
                <w:rFonts w:ascii="Sylfaen" w:eastAsia="Times New Roman" w:hAnsi="Sylfaen" w:cs="Calibri"/>
                <w:b/>
                <w:bCs/>
                <w:color w:val="000000"/>
                <w:sz w:val="16"/>
                <w:szCs w:val="16"/>
              </w:rPr>
            </w:pPr>
            <w:r w:rsidRPr="00AD4EEC">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3</w:t>
            </w:r>
            <w:r w:rsidRPr="00AD4EEC">
              <w:rPr>
                <w:rFonts w:ascii="Sylfaen" w:eastAsia="Times New Roman" w:hAnsi="Sylfaen" w:cs="Calibri"/>
                <w:b/>
                <w:bCs/>
                <w:color w:val="000000"/>
                <w:sz w:val="16"/>
                <w:szCs w:val="16"/>
              </w:rPr>
              <w:t xml:space="preserve"> წელს</w:t>
            </w:r>
          </w:p>
        </w:tc>
        <w:tc>
          <w:tcPr>
            <w:tcW w:w="1297" w:type="dxa"/>
            <w:tcBorders>
              <w:top w:val="nil"/>
              <w:left w:val="nil"/>
              <w:bottom w:val="single" w:sz="4" w:space="0" w:color="auto"/>
              <w:right w:val="single" w:sz="4" w:space="0" w:color="auto"/>
            </w:tcBorders>
            <w:shd w:val="clear" w:color="000000" w:fill="FFFFFF"/>
            <w:vAlign w:val="center"/>
            <w:hideMark/>
          </w:tcPr>
          <w:p w14:paraId="1DFFD267" w14:textId="2D954485" w:rsidR="00054244" w:rsidRPr="00054244" w:rsidRDefault="00054244" w:rsidP="00236A1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4</w:t>
            </w:r>
            <w:r w:rsidRPr="00054244">
              <w:rPr>
                <w:rFonts w:ascii="Sylfaen" w:eastAsia="Times New Roman" w:hAnsi="Sylfaen" w:cs="Calibri"/>
                <w:b/>
                <w:bCs/>
                <w:color w:val="000000"/>
                <w:sz w:val="16"/>
                <w:szCs w:val="16"/>
              </w:rPr>
              <w:t xml:space="preserve"> წელს</w:t>
            </w:r>
          </w:p>
        </w:tc>
        <w:tc>
          <w:tcPr>
            <w:tcW w:w="1390" w:type="dxa"/>
            <w:tcBorders>
              <w:top w:val="nil"/>
              <w:left w:val="nil"/>
              <w:bottom w:val="single" w:sz="4" w:space="0" w:color="auto"/>
              <w:right w:val="single" w:sz="4" w:space="0" w:color="auto"/>
            </w:tcBorders>
            <w:shd w:val="clear" w:color="000000" w:fill="FFFFFF"/>
            <w:vAlign w:val="center"/>
            <w:hideMark/>
          </w:tcPr>
          <w:p w14:paraId="7A37889D" w14:textId="3442AC4F" w:rsidR="00054244" w:rsidRPr="00054244" w:rsidRDefault="00054244" w:rsidP="00236A1C">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5</w:t>
            </w:r>
            <w:r w:rsidRPr="00054244">
              <w:rPr>
                <w:rFonts w:ascii="Sylfaen" w:eastAsia="Times New Roman" w:hAnsi="Sylfaen" w:cs="Calibri"/>
                <w:b/>
                <w:bCs/>
                <w:color w:val="000000"/>
                <w:sz w:val="16"/>
                <w:szCs w:val="16"/>
              </w:rPr>
              <w:t xml:space="preserve"> წელს</w:t>
            </w:r>
          </w:p>
        </w:tc>
      </w:tr>
      <w:tr w:rsidR="00F07601" w:rsidRPr="004D03C3" w14:paraId="5B5BF478" w14:textId="77777777" w:rsidTr="004B1DC9">
        <w:trPr>
          <w:trHeight w:val="1469"/>
        </w:trPr>
        <w:tc>
          <w:tcPr>
            <w:tcW w:w="791" w:type="dxa"/>
            <w:tcBorders>
              <w:top w:val="nil"/>
              <w:left w:val="single" w:sz="4" w:space="0" w:color="auto"/>
              <w:bottom w:val="single" w:sz="4" w:space="0" w:color="auto"/>
              <w:right w:val="single" w:sz="4" w:space="0" w:color="auto"/>
            </w:tcBorders>
            <w:shd w:val="clear" w:color="000000" w:fill="FFFFFF"/>
            <w:vAlign w:val="center"/>
            <w:hideMark/>
          </w:tcPr>
          <w:p w14:paraId="505E2938" w14:textId="77777777" w:rsidR="00F07601" w:rsidRPr="004D03C3" w:rsidRDefault="00F07601" w:rsidP="00F07601">
            <w:pPr>
              <w:spacing w:after="0" w:line="240" w:lineRule="auto"/>
              <w:jc w:val="center"/>
              <w:rPr>
                <w:rFonts w:ascii="Sylfaen" w:eastAsia="Times New Roman" w:hAnsi="Sylfaen" w:cs="Calibri"/>
                <w:b/>
                <w:bCs/>
                <w:color w:val="000000"/>
                <w:sz w:val="18"/>
                <w:szCs w:val="18"/>
                <w:highlight w:val="red"/>
              </w:rPr>
            </w:pPr>
            <w:r w:rsidRPr="00AD4EEC">
              <w:rPr>
                <w:rFonts w:ascii="Sylfaen" w:eastAsia="Times New Roman" w:hAnsi="Sylfaen" w:cs="Calibri"/>
                <w:b/>
                <w:bCs/>
                <w:color w:val="000000"/>
                <w:sz w:val="18"/>
                <w:szCs w:val="18"/>
              </w:rPr>
              <w:t>1</w:t>
            </w:r>
          </w:p>
        </w:tc>
        <w:tc>
          <w:tcPr>
            <w:tcW w:w="1983" w:type="dxa"/>
            <w:gridSpan w:val="2"/>
            <w:tcBorders>
              <w:top w:val="single" w:sz="4" w:space="0" w:color="auto"/>
              <w:left w:val="nil"/>
              <w:bottom w:val="single" w:sz="4" w:space="0" w:color="auto"/>
              <w:right w:val="single" w:sz="4" w:space="0" w:color="000000"/>
            </w:tcBorders>
            <w:shd w:val="clear" w:color="000000" w:fill="FFFFFF"/>
            <w:vAlign w:val="center"/>
            <w:hideMark/>
          </w:tcPr>
          <w:p w14:paraId="47602F19" w14:textId="74004EBC" w:rsidR="00F07601" w:rsidRPr="00AD4EEC" w:rsidRDefault="00F07601" w:rsidP="00F0760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color w:val="000000"/>
                <w:sz w:val="18"/>
                <w:szCs w:val="18"/>
                <w:lang w:val="ka-GE"/>
              </w:rPr>
              <w:t>რეაბილიტირებული სკოლამდელი დაწესებულებები</w:t>
            </w:r>
          </w:p>
        </w:tc>
        <w:tc>
          <w:tcPr>
            <w:tcW w:w="2554" w:type="dxa"/>
            <w:tcBorders>
              <w:top w:val="nil"/>
              <w:left w:val="nil"/>
              <w:bottom w:val="single" w:sz="4" w:space="0" w:color="auto"/>
              <w:right w:val="single" w:sz="4" w:space="0" w:color="auto"/>
            </w:tcBorders>
            <w:shd w:val="clear" w:color="000000" w:fill="FFFFFF"/>
            <w:vAlign w:val="center"/>
            <w:hideMark/>
          </w:tcPr>
          <w:p w14:paraId="4FFB9F2F" w14:textId="364A331E" w:rsidR="00F07601" w:rsidRPr="00AD4EEC" w:rsidRDefault="003C128E" w:rsidP="00153A5B">
            <w:pPr>
              <w:spacing w:after="0" w:line="240" w:lineRule="auto"/>
              <w:jc w:val="center"/>
              <w:rPr>
                <w:rFonts w:ascii="Sylfaen" w:eastAsia="Times New Roman" w:hAnsi="Sylfaen" w:cs="Calibri"/>
                <w:b/>
                <w:bCs/>
                <w:color w:val="000000"/>
                <w:sz w:val="18"/>
                <w:szCs w:val="18"/>
              </w:rPr>
            </w:pPr>
            <w:r w:rsidRPr="009006D5">
              <w:rPr>
                <w:rFonts w:ascii="Sylfaen" w:eastAsia="Times New Roman" w:hAnsi="Sylfaen" w:cs="Calibri"/>
                <w:color w:val="000000" w:themeColor="text1"/>
                <w:sz w:val="16"/>
                <w:szCs w:val="16"/>
                <w:lang w:val="ka-GE"/>
              </w:rPr>
              <w:t xml:space="preserve">იგეგმება </w:t>
            </w:r>
            <w:r w:rsidR="00A231CB">
              <w:rPr>
                <w:rFonts w:ascii="Sylfaen" w:eastAsia="Times New Roman" w:hAnsi="Sylfaen" w:cs="Calibri"/>
                <w:color w:val="000000" w:themeColor="text1"/>
                <w:sz w:val="16"/>
                <w:szCs w:val="16"/>
                <w:lang w:val="ka-GE"/>
              </w:rPr>
              <w:t>2</w:t>
            </w:r>
            <w:r w:rsidRPr="009006D5">
              <w:rPr>
                <w:rFonts w:ascii="Sylfaen" w:eastAsia="Times New Roman" w:hAnsi="Sylfaen" w:cs="Calibri"/>
                <w:color w:val="000000" w:themeColor="text1"/>
                <w:sz w:val="16"/>
                <w:szCs w:val="16"/>
                <w:lang w:val="ka-GE"/>
              </w:rPr>
              <w:t xml:space="preserve"> საბავშვო ბაღის </w:t>
            </w:r>
          </w:p>
        </w:tc>
        <w:tc>
          <w:tcPr>
            <w:tcW w:w="3572" w:type="dxa"/>
            <w:tcBorders>
              <w:top w:val="nil"/>
              <w:left w:val="nil"/>
              <w:bottom w:val="single" w:sz="4" w:space="0" w:color="auto"/>
              <w:right w:val="single" w:sz="4" w:space="0" w:color="auto"/>
            </w:tcBorders>
            <w:shd w:val="clear" w:color="000000" w:fill="FFFFFF"/>
            <w:vAlign w:val="center"/>
            <w:hideMark/>
          </w:tcPr>
          <w:p w14:paraId="0316A465" w14:textId="5EB5A9C2" w:rsidR="00F07601" w:rsidRPr="00AD4EEC" w:rsidRDefault="00F07601" w:rsidP="00F07601">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18" w:type="dxa"/>
            <w:tcBorders>
              <w:top w:val="single" w:sz="4" w:space="0" w:color="auto"/>
              <w:left w:val="nil"/>
              <w:bottom w:val="single" w:sz="4" w:space="0" w:color="auto"/>
              <w:right w:val="single" w:sz="4" w:space="0" w:color="000000"/>
            </w:tcBorders>
            <w:shd w:val="clear" w:color="000000" w:fill="FFFFFF"/>
            <w:vAlign w:val="center"/>
            <w:hideMark/>
          </w:tcPr>
          <w:p w14:paraId="16AD73C3" w14:textId="46A520DC" w:rsidR="00F07601" w:rsidRPr="00AD4EEC" w:rsidRDefault="00F07601" w:rsidP="00F07601">
            <w:pPr>
              <w:spacing w:after="0" w:line="240" w:lineRule="auto"/>
              <w:jc w:val="center"/>
              <w:rPr>
                <w:rFonts w:ascii="Sylfaen" w:eastAsia="Times New Roman" w:hAnsi="Sylfaen" w:cs="Calibri"/>
                <w:b/>
                <w:bCs/>
                <w:color w:val="000000"/>
                <w:sz w:val="18"/>
                <w:szCs w:val="18"/>
              </w:rPr>
            </w:pPr>
            <w:r>
              <w:rPr>
                <w:rFonts w:ascii="Sylfaen" w:eastAsia="Times New Roman" w:hAnsi="Sylfaen" w:cs="Calibri"/>
                <w:sz w:val="16"/>
                <w:szCs w:val="16"/>
                <w:lang w:val="ka-GE"/>
              </w:rPr>
              <w:t>10%</w:t>
            </w:r>
          </w:p>
        </w:tc>
        <w:tc>
          <w:tcPr>
            <w:tcW w:w="1335" w:type="dxa"/>
            <w:tcBorders>
              <w:top w:val="nil"/>
              <w:left w:val="nil"/>
              <w:bottom w:val="single" w:sz="4" w:space="0" w:color="auto"/>
              <w:right w:val="single" w:sz="4" w:space="0" w:color="auto"/>
            </w:tcBorders>
            <w:shd w:val="clear" w:color="000000" w:fill="FFFFFF"/>
            <w:vAlign w:val="center"/>
            <w:hideMark/>
          </w:tcPr>
          <w:p w14:paraId="173EB4BF" w14:textId="0A4E7E2B" w:rsidR="00F07601" w:rsidRPr="00AD4EEC" w:rsidRDefault="00F07601" w:rsidP="00F07601">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97" w:type="dxa"/>
            <w:tcBorders>
              <w:top w:val="nil"/>
              <w:left w:val="nil"/>
              <w:bottom w:val="single" w:sz="4" w:space="0" w:color="auto"/>
              <w:right w:val="single" w:sz="4" w:space="0" w:color="auto"/>
            </w:tcBorders>
            <w:shd w:val="clear" w:color="000000" w:fill="FFFFFF"/>
            <w:vAlign w:val="center"/>
            <w:hideMark/>
          </w:tcPr>
          <w:p w14:paraId="5BA8B0A4" w14:textId="54C83426" w:rsidR="00F07601" w:rsidRPr="004D03C3" w:rsidRDefault="00F07601" w:rsidP="00F07601">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390" w:type="dxa"/>
            <w:tcBorders>
              <w:top w:val="nil"/>
              <w:left w:val="nil"/>
              <w:bottom w:val="single" w:sz="4" w:space="0" w:color="auto"/>
              <w:right w:val="single" w:sz="4" w:space="0" w:color="auto"/>
            </w:tcBorders>
            <w:shd w:val="clear" w:color="000000" w:fill="FFFFFF"/>
            <w:vAlign w:val="center"/>
            <w:hideMark/>
          </w:tcPr>
          <w:p w14:paraId="718D78B0" w14:textId="60C7C294" w:rsidR="00F07601" w:rsidRPr="004D03C3" w:rsidRDefault="00F07601" w:rsidP="00F07601">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F6CECEB" w14:textId="51AE2B72" w:rsidR="00054244" w:rsidRDefault="00054244"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1125"/>
        <w:gridCol w:w="1744"/>
        <w:gridCol w:w="681"/>
        <w:gridCol w:w="1754"/>
        <w:gridCol w:w="1754"/>
        <w:gridCol w:w="2055"/>
        <w:gridCol w:w="1451"/>
        <w:gridCol w:w="1589"/>
        <w:gridCol w:w="1589"/>
        <w:gridCol w:w="1592"/>
      </w:tblGrid>
      <w:tr w:rsidR="00DD206B" w:rsidRPr="00DD206B" w14:paraId="5A66F6AC" w14:textId="77777777" w:rsidTr="003A3845">
        <w:trPr>
          <w:trHeight w:val="956"/>
        </w:trPr>
        <w:tc>
          <w:tcPr>
            <w:tcW w:w="3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C4E4BE"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883002"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დასახელება </w:t>
            </w:r>
          </w:p>
        </w:tc>
        <w:tc>
          <w:tcPr>
            <w:tcW w:w="203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6E2E" w14:textId="77777777" w:rsidR="00DD206B" w:rsidRPr="00E87AA3" w:rsidRDefault="00DD206B"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14:paraId="1FDDB00E" w14:textId="23C2D5ED"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2</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16B7DEA8" w14:textId="42562FBD"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3</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26E59725" w14:textId="6281C3C6"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4</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14:paraId="50E41E30" w14:textId="1CE939A9"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5</w:t>
            </w:r>
            <w:r w:rsidRPr="00DD206B">
              <w:rPr>
                <w:rFonts w:ascii="Sylfaen" w:eastAsia="Times New Roman" w:hAnsi="Sylfaen" w:cs="Calibri"/>
                <w:b/>
                <w:bCs/>
                <w:color w:val="000000"/>
                <w:sz w:val="16"/>
                <w:szCs w:val="16"/>
              </w:rPr>
              <w:t xml:space="preserve"> წლის დაფინანსება</w:t>
            </w:r>
            <w:r w:rsidRPr="00DD206B">
              <w:rPr>
                <w:rFonts w:ascii="Sylfaen" w:eastAsia="Times New Roman" w:hAnsi="Sylfaen" w:cs="Calibri"/>
                <w:b/>
                <w:bCs/>
                <w:color w:val="000000"/>
                <w:sz w:val="16"/>
                <w:szCs w:val="16"/>
              </w:rPr>
              <w:br/>
              <w:t xml:space="preserve"> ათას ლარში</w:t>
            </w:r>
          </w:p>
        </w:tc>
      </w:tr>
      <w:tr w:rsidR="00DD206B" w:rsidRPr="00DD206B" w14:paraId="792C0B84" w14:textId="77777777" w:rsidTr="003A3845">
        <w:trPr>
          <w:trHeight w:val="134"/>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3B11F927" w14:textId="77777777" w:rsidR="00DD206B" w:rsidRPr="00DD206B" w:rsidRDefault="00DD206B" w:rsidP="00DD206B">
            <w:pPr>
              <w:spacing w:after="0" w:line="240" w:lineRule="auto"/>
              <w:jc w:val="center"/>
              <w:rPr>
                <w:rFonts w:ascii="Sylfaen" w:eastAsia="Times New Roman" w:hAnsi="Sylfaen" w:cs="Calibri"/>
                <w:color w:val="000000"/>
                <w:sz w:val="16"/>
                <w:szCs w:val="16"/>
              </w:rPr>
            </w:pPr>
            <w:r w:rsidRPr="00DD206B">
              <w:rPr>
                <w:rFonts w:ascii="Sylfaen" w:eastAsia="Times New Roman" w:hAnsi="Sylfaen" w:cs="Calibri"/>
                <w:color w:val="000000"/>
                <w:sz w:val="16"/>
                <w:szCs w:val="16"/>
              </w:rPr>
              <w:t>04 02 01</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3B9030C0" w14:textId="77777777" w:rsidR="00DD206B" w:rsidRPr="00DD206B" w:rsidRDefault="00DD206B" w:rsidP="00DD206B">
            <w:pPr>
              <w:spacing w:after="0" w:line="240" w:lineRule="auto"/>
              <w:rPr>
                <w:rFonts w:ascii="Sylfaen" w:eastAsia="Times New Roman" w:hAnsi="Sylfaen" w:cs="Calibri"/>
                <w:b/>
                <w:bCs/>
                <w:color w:val="000000"/>
                <w:sz w:val="18"/>
                <w:szCs w:val="18"/>
              </w:rPr>
            </w:pPr>
          </w:p>
        </w:tc>
        <w:tc>
          <w:tcPr>
            <w:tcW w:w="2036" w:type="pct"/>
            <w:gridSpan w:val="4"/>
            <w:vMerge/>
            <w:tcBorders>
              <w:top w:val="single" w:sz="4" w:space="0" w:color="auto"/>
              <w:left w:val="single" w:sz="4" w:space="0" w:color="auto"/>
              <w:bottom w:val="single" w:sz="4" w:space="0" w:color="auto"/>
              <w:right w:val="single" w:sz="4" w:space="0" w:color="auto"/>
            </w:tcBorders>
            <w:vAlign w:val="center"/>
            <w:hideMark/>
          </w:tcPr>
          <w:p w14:paraId="25AAF897" w14:textId="77777777" w:rsidR="00DD206B" w:rsidRPr="00E87AA3" w:rsidRDefault="00DD206B" w:rsidP="00E87AA3">
            <w:pPr>
              <w:spacing w:after="0" w:line="240" w:lineRule="auto"/>
              <w:jc w:val="center"/>
              <w:rPr>
                <w:rFonts w:ascii="Sylfaen" w:eastAsia="Times New Roman" w:hAnsi="Sylfaen" w:cs="Calibri"/>
                <w:b/>
                <w:color w:val="000000"/>
              </w:rPr>
            </w:pPr>
          </w:p>
        </w:tc>
        <w:tc>
          <w:tcPr>
            <w:tcW w:w="473" w:type="pct"/>
            <w:tcBorders>
              <w:top w:val="nil"/>
              <w:left w:val="nil"/>
              <w:bottom w:val="single" w:sz="4" w:space="0" w:color="auto"/>
              <w:right w:val="single" w:sz="4" w:space="0" w:color="auto"/>
            </w:tcBorders>
            <w:shd w:val="clear" w:color="000000" w:fill="FFFFFF"/>
            <w:vAlign w:val="center"/>
            <w:hideMark/>
          </w:tcPr>
          <w:p w14:paraId="2B0F6D3B" w14:textId="7381417B" w:rsidR="00DD206B" w:rsidRPr="00841093" w:rsidRDefault="008C5AB7" w:rsidP="008C5AB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1 725</w:t>
            </w:r>
            <w:r w:rsidR="00841093">
              <w:rPr>
                <w:rFonts w:ascii="Sylfaen" w:eastAsia="Times New Roman" w:hAnsi="Sylfaen" w:cs="Calibri"/>
                <w:sz w:val="18"/>
                <w:szCs w:val="18"/>
                <w:lang w:val="ka-GE"/>
              </w:rPr>
              <w:t>,</w:t>
            </w:r>
            <w:r>
              <w:rPr>
                <w:rFonts w:ascii="Sylfaen" w:eastAsia="Times New Roman" w:hAnsi="Sylfaen" w:cs="Calibri"/>
                <w:sz w:val="18"/>
                <w:szCs w:val="18"/>
                <w:lang w:val="ka-GE"/>
              </w:rPr>
              <w:t>3</w:t>
            </w:r>
          </w:p>
        </w:tc>
        <w:tc>
          <w:tcPr>
            <w:tcW w:w="518" w:type="pct"/>
            <w:tcBorders>
              <w:top w:val="nil"/>
              <w:left w:val="nil"/>
              <w:bottom w:val="single" w:sz="4" w:space="0" w:color="auto"/>
              <w:right w:val="single" w:sz="4" w:space="0" w:color="auto"/>
            </w:tcBorders>
            <w:shd w:val="clear" w:color="000000" w:fill="FFFFFF"/>
            <w:vAlign w:val="center"/>
            <w:hideMark/>
          </w:tcPr>
          <w:p w14:paraId="09DE4901" w14:textId="02246F2E" w:rsidR="00DD206B" w:rsidRPr="00F07095" w:rsidRDefault="008C5AB7" w:rsidP="008C5AB7">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1 820</w:t>
            </w:r>
            <w:r w:rsidR="00395571">
              <w:rPr>
                <w:rFonts w:ascii="Sylfaen" w:eastAsia="Times New Roman" w:hAnsi="Sylfaen" w:cs="Calibri"/>
                <w:sz w:val="18"/>
                <w:szCs w:val="18"/>
                <w:lang w:val="ka-GE"/>
              </w:rPr>
              <w:t>,</w:t>
            </w:r>
            <w:r>
              <w:rPr>
                <w:rFonts w:ascii="Sylfaen" w:eastAsia="Times New Roman" w:hAnsi="Sylfaen" w:cs="Calibri"/>
                <w:sz w:val="18"/>
                <w:szCs w:val="18"/>
                <w:lang w:val="ka-GE"/>
              </w:rPr>
              <w:t>2</w:t>
            </w:r>
          </w:p>
        </w:tc>
        <w:tc>
          <w:tcPr>
            <w:tcW w:w="518" w:type="pct"/>
            <w:tcBorders>
              <w:top w:val="nil"/>
              <w:left w:val="nil"/>
              <w:bottom w:val="single" w:sz="4" w:space="0" w:color="auto"/>
              <w:right w:val="single" w:sz="4" w:space="0" w:color="auto"/>
            </w:tcBorders>
            <w:shd w:val="clear" w:color="000000" w:fill="FFFFFF"/>
            <w:vAlign w:val="center"/>
            <w:hideMark/>
          </w:tcPr>
          <w:p w14:paraId="2FA3534D" w14:textId="6A1B48B9" w:rsidR="00DD206B" w:rsidRPr="008C5AB7" w:rsidRDefault="008C5AB7" w:rsidP="008C5AB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1 920</w:t>
            </w:r>
            <w:r w:rsidR="00F07095">
              <w:rPr>
                <w:rFonts w:ascii="Sylfaen" w:eastAsia="Times New Roman" w:hAnsi="Sylfaen" w:cs="Calibri"/>
                <w:sz w:val="18"/>
                <w:szCs w:val="18"/>
              </w:rPr>
              <w:t>.</w:t>
            </w:r>
            <w:r>
              <w:rPr>
                <w:rFonts w:ascii="Sylfaen" w:eastAsia="Times New Roman" w:hAnsi="Sylfaen" w:cs="Calibri"/>
                <w:sz w:val="18"/>
                <w:szCs w:val="18"/>
                <w:lang w:val="ka-GE"/>
              </w:rPr>
              <w:t>3</w:t>
            </w:r>
          </w:p>
        </w:tc>
        <w:tc>
          <w:tcPr>
            <w:tcW w:w="519" w:type="pct"/>
            <w:tcBorders>
              <w:top w:val="nil"/>
              <w:left w:val="nil"/>
              <w:bottom w:val="single" w:sz="4" w:space="0" w:color="auto"/>
              <w:right w:val="single" w:sz="4" w:space="0" w:color="auto"/>
            </w:tcBorders>
            <w:shd w:val="clear" w:color="000000" w:fill="FFFFFF"/>
            <w:vAlign w:val="center"/>
            <w:hideMark/>
          </w:tcPr>
          <w:p w14:paraId="27BF83B2" w14:textId="0A83408D" w:rsidR="00DD206B" w:rsidRPr="008C5AB7" w:rsidRDefault="008C5AB7" w:rsidP="008C5AB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2 025</w:t>
            </w:r>
            <w:r w:rsidR="00F07095">
              <w:rPr>
                <w:rFonts w:ascii="Sylfaen" w:eastAsia="Times New Roman" w:hAnsi="Sylfaen" w:cs="Calibri"/>
                <w:sz w:val="18"/>
                <w:szCs w:val="18"/>
              </w:rPr>
              <w:t>.</w:t>
            </w:r>
            <w:r>
              <w:rPr>
                <w:rFonts w:ascii="Sylfaen" w:eastAsia="Times New Roman" w:hAnsi="Sylfaen" w:cs="Calibri"/>
                <w:sz w:val="18"/>
                <w:szCs w:val="18"/>
                <w:lang w:val="ka-GE"/>
              </w:rPr>
              <w:t>9</w:t>
            </w:r>
          </w:p>
        </w:tc>
      </w:tr>
      <w:tr w:rsidR="00DD206B" w:rsidRPr="00DD206B" w14:paraId="70E42632" w14:textId="77777777" w:rsidTr="004D03C3">
        <w:trPr>
          <w:trHeight w:val="1320"/>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C2CE93"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317BAE8D" w14:textId="77777777" w:rsidR="00DD206B" w:rsidRPr="00E87AA3" w:rsidRDefault="00DD206B"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მუნიციპალიტეტის სივრცითი მოწყობის და ინფრასტრუქტურის სამსახური</w:t>
            </w:r>
          </w:p>
        </w:tc>
      </w:tr>
      <w:tr w:rsidR="00DD206B" w:rsidRPr="00DD206B" w14:paraId="22F02376" w14:textId="77777777" w:rsidTr="00C96036">
        <w:trPr>
          <w:trHeight w:val="652"/>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9A373C"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აღწერა </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0CBC3726" w14:textId="77777777" w:rsidR="00DD206B" w:rsidRDefault="00DD206B" w:rsidP="00DD206B">
            <w:pPr>
              <w:spacing w:after="0" w:line="240" w:lineRule="auto"/>
              <w:rPr>
                <w:rFonts w:ascii="Sylfaen" w:eastAsia="Times New Roman" w:hAnsi="Sylfaen" w:cs="Calibri"/>
                <w:color w:val="000000"/>
                <w:sz w:val="18"/>
                <w:szCs w:val="18"/>
              </w:rPr>
            </w:pPr>
            <w:r w:rsidRPr="00DD206B">
              <w:rPr>
                <w:rFonts w:ascii="Sylfaen" w:eastAsia="Times New Roman" w:hAnsi="Sylfaen" w:cs="Calibri"/>
                <w:color w:val="000000"/>
                <w:sz w:val="18"/>
                <w:szCs w:val="18"/>
              </w:rPr>
              <w:t>აღნიშნული 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p w14:paraId="6645E85D" w14:textId="7F3E5A53" w:rsidR="00420E38" w:rsidRPr="00420E38" w:rsidRDefault="00420E38" w:rsidP="00420E38">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ქ</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 ახალციხეში #2 საბავშვო ბაღის რეაბილიტაცია</w:t>
            </w:r>
          </w:p>
        </w:tc>
      </w:tr>
      <w:tr w:rsidR="00DD206B" w:rsidRPr="00DD206B" w14:paraId="2A75240F" w14:textId="77777777" w:rsidTr="00F827ED">
        <w:trPr>
          <w:trHeight w:val="703"/>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8D1A04"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4D2BF57A" w14:textId="77777777" w:rsidR="00DD206B" w:rsidRPr="00DD206B" w:rsidRDefault="00DD206B" w:rsidP="00DD206B">
            <w:pPr>
              <w:spacing w:after="0" w:line="240" w:lineRule="auto"/>
              <w:rPr>
                <w:rFonts w:ascii="Sylfaen" w:eastAsia="Times New Roman" w:hAnsi="Sylfaen" w:cs="Calibri"/>
                <w:color w:val="000000"/>
                <w:sz w:val="18"/>
                <w:szCs w:val="18"/>
              </w:rPr>
            </w:pPr>
            <w:r w:rsidRPr="00DD206B">
              <w:rPr>
                <w:rFonts w:ascii="Sylfaen" w:eastAsia="Times New Roman" w:hAnsi="Sylfaen" w:cs="Calibri"/>
                <w:color w:val="000000"/>
                <w:sz w:val="18"/>
                <w:szCs w:val="18"/>
              </w:rPr>
              <w:t>მუნიციპალიტეტში მცხოვრები პატარების განათლების დონის ამაღლება და მოსახლეობის დასაქმებისთვის ხელშეწყობა.</w:t>
            </w:r>
          </w:p>
        </w:tc>
      </w:tr>
      <w:tr w:rsidR="00DD206B" w:rsidRPr="00DD206B" w14:paraId="22162D8F" w14:textId="77777777" w:rsidTr="003A3845">
        <w:trPr>
          <w:trHeight w:val="984"/>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6AF52C03"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14:paraId="5AA663C0"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72" w:type="pct"/>
            <w:tcBorders>
              <w:top w:val="nil"/>
              <w:left w:val="nil"/>
              <w:bottom w:val="single" w:sz="4" w:space="0" w:color="auto"/>
              <w:right w:val="single" w:sz="4" w:space="0" w:color="auto"/>
            </w:tcBorders>
            <w:shd w:val="clear" w:color="000000" w:fill="FFFFFF"/>
            <w:vAlign w:val="center"/>
            <w:hideMark/>
          </w:tcPr>
          <w:p w14:paraId="3C4DB5E9"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000000" w:fill="FFFFFF"/>
            <w:vAlign w:val="center"/>
            <w:hideMark/>
          </w:tcPr>
          <w:p w14:paraId="0C487A79" w14:textId="5EC28764" w:rsidR="00DD206B" w:rsidRPr="00DD206B" w:rsidRDefault="00DD206B" w:rsidP="00236A1C">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მიზნობრივი მაჩვენებელი 202</w:t>
            </w:r>
            <w:r w:rsidR="00236A1C">
              <w:rPr>
                <w:rFonts w:ascii="Sylfaen" w:eastAsia="Times New Roman" w:hAnsi="Sylfaen" w:cs="Calibri"/>
                <w:b/>
                <w:bCs/>
                <w:color w:val="000000"/>
                <w:sz w:val="18"/>
                <w:szCs w:val="18"/>
                <w:lang w:val="ka-GE"/>
              </w:rPr>
              <w:t>2</w:t>
            </w:r>
            <w:r w:rsidRPr="00DD206B">
              <w:rPr>
                <w:rFonts w:ascii="Sylfaen" w:eastAsia="Times New Roman" w:hAnsi="Sylfaen" w:cs="Calibri"/>
                <w:b/>
                <w:bCs/>
                <w:color w:val="000000"/>
                <w:sz w:val="18"/>
                <w:szCs w:val="18"/>
              </w:rPr>
              <w:t xml:space="preserve"> წელს</w:t>
            </w:r>
          </w:p>
        </w:tc>
        <w:tc>
          <w:tcPr>
            <w:tcW w:w="1143" w:type="pct"/>
            <w:gridSpan w:val="2"/>
            <w:tcBorders>
              <w:top w:val="single" w:sz="4" w:space="0" w:color="auto"/>
              <w:left w:val="nil"/>
              <w:bottom w:val="single" w:sz="4" w:space="0" w:color="auto"/>
              <w:right w:val="single" w:sz="4" w:space="0" w:color="000000"/>
            </w:tcBorders>
            <w:shd w:val="clear" w:color="000000" w:fill="FFFFFF"/>
            <w:vAlign w:val="center"/>
            <w:hideMark/>
          </w:tcPr>
          <w:p w14:paraId="538F2ABB" w14:textId="77777777" w:rsidR="00DD206B" w:rsidRPr="00DD206B" w:rsidRDefault="00DD206B" w:rsidP="00DD206B">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3667194E" w14:textId="2E947BB8"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3</w:t>
            </w:r>
            <w:r w:rsidRPr="00DD206B">
              <w:rPr>
                <w:rFonts w:ascii="Sylfaen" w:eastAsia="Times New Roman" w:hAnsi="Sylfaen" w:cs="Calibri"/>
                <w:b/>
                <w:bCs/>
                <w:color w:val="000000"/>
                <w:sz w:val="16"/>
                <w:szCs w:val="16"/>
              </w:rPr>
              <w:t xml:space="preserve"> წელს</w:t>
            </w:r>
          </w:p>
        </w:tc>
        <w:tc>
          <w:tcPr>
            <w:tcW w:w="518" w:type="pct"/>
            <w:tcBorders>
              <w:top w:val="nil"/>
              <w:left w:val="nil"/>
              <w:bottom w:val="single" w:sz="4" w:space="0" w:color="auto"/>
              <w:right w:val="single" w:sz="4" w:space="0" w:color="auto"/>
            </w:tcBorders>
            <w:shd w:val="clear" w:color="000000" w:fill="FFFFFF"/>
            <w:vAlign w:val="center"/>
            <w:hideMark/>
          </w:tcPr>
          <w:p w14:paraId="2C42A938" w14:textId="043CE65E"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 xml:space="preserve">4 </w:t>
            </w:r>
            <w:r w:rsidRPr="00DD206B">
              <w:rPr>
                <w:rFonts w:ascii="Sylfaen" w:eastAsia="Times New Roman" w:hAnsi="Sylfaen" w:cs="Calibri"/>
                <w:b/>
                <w:bCs/>
                <w:color w:val="000000"/>
                <w:sz w:val="16"/>
                <w:szCs w:val="16"/>
              </w:rPr>
              <w:t>წელს</w:t>
            </w:r>
          </w:p>
        </w:tc>
        <w:tc>
          <w:tcPr>
            <w:tcW w:w="519" w:type="pct"/>
            <w:tcBorders>
              <w:top w:val="nil"/>
              <w:left w:val="nil"/>
              <w:bottom w:val="single" w:sz="4" w:space="0" w:color="auto"/>
              <w:right w:val="single" w:sz="4" w:space="0" w:color="auto"/>
            </w:tcBorders>
            <w:shd w:val="clear" w:color="000000" w:fill="FFFFFF"/>
            <w:vAlign w:val="center"/>
            <w:hideMark/>
          </w:tcPr>
          <w:p w14:paraId="146281B1" w14:textId="6FBB2599" w:rsidR="00DD206B" w:rsidRPr="00DD206B" w:rsidRDefault="00DD206B" w:rsidP="00236A1C">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5</w:t>
            </w:r>
            <w:r w:rsidRPr="00DD206B">
              <w:rPr>
                <w:rFonts w:ascii="Sylfaen" w:eastAsia="Times New Roman" w:hAnsi="Sylfaen" w:cs="Calibri"/>
                <w:b/>
                <w:bCs/>
                <w:color w:val="000000"/>
                <w:sz w:val="16"/>
                <w:szCs w:val="16"/>
              </w:rPr>
              <w:t xml:space="preserve"> წელს</w:t>
            </w:r>
          </w:p>
        </w:tc>
      </w:tr>
      <w:tr w:rsidR="003A3845" w:rsidRPr="00DD206B" w14:paraId="643D6C5E" w14:textId="77777777" w:rsidTr="003A3845">
        <w:trPr>
          <w:trHeight w:val="300"/>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47DE7AA6" w14:textId="77777777" w:rsidR="003A3845" w:rsidRPr="00DD206B" w:rsidRDefault="003A3845" w:rsidP="003A3845">
            <w:pPr>
              <w:spacing w:after="0" w:line="240" w:lineRule="auto"/>
              <w:jc w:val="center"/>
              <w:rPr>
                <w:rFonts w:ascii="Sylfaen" w:eastAsia="Times New Roman" w:hAnsi="Sylfaen" w:cs="Calibri"/>
                <w:color w:val="000000"/>
                <w:sz w:val="18"/>
                <w:szCs w:val="18"/>
              </w:rPr>
            </w:pPr>
            <w:r w:rsidRPr="00DD206B">
              <w:rPr>
                <w:rFonts w:ascii="Sylfaen" w:eastAsia="Times New Roman" w:hAnsi="Sylfaen" w:cs="Calibri"/>
                <w:color w:val="000000"/>
                <w:sz w:val="18"/>
                <w:szCs w:val="18"/>
              </w:rPr>
              <w:t>1</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14:paraId="3D1418E2" w14:textId="54BC9887" w:rsidR="003A3845" w:rsidRPr="00272BBD" w:rsidRDefault="003A3845" w:rsidP="003A3845">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რეაბილიტირებული </w:t>
            </w:r>
            <w:r w:rsidR="00F07601">
              <w:rPr>
                <w:rFonts w:ascii="Sylfaen" w:eastAsia="Times New Roman" w:hAnsi="Sylfaen" w:cs="Calibri"/>
                <w:color w:val="000000"/>
                <w:sz w:val="18"/>
                <w:szCs w:val="18"/>
                <w:lang w:val="ka-GE"/>
              </w:rPr>
              <w:t xml:space="preserve">სკოლები და </w:t>
            </w:r>
            <w:r>
              <w:rPr>
                <w:rFonts w:ascii="Sylfaen" w:eastAsia="Times New Roman" w:hAnsi="Sylfaen" w:cs="Calibri"/>
                <w:color w:val="000000"/>
                <w:sz w:val="18"/>
                <w:szCs w:val="18"/>
                <w:lang w:val="ka-GE"/>
              </w:rPr>
              <w:t>სკოლამდელი დაწესებულებები</w:t>
            </w:r>
          </w:p>
        </w:tc>
        <w:tc>
          <w:tcPr>
            <w:tcW w:w="572" w:type="pct"/>
            <w:tcBorders>
              <w:top w:val="nil"/>
              <w:left w:val="nil"/>
              <w:bottom w:val="single" w:sz="4" w:space="0" w:color="auto"/>
              <w:right w:val="single" w:sz="4" w:space="0" w:color="auto"/>
            </w:tcBorders>
            <w:shd w:val="clear" w:color="000000" w:fill="FFFFFF"/>
            <w:vAlign w:val="center"/>
            <w:hideMark/>
          </w:tcPr>
          <w:p w14:paraId="470B6321" w14:textId="7341B427" w:rsidR="003A3845" w:rsidRPr="004E718D" w:rsidRDefault="003A3845" w:rsidP="00A231CB">
            <w:pPr>
              <w:spacing w:after="0" w:line="240" w:lineRule="auto"/>
              <w:rPr>
                <w:rFonts w:ascii="Sylfaen" w:eastAsia="Times New Roman" w:hAnsi="Sylfaen" w:cs="Calibri"/>
                <w:color w:val="000000"/>
                <w:sz w:val="16"/>
                <w:szCs w:val="16"/>
                <w:highlight w:val="red"/>
                <w:lang w:val="ka-GE"/>
              </w:rPr>
            </w:pPr>
            <w:r w:rsidRPr="005A33F1">
              <w:rPr>
                <w:rFonts w:ascii="Sylfaen" w:eastAsia="Times New Roman" w:hAnsi="Sylfaen" w:cs="Calibri"/>
                <w:color w:val="000000"/>
                <w:sz w:val="16"/>
                <w:szCs w:val="16"/>
              </w:rPr>
              <w:t> </w:t>
            </w:r>
            <w:r w:rsidRPr="00632D23">
              <w:rPr>
                <w:rFonts w:ascii="Sylfaen" w:eastAsia="Times New Roman" w:hAnsi="Sylfaen" w:cs="Calibri"/>
                <w:color w:val="000000"/>
                <w:sz w:val="16"/>
                <w:szCs w:val="16"/>
                <w:lang w:val="ka-GE"/>
              </w:rPr>
              <w:t xml:space="preserve">იგეგმება </w:t>
            </w:r>
            <w:r w:rsidR="00A231CB">
              <w:rPr>
                <w:rFonts w:ascii="Sylfaen" w:eastAsia="Times New Roman" w:hAnsi="Sylfaen" w:cs="Calibri"/>
                <w:color w:val="000000"/>
                <w:sz w:val="16"/>
                <w:szCs w:val="16"/>
                <w:lang w:val="ka-GE"/>
              </w:rPr>
              <w:t>2</w:t>
            </w:r>
            <w:r w:rsidRPr="00632D23">
              <w:rPr>
                <w:rFonts w:ascii="Sylfaen" w:eastAsia="Times New Roman" w:hAnsi="Sylfaen" w:cs="Calibri"/>
                <w:color w:val="000000"/>
                <w:sz w:val="16"/>
                <w:szCs w:val="16"/>
                <w:lang w:val="ka-GE"/>
              </w:rPr>
              <w:t xml:space="preserve"> საბავშვო ბაღის რეაბილიტაცია</w:t>
            </w:r>
          </w:p>
        </w:tc>
        <w:tc>
          <w:tcPr>
            <w:tcW w:w="572" w:type="pct"/>
            <w:tcBorders>
              <w:top w:val="nil"/>
              <w:left w:val="nil"/>
              <w:bottom w:val="single" w:sz="4" w:space="0" w:color="auto"/>
              <w:right w:val="single" w:sz="4" w:space="0" w:color="auto"/>
            </w:tcBorders>
            <w:shd w:val="clear" w:color="000000" w:fill="FFFFFF"/>
            <w:vAlign w:val="center"/>
            <w:hideMark/>
          </w:tcPr>
          <w:p w14:paraId="1AE6B857" w14:textId="163F177D" w:rsidR="003A3845" w:rsidRPr="004D03C3" w:rsidRDefault="003A3845" w:rsidP="003A3845">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143" w:type="pct"/>
            <w:gridSpan w:val="2"/>
            <w:tcBorders>
              <w:top w:val="single" w:sz="4" w:space="0" w:color="auto"/>
              <w:left w:val="nil"/>
              <w:bottom w:val="single" w:sz="4" w:space="0" w:color="auto"/>
              <w:right w:val="single" w:sz="4" w:space="0" w:color="000000"/>
            </w:tcBorders>
            <w:shd w:val="clear" w:color="000000" w:fill="FFFFFF"/>
            <w:vAlign w:val="center"/>
            <w:hideMark/>
          </w:tcPr>
          <w:p w14:paraId="203AA2CC" w14:textId="5812515D" w:rsidR="003A3845" w:rsidRPr="004D03C3" w:rsidRDefault="003A3845" w:rsidP="003A3845">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sz w:val="16"/>
                <w:szCs w:val="16"/>
                <w:lang w:val="ka-GE"/>
              </w:rPr>
              <w:t>10%</w:t>
            </w:r>
          </w:p>
        </w:tc>
        <w:tc>
          <w:tcPr>
            <w:tcW w:w="518" w:type="pct"/>
            <w:tcBorders>
              <w:top w:val="nil"/>
              <w:left w:val="nil"/>
              <w:bottom w:val="single" w:sz="4" w:space="0" w:color="auto"/>
              <w:right w:val="single" w:sz="4" w:space="0" w:color="auto"/>
            </w:tcBorders>
            <w:shd w:val="clear" w:color="000000" w:fill="FFFFFF"/>
            <w:vAlign w:val="center"/>
            <w:hideMark/>
          </w:tcPr>
          <w:p w14:paraId="048420A3" w14:textId="0A90B688"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8" w:type="pct"/>
            <w:tcBorders>
              <w:top w:val="nil"/>
              <w:left w:val="nil"/>
              <w:bottom w:val="single" w:sz="4" w:space="0" w:color="auto"/>
              <w:right w:val="single" w:sz="4" w:space="0" w:color="auto"/>
            </w:tcBorders>
            <w:shd w:val="clear" w:color="000000" w:fill="FFFFFF"/>
            <w:vAlign w:val="center"/>
            <w:hideMark/>
          </w:tcPr>
          <w:p w14:paraId="5BE4CD5A" w14:textId="4B0DFAF0"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9" w:type="pct"/>
            <w:tcBorders>
              <w:top w:val="nil"/>
              <w:left w:val="nil"/>
              <w:bottom w:val="single" w:sz="4" w:space="0" w:color="auto"/>
              <w:right w:val="single" w:sz="4" w:space="0" w:color="auto"/>
            </w:tcBorders>
            <w:shd w:val="clear" w:color="000000" w:fill="FFFFFF"/>
            <w:vAlign w:val="center"/>
            <w:hideMark/>
          </w:tcPr>
          <w:p w14:paraId="73A6E21D" w14:textId="001BD810" w:rsidR="003A3845" w:rsidRPr="00DD206B" w:rsidRDefault="003A3845" w:rsidP="003A3845">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4BE2A43C" w14:textId="16BBFADA" w:rsidR="00691692" w:rsidRPr="00691692" w:rsidRDefault="00691692" w:rsidP="00691692">
      <w:pPr>
        <w:spacing w:after="0" w:line="240" w:lineRule="auto"/>
        <w:rPr>
          <w:rFonts w:ascii="Calibri" w:eastAsia="Times New Roman" w:hAnsi="Calibri" w:cs="Times New Roman"/>
          <w:sz w:val="20"/>
          <w:szCs w:val="20"/>
          <w:lang w:val="ka-GE" w:eastAsia="ru-RU"/>
        </w:rPr>
      </w:pPr>
      <w:r w:rsidRPr="00691692">
        <w:rPr>
          <w:rFonts w:ascii="Sylfaen" w:eastAsia="Times New Roman" w:hAnsi="Sylfaen" w:cs="Calibri"/>
          <w:b/>
          <w:color w:val="000000"/>
          <w:sz w:val="20"/>
          <w:szCs w:val="20"/>
        </w:rPr>
        <w:t>სკოლამდელი აღზრდის დაწესებულებების შენობა-ნაგებობების რეაბილიტაცია და ინვენტარით უზრუნველყოფა</w:t>
      </w:r>
      <w:r w:rsidRPr="00691692">
        <w:rPr>
          <w:rFonts w:ascii="Sylfaen" w:eastAsia="Times New Roman" w:hAnsi="Sylfaen" w:cs="Calibri"/>
          <w:b/>
          <w:bCs/>
          <w:color w:val="000000"/>
          <w:sz w:val="20"/>
          <w:szCs w:val="20"/>
          <w:lang w:val="ka-GE"/>
        </w:rPr>
        <w:t xml:space="preserve"> პროგრამის 202</w:t>
      </w:r>
      <w:r w:rsidRPr="00691692">
        <w:rPr>
          <w:rFonts w:ascii="Sylfaen" w:eastAsia="Times New Roman" w:hAnsi="Sylfaen" w:cs="Calibri"/>
          <w:b/>
          <w:bCs/>
          <w:color w:val="000000"/>
          <w:sz w:val="20"/>
          <w:szCs w:val="20"/>
        </w:rPr>
        <w:t>2</w:t>
      </w:r>
      <w:r w:rsidRPr="00691692">
        <w:rPr>
          <w:rFonts w:ascii="Sylfaen" w:eastAsia="Times New Roman" w:hAnsi="Sylfaen" w:cs="Calibri"/>
          <w:b/>
          <w:bCs/>
          <w:color w:val="000000"/>
          <w:sz w:val="20"/>
          <w:szCs w:val="20"/>
          <w:lang w:val="ka-GE"/>
        </w:rPr>
        <w:t xml:space="preserve"> წლის ბიუჯეტის წინასწარი გათვლები (ხარჯთაღრიცხვა)</w:t>
      </w:r>
    </w:p>
    <w:p w14:paraId="50C37527" w14:textId="77777777" w:rsidR="00691692" w:rsidRPr="00D3390C" w:rsidRDefault="00691692" w:rsidP="00691692">
      <w:pPr>
        <w:spacing w:after="0" w:line="240" w:lineRule="auto"/>
        <w:rPr>
          <w:rFonts w:ascii="Calibri" w:eastAsia="Times New Roman" w:hAnsi="Calibri" w:cs="Times New Roman"/>
          <w:sz w:val="16"/>
          <w:szCs w:val="16"/>
          <w:lang w:val="ka-GE" w:eastAsia="ru-RU"/>
        </w:rPr>
      </w:pPr>
    </w:p>
    <w:p w14:paraId="75722D76" w14:textId="77777777" w:rsidR="00691692" w:rsidRPr="00D3390C" w:rsidRDefault="00691692" w:rsidP="00691692">
      <w:pPr>
        <w:spacing w:after="0" w:line="240" w:lineRule="auto"/>
        <w:rPr>
          <w:rFonts w:ascii="Calibri" w:eastAsia="Times New Roman" w:hAnsi="Calibri" w:cs="Times New Roman"/>
          <w:sz w:val="16"/>
          <w:szCs w:val="16"/>
          <w:lang w:val="ka-GE" w:eastAsia="ru-RU"/>
        </w:rPr>
      </w:pPr>
    </w:p>
    <w:tbl>
      <w:tblPr>
        <w:tblW w:w="4805" w:type="pct"/>
        <w:tblLook w:val="04A0" w:firstRow="1" w:lastRow="0" w:firstColumn="1" w:lastColumn="0" w:noHBand="0" w:noVBand="1"/>
      </w:tblPr>
      <w:tblGrid>
        <w:gridCol w:w="8391"/>
        <w:gridCol w:w="2095"/>
        <w:gridCol w:w="2399"/>
        <w:gridCol w:w="1851"/>
      </w:tblGrid>
      <w:tr w:rsidR="00691692" w:rsidRPr="00D3390C" w14:paraId="35574EC8" w14:textId="77777777" w:rsidTr="003238F1">
        <w:trPr>
          <w:trHeight w:val="555"/>
          <w:tblHeader/>
        </w:trPr>
        <w:tc>
          <w:tcPr>
            <w:tcW w:w="2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EEF8" w14:textId="77777777" w:rsidR="00691692" w:rsidRPr="00D3390C" w:rsidRDefault="00691692" w:rsidP="003238F1">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144A778A" w14:textId="77777777" w:rsidR="00691692" w:rsidRPr="00D3390C" w:rsidRDefault="00691692" w:rsidP="003238F1">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07D89BA3" w14:textId="77777777" w:rsidR="00691692" w:rsidRPr="00D3390C" w:rsidRDefault="00691692" w:rsidP="003238F1">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78007" w14:textId="77777777" w:rsidR="00691692" w:rsidRPr="00D3390C" w:rsidRDefault="00691692" w:rsidP="003238F1">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691692" w:rsidRPr="00D3390C" w14:paraId="2DCA35FC" w14:textId="77777777" w:rsidTr="003238F1">
        <w:trPr>
          <w:trHeight w:val="555"/>
        </w:trPr>
        <w:tc>
          <w:tcPr>
            <w:tcW w:w="2847" w:type="pct"/>
            <w:tcBorders>
              <w:top w:val="nil"/>
              <w:left w:val="single" w:sz="4" w:space="0" w:color="auto"/>
              <w:bottom w:val="single" w:sz="4" w:space="0" w:color="auto"/>
              <w:right w:val="single" w:sz="4" w:space="0" w:color="auto"/>
            </w:tcBorders>
            <w:shd w:val="clear" w:color="000000" w:fill="FFFFFF"/>
            <w:vAlign w:val="center"/>
          </w:tcPr>
          <w:p w14:paraId="71761802" w14:textId="7C37D5C4" w:rsidR="00691692" w:rsidRPr="00E30DEB" w:rsidRDefault="00691692" w:rsidP="003238F1">
            <w:pPr>
              <w:spacing w:after="0" w:line="240" w:lineRule="auto"/>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rPr>
              <w:t>ქ</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 ახალციხეში #2 საბავშვო ბაღის რეაბილიტაცია</w:t>
            </w:r>
          </w:p>
        </w:tc>
        <w:tc>
          <w:tcPr>
            <w:tcW w:w="711" w:type="pct"/>
            <w:tcBorders>
              <w:top w:val="nil"/>
              <w:left w:val="nil"/>
              <w:bottom w:val="single" w:sz="4" w:space="0" w:color="auto"/>
              <w:right w:val="single" w:sz="4" w:space="0" w:color="auto"/>
            </w:tcBorders>
            <w:shd w:val="clear" w:color="000000" w:fill="FFFFFF"/>
            <w:vAlign w:val="center"/>
          </w:tcPr>
          <w:p w14:paraId="5A83FE42" w14:textId="4C71AD0B" w:rsidR="00691692" w:rsidRPr="00E71D8A" w:rsidRDefault="003E41D7" w:rsidP="003238F1">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ერთი შენობა</w:t>
            </w:r>
          </w:p>
        </w:tc>
        <w:tc>
          <w:tcPr>
            <w:tcW w:w="814" w:type="pct"/>
            <w:tcBorders>
              <w:top w:val="nil"/>
              <w:left w:val="nil"/>
              <w:bottom w:val="single" w:sz="4" w:space="0" w:color="auto"/>
              <w:right w:val="single" w:sz="4" w:space="0" w:color="auto"/>
            </w:tcBorders>
            <w:shd w:val="clear" w:color="auto" w:fill="auto"/>
            <w:noWrap/>
            <w:vAlign w:val="center"/>
          </w:tcPr>
          <w:p w14:paraId="14BE1BCC" w14:textId="020F579E" w:rsidR="00691692" w:rsidRPr="00DE0074" w:rsidRDefault="003E41D7" w:rsidP="003E41D7">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841</w:t>
            </w:r>
            <w:r w:rsidR="00691692">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248</w:t>
            </w:r>
          </w:p>
        </w:tc>
        <w:tc>
          <w:tcPr>
            <w:tcW w:w="628" w:type="pct"/>
            <w:tcBorders>
              <w:top w:val="nil"/>
              <w:left w:val="single" w:sz="4" w:space="0" w:color="auto"/>
              <w:bottom w:val="single" w:sz="4" w:space="0" w:color="auto"/>
              <w:right w:val="single" w:sz="4" w:space="0" w:color="auto"/>
            </w:tcBorders>
            <w:shd w:val="clear" w:color="auto" w:fill="auto"/>
            <w:noWrap/>
            <w:vAlign w:val="center"/>
          </w:tcPr>
          <w:p w14:paraId="5C3D1136" w14:textId="7C635C98" w:rsidR="00691692" w:rsidRPr="00DE0074" w:rsidRDefault="003E41D7" w:rsidP="003E41D7">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841</w:t>
            </w:r>
            <w:r w:rsidR="00691692">
              <w:rPr>
                <w:rFonts w:ascii="Sylfaen" w:eastAsia="Times New Roman" w:hAnsi="Sylfaen" w:cs="Calibri"/>
                <w:color w:val="000000"/>
                <w:sz w:val="18"/>
                <w:szCs w:val="18"/>
                <w:lang w:val="ka-GE" w:eastAsia="ru-RU"/>
              </w:rPr>
              <w:t>.</w:t>
            </w:r>
            <w:r>
              <w:rPr>
                <w:rFonts w:ascii="Sylfaen" w:eastAsia="Times New Roman" w:hAnsi="Sylfaen" w:cs="Calibri"/>
                <w:color w:val="000000"/>
                <w:sz w:val="18"/>
                <w:szCs w:val="18"/>
                <w:lang w:val="ka-GE" w:eastAsia="ru-RU"/>
              </w:rPr>
              <w:t>248</w:t>
            </w:r>
          </w:p>
        </w:tc>
      </w:tr>
    </w:tbl>
    <w:p w14:paraId="46FE7BBE" w14:textId="1A55D161" w:rsidR="00054244" w:rsidRDefault="00054244" w:rsidP="000E7AD3">
      <w:pPr>
        <w:pStyle w:val="ListParagraph"/>
        <w:spacing w:after="0" w:line="240" w:lineRule="auto"/>
        <w:ind w:left="0"/>
        <w:jc w:val="both"/>
        <w:rPr>
          <w:rFonts w:ascii="Sylfaen" w:hAnsi="Sylfaen"/>
          <w:b/>
          <w:sz w:val="24"/>
          <w:lang w:val="ka-GE"/>
        </w:rPr>
      </w:pPr>
    </w:p>
    <w:p w14:paraId="694E4330" w14:textId="77777777" w:rsidR="00F827ED" w:rsidRDefault="00F827ED" w:rsidP="000E7AD3">
      <w:pPr>
        <w:pStyle w:val="ListParagraph"/>
        <w:spacing w:after="0" w:line="240" w:lineRule="auto"/>
        <w:ind w:left="0"/>
        <w:jc w:val="both"/>
        <w:rPr>
          <w:rFonts w:ascii="Sylfaen" w:hAnsi="Sylfaen"/>
          <w:b/>
          <w:sz w:val="24"/>
          <w:lang w:val="ka-GE"/>
        </w:rPr>
      </w:pPr>
    </w:p>
    <w:p w14:paraId="1670C34E" w14:textId="7BDD8FF8" w:rsidR="00DD206B" w:rsidRDefault="00DD206B"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932"/>
        <w:gridCol w:w="1463"/>
        <w:gridCol w:w="1009"/>
        <w:gridCol w:w="2665"/>
        <w:gridCol w:w="3248"/>
        <w:gridCol w:w="807"/>
        <w:gridCol w:w="1214"/>
        <w:gridCol w:w="1331"/>
        <w:gridCol w:w="1331"/>
        <w:gridCol w:w="1334"/>
      </w:tblGrid>
      <w:tr w:rsidR="00947BC7" w:rsidRPr="00947BC7" w14:paraId="7EED56EF" w14:textId="77777777" w:rsidTr="00E26834">
        <w:trPr>
          <w:trHeight w:val="771"/>
        </w:trPr>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3BB27E"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კოდი</w:t>
            </w:r>
          </w:p>
        </w:tc>
        <w:tc>
          <w:tcPr>
            <w:tcW w:w="4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3B85D6"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 xml:space="preserve">ქვეპროგრამის დასახელება </w:t>
            </w:r>
          </w:p>
        </w:tc>
        <w:tc>
          <w:tcPr>
            <w:tcW w:w="252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8A1218" w14:textId="77777777" w:rsidR="00947BC7" w:rsidRPr="00E87AA3" w:rsidRDefault="00947BC7" w:rsidP="00947BC7">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მერის სტიპენდიები წარჩინებულ სტუდენტებს</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14:paraId="1DE51B22" w14:textId="4D43C241"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2</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14:paraId="794E96EE" w14:textId="210ADB92"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3</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4" w:type="pct"/>
            <w:tcBorders>
              <w:top w:val="single" w:sz="4" w:space="0" w:color="auto"/>
              <w:left w:val="nil"/>
              <w:bottom w:val="single" w:sz="4" w:space="0" w:color="auto"/>
              <w:right w:val="single" w:sz="4" w:space="0" w:color="auto"/>
            </w:tcBorders>
            <w:shd w:val="clear" w:color="000000" w:fill="FFFFFF"/>
            <w:vAlign w:val="center"/>
            <w:hideMark/>
          </w:tcPr>
          <w:p w14:paraId="57010F69" w14:textId="0BD5F320"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4</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14:paraId="5EB91F29" w14:textId="306EDE39"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5</w:t>
            </w:r>
            <w:r w:rsidRPr="00947BC7">
              <w:rPr>
                <w:rFonts w:ascii="Sylfaen" w:eastAsia="Times New Roman" w:hAnsi="Sylfaen" w:cs="Calibri"/>
                <w:b/>
                <w:bCs/>
                <w:color w:val="000000"/>
                <w:sz w:val="16"/>
                <w:szCs w:val="16"/>
              </w:rPr>
              <w:t xml:space="preserve"> წლის დაფინანსება</w:t>
            </w:r>
            <w:r w:rsidRPr="00947BC7">
              <w:rPr>
                <w:rFonts w:ascii="Sylfaen" w:eastAsia="Times New Roman" w:hAnsi="Sylfaen" w:cs="Calibri"/>
                <w:b/>
                <w:bCs/>
                <w:color w:val="000000"/>
                <w:sz w:val="16"/>
                <w:szCs w:val="16"/>
              </w:rPr>
              <w:br/>
              <w:t xml:space="preserve"> ათას ლარში</w:t>
            </w:r>
          </w:p>
        </w:tc>
      </w:tr>
      <w:tr w:rsidR="00947BC7" w:rsidRPr="00947BC7" w14:paraId="4146873F" w14:textId="77777777" w:rsidTr="00E26834">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22D165E" w14:textId="14221CC2" w:rsidR="00947BC7" w:rsidRPr="00947BC7" w:rsidRDefault="00947BC7" w:rsidP="00455B08">
            <w:pPr>
              <w:spacing w:after="0" w:line="240" w:lineRule="auto"/>
              <w:jc w:val="center"/>
              <w:rPr>
                <w:rFonts w:ascii="Sylfaen" w:eastAsia="Times New Roman" w:hAnsi="Sylfaen" w:cs="Calibri"/>
                <w:color w:val="000000"/>
                <w:sz w:val="16"/>
                <w:szCs w:val="16"/>
                <w:lang w:val="ka-GE"/>
              </w:rPr>
            </w:pPr>
            <w:r w:rsidRPr="00947BC7">
              <w:rPr>
                <w:rFonts w:ascii="Sylfaen" w:eastAsia="Times New Roman" w:hAnsi="Sylfaen" w:cs="Calibri"/>
                <w:color w:val="000000"/>
                <w:sz w:val="16"/>
                <w:szCs w:val="16"/>
              </w:rPr>
              <w:t>04 0</w:t>
            </w:r>
            <w:r w:rsidR="00455B08">
              <w:rPr>
                <w:rFonts w:ascii="Sylfaen" w:eastAsia="Times New Roman" w:hAnsi="Sylfaen" w:cs="Calibri"/>
                <w:color w:val="000000"/>
                <w:sz w:val="16"/>
                <w:szCs w:val="16"/>
                <w:lang w:val="ka-GE"/>
              </w:rPr>
              <w:t>3</w:t>
            </w: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46C0049E" w14:textId="77777777" w:rsidR="00947BC7" w:rsidRPr="00947BC7" w:rsidRDefault="00947BC7" w:rsidP="00947BC7">
            <w:pPr>
              <w:spacing w:after="0" w:line="240" w:lineRule="auto"/>
              <w:rPr>
                <w:rFonts w:ascii="Sylfaen" w:eastAsia="Times New Roman" w:hAnsi="Sylfaen" w:cs="Calibri"/>
                <w:b/>
                <w:bCs/>
                <w:color w:val="000000"/>
                <w:sz w:val="18"/>
                <w:szCs w:val="18"/>
              </w:rPr>
            </w:pPr>
          </w:p>
        </w:tc>
        <w:tc>
          <w:tcPr>
            <w:tcW w:w="2520" w:type="pct"/>
            <w:gridSpan w:val="4"/>
            <w:vMerge/>
            <w:tcBorders>
              <w:top w:val="single" w:sz="4" w:space="0" w:color="auto"/>
              <w:left w:val="single" w:sz="4" w:space="0" w:color="auto"/>
              <w:bottom w:val="single" w:sz="4" w:space="0" w:color="auto"/>
              <w:right w:val="single" w:sz="4" w:space="0" w:color="auto"/>
            </w:tcBorders>
            <w:vAlign w:val="center"/>
            <w:hideMark/>
          </w:tcPr>
          <w:p w14:paraId="4F7DED9A" w14:textId="77777777" w:rsidR="00947BC7" w:rsidRPr="00947BC7" w:rsidRDefault="00947BC7" w:rsidP="00947BC7">
            <w:pPr>
              <w:spacing w:after="0" w:line="240" w:lineRule="auto"/>
              <w:rPr>
                <w:rFonts w:ascii="Sylfaen" w:eastAsia="Times New Roman" w:hAnsi="Sylfaen" w:cs="Calibri"/>
                <w:color w:val="000000"/>
              </w:rPr>
            </w:pPr>
          </w:p>
        </w:tc>
        <w:tc>
          <w:tcPr>
            <w:tcW w:w="396" w:type="pct"/>
            <w:tcBorders>
              <w:top w:val="nil"/>
              <w:left w:val="nil"/>
              <w:bottom w:val="single" w:sz="4" w:space="0" w:color="auto"/>
              <w:right w:val="single" w:sz="4" w:space="0" w:color="auto"/>
            </w:tcBorders>
            <w:shd w:val="clear" w:color="000000" w:fill="FFFFFF"/>
            <w:vAlign w:val="center"/>
            <w:hideMark/>
          </w:tcPr>
          <w:p w14:paraId="2D10FC5F" w14:textId="57E902A6" w:rsidR="00947BC7" w:rsidRPr="007B0650" w:rsidRDefault="007B0650" w:rsidP="00F827ED">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40,0</w:t>
            </w:r>
          </w:p>
        </w:tc>
        <w:tc>
          <w:tcPr>
            <w:tcW w:w="434" w:type="pct"/>
            <w:tcBorders>
              <w:top w:val="nil"/>
              <w:left w:val="nil"/>
              <w:bottom w:val="single" w:sz="4" w:space="0" w:color="auto"/>
              <w:right w:val="single" w:sz="4" w:space="0" w:color="auto"/>
            </w:tcBorders>
            <w:shd w:val="clear" w:color="000000" w:fill="FFFFFF"/>
            <w:vAlign w:val="center"/>
            <w:hideMark/>
          </w:tcPr>
          <w:p w14:paraId="7FAE90AA" w14:textId="6E7158CF" w:rsidR="00947BC7" w:rsidRPr="00947BC7" w:rsidRDefault="007B0650" w:rsidP="007B0650">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40,0</w:t>
            </w:r>
          </w:p>
        </w:tc>
        <w:tc>
          <w:tcPr>
            <w:tcW w:w="434" w:type="pct"/>
            <w:tcBorders>
              <w:top w:val="nil"/>
              <w:left w:val="nil"/>
              <w:bottom w:val="single" w:sz="4" w:space="0" w:color="auto"/>
              <w:right w:val="single" w:sz="4" w:space="0" w:color="auto"/>
            </w:tcBorders>
            <w:shd w:val="clear" w:color="000000" w:fill="FFFFFF"/>
            <w:vAlign w:val="center"/>
            <w:hideMark/>
          </w:tcPr>
          <w:p w14:paraId="66F0C6E3" w14:textId="77B71210" w:rsidR="00947BC7" w:rsidRPr="00947BC7" w:rsidRDefault="007B0650" w:rsidP="007B0650">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w:t>
            </w:r>
            <w:r w:rsidR="00947BC7" w:rsidRPr="00947BC7">
              <w:rPr>
                <w:rFonts w:ascii="Sylfaen" w:eastAsia="Times New Roman" w:hAnsi="Sylfaen" w:cs="Calibri"/>
                <w:sz w:val="18"/>
                <w:szCs w:val="18"/>
              </w:rPr>
              <w:t>0,0</w:t>
            </w:r>
          </w:p>
        </w:tc>
        <w:tc>
          <w:tcPr>
            <w:tcW w:w="435" w:type="pct"/>
            <w:tcBorders>
              <w:top w:val="nil"/>
              <w:left w:val="nil"/>
              <w:bottom w:val="single" w:sz="4" w:space="0" w:color="auto"/>
              <w:right w:val="single" w:sz="4" w:space="0" w:color="auto"/>
            </w:tcBorders>
            <w:shd w:val="clear" w:color="000000" w:fill="FFFFFF"/>
            <w:vAlign w:val="center"/>
            <w:hideMark/>
          </w:tcPr>
          <w:p w14:paraId="3E0AD97E" w14:textId="1E71CA55" w:rsidR="00947BC7" w:rsidRPr="00947BC7" w:rsidRDefault="007B0650" w:rsidP="00F827ED">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w:t>
            </w:r>
            <w:r w:rsidR="00947BC7" w:rsidRPr="00947BC7">
              <w:rPr>
                <w:rFonts w:ascii="Sylfaen" w:eastAsia="Times New Roman" w:hAnsi="Sylfaen" w:cs="Calibri"/>
                <w:sz w:val="18"/>
                <w:szCs w:val="18"/>
              </w:rPr>
              <w:t>0,0</w:t>
            </w:r>
          </w:p>
        </w:tc>
      </w:tr>
      <w:tr w:rsidR="00947BC7" w:rsidRPr="00947BC7" w14:paraId="2EAC8D52" w14:textId="77777777" w:rsidTr="00E26834">
        <w:trPr>
          <w:trHeight w:val="51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BF58DF"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4CC14CCF" w14:textId="77777777" w:rsidR="00947BC7" w:rsidRPr="00E87AA3" w:rsidRDefault="00947BC7" w:rsidP="00E87AA3">
            <w:pPr>
              <w:spacing w:after="0" w:line="240" w:lineRule="auto"/>
              <w:jc w:val="center"/>
              <w:rPr>
                <w:rFonts w:ascii="Sylfaen" w:eastAsia="Times New Roman" w:hAnsi="Sylfaen" w:cs="Calibri"/>
                <w:b/>
                <w:color w:val="000000"/>
                <w:sz w:val="20"/>
                <w:szCs w:val="20"/>
              </w:rPr>
            </w:pPr>
            <w:r w:rsidRPr="00E87AA3">
              <w:rPr>
                <w:rFonts w:ascii="Sylfaen" w:eastAsia="Times New Roman" w:hAnsi="Sylfaen" w:cs="Calibri"/>
                <w:b/>
                <w:color w:val="000000"/>
                <w:sz w:val="20"/>
                <w:szCs w:val="20"/>
              </w:rPr>
              <w:t>ახალციხის მუნიციპალიტეტის მერიის კულტურის, განათლების სპორტის სამსახური</w:t>
            </w:r>
          </w:p>
        </w:tc>
      </w:tr>
      <w:tr w:rsidR="00947BC7" w:rsidRPr="00947BC7" w14:paraId="05A5E446" w14:textId="77777777" w:rsidTr="00E26834">
        <w:trPr>
          <w:trHeight w:val="65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B660C0"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 xml:space="preserve">ქვეპროგრამის აღწერა </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6BAA770B" w14:textId="294BB6AA" w:rsidR="00947BC7" w:rsidRPr="00947BC7" w:rsidRDefault="00947BC7" w:rsidP="00BD6717">
            <w:pPr>
              <w:spacing w:after="0" w:line="240" w:lineRule="auto"/>
              <w:rPr>
                <w:rFonts w:ascii="Sylfaen" w:eastAsia="Times New Roman" w:hAnsi="Sylfaen" w:cs="Calibri"/>
                <w:color w:val="000000"/>
                <w:sz w:val="18"/>
                <w:szCs w:val="18"/>
              </w:rPr>
            </w:pPr>
            <w:r w:rsidRPr="00947BC7">
              <w:rPr>
                <w:rFonts w:ascii="Sylfaen" w:eastAsia="Times New Roman" w:hAnsi="Sylfaen" w:cs="Calibri"/>
                <w:color w:val="000000"/>
                <w:sz w:val="18"/>
                <w:szCs w:val="18"/>
              </w:rPr>
              <w:t>ქვეპროგრამის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ქვეპროგრამის მიზანია სტუდენტების ხელშეწყობა, წახალისება და მოტივაციის ამაღლება.</w:t>
            </w:r>
          </w:p>
        </w:tc>
      </w:tr>
      <w:tr w:rsidR="00947BC7" w:rsidRPr="00947BC7" w14:paraId="129C51EA" w14:textId="77777777" w:rsidTr="00E26834">
        <w:trPr>
          <w:trHeight w:val="419"/>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330DE6"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69A8FA6F" w14:textId="77777777" w:rsidR="00947BC7" w:rsidRPr="00947BC7" w:rsidRDefault="00947BC7" w:rsidP="00BD6717">
            <w:pPr>
              <w:spacing w:after="0" w:line="240" w:lineRule="auto"/>
              <w:rPr>
                <w:rFonts w:ascii="Sylfaen" w:eastAsia="Times New Roman" w:hAnsi="Sylfaen" w:cs="Calibri"/>
                <w:color w:val="000000"/>
                <w:sz w:val="18"/>
                <w:szCs w:val="18"/>
              </w:rPr>
            </w:pPr>
            <w:r w:rsidRPr="00947BC7">
              <w:rPr>
                <w:rFonts w:ascii="Sylfaen" w:eastAsia="Times New Roman" w:hAnsi="Sylfaen" w:cs="Calibri"/>
                <w:color w:val="000000"/>
                <w:sz w:val="18"/>
                <w:szCs w:val="18"/>
              </w:rPr>
              <w:t>მეტი წარმატებული და მოტივირებული სტუდენტი.</w:t>
            </w:r>
          </w:p>
        </w:tc>
      </w:tr>
      <w:tr w:rsidR="00947BC7" w:rsidRPr="00947BC7" w14:paraId="69155EF4" w14:textId="77777777" w:rsidTr="00E26834">
        <w:trPr>
          <w:trHeight w:val="639"/>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1FF2C77"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lastRenderedPageBreak/>
              <w:t>#</w:t>
            </w:r>
          </w:p>
        </w:tc>
        <w:tc>
          <w:tcPr>
            <w:tcW w:w="806" w:type="pct"/>
            <w:gridSpan w:val="2"/>
            <w:tcBorders>
              <w:top w:val="single" w:sz="4" w:space="0" w:color="auto"/>
              <w:left w:val="nil"/>
              <w:bottom w:val="single" w:sz="4" w:space="0" w:color="auto"/>
              <w:right w:val="single" w:sz="4" w:space="0" w:color="auto"/>
            </w:tcBorders>
            <w:shd w:val="clear" w:color="000000" w:fill="FFFFFF"/>
            <w:vAlign w:val="center"/>
            <w:hideMark/>
          </w:tcPr>
          <w:p w14:paraId="05599C63"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69" w:type="pct"/>
            <w:tcBorders>
              <w:top w:val="nil"/>
              <w:left w:val="nil"/>
              <w:bottom w:val="single" w:sz="4" w:space="0" w:color="auto"/>
              <w:right w:val="single" w:sz="4" w:space="0" w:color="auto"/>
            </w:tcBorders>
            <w:shd w:val="clear" w:color="000000" w:fill="FFFFFF"/>
            <w:vAlign w:val="center"/>
            <w:hideMark/>
          </w:tcPr>
          <w:p w14:paraId="59D13C8F"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ინდიკატორის საბაზისო მაჩვენებელი</w:t>
            </w:r>
          </w:p>
        </w:tc>
        <w:tc>
          <w:tcPr>
            <w:tcW w:w="1059" w:type="pct"/>
            <w:tcBorders>
              <w:top w:val="nil"/>
              <w:left w:val="nil"/>
              <w:bottom w:val="single" w:sz="4" w:space="0" w:color="auto"/>
              <w:right w:val="single" w:sz="4" w:space="0" w:color="auto"/>
            </w:tcBorders>
            <w:shd w:val="clear" w:color="000000" w:fill="FFFFFF"/>
            <w:vAlign w:val="center"/>
            <w:hideMark/>
          </w:tcPr>
          <w:p w14:paraId="4B0D1570" w14:textId="268830D2" w:rsidR="00947BC7" w:rsidRPr="00947BC7" w:rsidRDefault="00947BC7" w:rsidP="00236A1C">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ინდიკატორის მიზნობრივი მაჩვენებელი 202</w:t>
            </w:r>
            <w:r w:rsidR="00236A1C">
              <w:rPr>
                <w:rFonts w:ascii="Sylfaen" w:eastAsia="Times New Roman" w:hAnsi="Sylfaen" w:cs="Calibri"/>
                <w:b/>
                <w:bCs/>
                <w:color w:val="000000"/>
                <w:sz w:val="18"/>
                <w:szCs w:val="18"/>
                <w:lang w:val="ka-GE"/>
              </w:rPr>
              <w:t>2</w:t>
            </w:r>
            <w:r w:rsidRPr="00947BC7">
              <w:rPr>
                <w:rFonts w:ascii="Sylfaen" w:eastAsia="Times New Roman" w:hAnsi="Sylfaen" w:cs="Calibri"/>
                <w:b/>
                <w:bCs/>
                <w:color w:val="000000"/>
                <w:sz w:val="18"/>
                <w:szCs w:val="18"/>
              </w:rPr>
              <w:t xml:space="preserve"> წელს</w:t>
            </w:r>
          </w:p>
        </w:tc>
        <w:tc>
          <w:tcPr>
            <w:tcW w:w="659" w:type="pct"/>
            <w:gridSpan w:val="2"/>
            <w:tcBorders>
              <w:top w:val="single" w:sz="4" w:space="0" w:color="auto"/>
              <w:left w:val="nil"/>
              <w:bottom w:val="single" w:sz="4" w:space="0" w:color="auto"/>
              <w:right w:val="single" w:sz="4" w:space="0" w:color="000000"/>
            </w:tcBorders>
            <w:shd w:val="clear" w:color="000000" w:fill="FFFFFF"/>
            <w:vAlign w:val="center"/>
            <w:hideMark/>
          </w:tcPr>
          <w:p w14:paraId="4FFC3B35" w14:textId="77777777" w:rsidR="00947BC7" w:rsidRPr="00947BC7" w:rsidRDefault="00947BC7" w:rsidP="00947BC7">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ცდომილების ალბათობა (%/აღწერა)</w:t>
            </w:r>
          </w:p>
        </w:tc>
        <w:tc>
          <w:tcPr>
            <w:tcW w:w="434" w:type="pct"/>
            <w:tcBorders>
              <w:top w:val="nil"/>
              <w:left w:val="nil"/>
              <w:bottom w:val="single" w:sz="4" w:space="0" w:color="auto"/>
              <w:right w:val="single" w:sz="4" w:space="0" w:color="auto"/>
            </w:tcBorders>
            <w:shd w:val="clear" w:color="000000" w:fill="FFFFFF"/>
            <w:vAlign w:val="center"/>
            <w:hideMark/>
          </w:tcPr>
          <w:p w14:paraId="1A785213" w14:textId="1F22F31A"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3</w:t>
            </w:r>
            <w:r w:rsidRPr="00947BC7">
              <w:rPr>
                <w:rFonts w:ascii="Sylfaen" w:eastAsia="Times New Roman" w:hAnsi="Sylfaen" w:cs="Calibri"/>
                <w:b/>
                <w:bCs/>
                <w:color w:val="000000"/>
                <w:sz w:val="16"/>
                <w:szCs w:val="16"/>
              </w:rPr>
              <w:t xml:space="preserve"> წელს</w:t>
            </w:r>
          </w:p>
        </w:tc>
        <w:tc>
          <w:tcPr>
            <w:tcW w:w="434" w:type="pct"/>
            <w:tcBorders>
              <w:top w:val="nil"/>
              <w:left w:val="nil"/>
              <w:bottom w:val="single" w:sz="4" w:space="0" w:color="auto"/>
              <w:right w:val="single" w:sz="4" w:space="0" w:color="auto"/>
            </w:tcBorders>
            <w:shd w:val="clear" w:color="000000" w:fill="FFFFFF"/>
            <w:vAlign w:val="center"/>
            <w:hideMark/>
          </w:tcPr>
          <w:p w14:paraId="14F15302" w14:textId="700E91FD"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4</w:t>
            </w:r>
            <w:r w:rsidRPr="00947BC7">
              <w:rPr>
                <w:rFonts w:ascii="Sylfaen" w:eastAsia="Times New Roman" w:hAnsi="Sylfaen" w:cs="Calibri"/>
                <w:b/>
                <w:bCs/>
                <w:color w:val="000000"/>
                <w:sz w:val="16"/>
                <w:szCs w:val="16"/>
              </w:rPr>
              <w:t xml:space="preserve"> წელს</w:t>
            </w:r>
          </w:p>
        </w:tc>
        <w:tc>
          <w:tcPr>
            <w:tcW w:w="435" w:type="pct"/>
            <w:tcBorders>
              <w:top w:val="nil"/>
              <w:left w:val="nil"/>
              <w:bottom w:val="single" w:sz="4" w:space="0" w:color="auto"/>
              <w:right w:val="single" w:sz="4" w:space="0" w:color="auto"/>
            </w:tcBorders>
            <w:shd w:val="clear" w:color="000000" w:fill="FFFFFF"/>
            <w:vAlign w:val="center"/>
            <w:hideMark/>
          </w:tcPr>
          <w:p w14:paraId="090A3EBC" w14:textId="24234C13" w:rsidR="00947BC7" w:rsidRPr="00947BC7" w:rsidRDefault="00947BC7" w:rsidP="00236A1C">
            <w:pPr>
              <w:spacing w:after="0" w:line="240" w:lineRule="auto"/>
              <w:jc w:val="center"/>
              <w:rPr>
                <w:rFonts w:ascii="Sylfaen" w:eastAsia="Times New Roman" w:hAnsi="Sylfaen" w:cs="Calibri"/>
                <w:b/>
                <w:bCs/>
                <w:color w:val="000000"/>
                <w:sz w:val="16"/>
                <w:szCs w:val="16"/>
              </w:rPr>
            </w:pPr>
            <w:r w:rsidRPr="00947BC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5</w:t>
            </w:r>
            <w:r w:rsidRPr="00947BC7">
              <w:rPr>
                <w:rFonts w:ascii="Sylfaen" w:eastAsia="Times New Roman" w:hAnsi="Sylfaen" w:cs="Calibri"/>
                <w:b/>
                <w:bCs/>
                <w:color w:val="000000"/>
                <w:sz w:val="16"/>
                <w:szCs w:val="16"/>
              </w:rPr>
              <w:t xml:space="preserve"> წელს</w:t>
            </w:r>
          </w:p>
        </w:tc>
      </w:tr>
      <w:tr w:rsidR="00E26834" w:rsidRPr="00947BC7" w14:paraId="33086767" w14:textId="77777777" w:rsidTr="00E26834">
        <w:trPr>
          <w:trHeight w:val="300"/>
        </w:trPr>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3E89A5E" w14:textId="77777777" w:rsidR="00E26834" w:rsidRPr="00947BC7" w:rsidRDefault="00E26834" w:rsidP="00E26834">
            <w:pPr>
              <w:spacing w:after="0" w:line="240" w:lineRule="auto"/>
              <w:jc w:val="center"/>
              <w:rPr>
                <w:rFonts w:ascii="Sylfaen" w:eastAsia="Times New Roman" w:hAnsi="Sylfaen" w:cs="Calibri"/>
                <w:b/>
                <w:bCs/>
                <w:color w:val="000000"/>
                <w:sz w:val="18"/>
                <w:szCs w:val="18"/>
              </w:rPr>
            </w:pPr>
            <w:r w:rsidRPr="00947BC7">
              <w:rPr>
                <w:rFonts w:ascii="Sylfaen" w:eastAsia="Times New Roman" w:hAnsi="Sylfaen" w:cs="Calibri"/>
                <w:b/>
                <w:bCs/>
                <w:color w:val="000000"/>
                <w:sz w:val="18"/>
                <w:szCs w:val="18"/>
              </w:rPr>
              <w:t>1</w:t>
            </w:r>
          </w:p>
        </w:tc>
        <w:tc>
          <w:tcPr>
            <w:tcW w:w="806" w:type="pct"/>
            <w:gridSpan w:val="2"/>
            <w:tcBorders>
              <w:top w:val="single" w:sz="4" w:space="0" w:color="auto"/>
              <w:left w:val="nil"/>
              <w:bottom w:val="single" w:sz="4" w:space="0" w:color="auto"/>
              <w:right w:val="single" w:sz="4" w:space="0" w:color="000000"/>
            </w:tcBorders>
            <w:shd w:val="clear" w:color="000000" w:fill="FFFFFF"/>
            <w:vAlign w:val="center"/>
            <w:hideMark/>
          </w:tcPr>
          <w:p w14:paraId="3D76FF49" w14:textId="44F4317F" w:rsidR="00E26834" w:rsidRPr="004D03C3" w:rsidRDefault="00E26834" w:rsidP="00E26834">
            <w:pPr>
              <w:spacing w:after="0" w:line="240" w:lineRule="auto"/>
              <w:jc w:val="center"/>
              <w:rPr>
                <w:rFonts w:ascii="Sylfaen" w:eastAsia="Times New Roman" w:hAnsi="Sylfaen" w:cs="Calibri"/>
                <w:b/>
                <w:bCs/>
                <w:color w:val="000000"/>
                <w:sz w:val="18"/>
                <w:szCs w:val="18"/>
                <w:highlight w:val="red"/>
              </w:rPr>
            </w:pPr>
            <w:r w:rsidRPr="00947BC7">
              <w:rPr>
                <w:rFonts w:ascii="Sylfaen" w:eastAsia="Times New Roman" w:hAnsi="Sylfaen" w:cs="Calibri"/>
                <w:color w:val="000000"/>
                <w:sz w:val="18"/>
                <w:szCs w:val="18"/>
              </w:rPr>
              <w:t>მეტი წარმატებული და მოტივირებული სტუდენტი.</w:t>
            </w:r>
          </w:p>
        </w:tc>
        <w:tc>
          <w:tcPr>
            <w:tcW w:w="869" w:type="pct"/>
            <w:tcBorders>
              <w:top w:val="nil"/>
              <w:left w:val="nil"/>
              <w:bottom w:val="single" w:sz="4" w:space="0" w:color="auto"/>
              <w:right w:val="single" w:sz="4" w:space="0" w:color="auto"/>
            </w:tcBorders>
            <w:shd w:val="clear" w:color="000000" w:fill="FFFFFF"/>
            <w:vAlign w:val="center"/>
            <w:hideMark/>
          </w:tcPr>
          <w:p w14:paraId="192C662B" w14:textId="554C50E1" w:rsidR="00E26834" w:rsidRPr="00BD6717" w:rsidRDefault="00E26834" w:rsidP="00131A3D">
            <w:pPr>
              <w:spacing w:after="0" w:line="240" w:lineRule="auto"/>
              <w:jc w:val="center"/>
              <w:rPr>
                <w:rFonts w:ascii="Sylfaen" w:eastAsia="Times New Roman" w:hAnsi="Sylfaen" w:cs="Calibri"/>
                <w:bCs/>
                <w:color w:val="000000"/>
                <w:sz w:val="18"/>
                <w:szCs w:val="18"/>
                <w:highlight w:val="red"/>
                <w:lang w:val="ka-GE"/>
              </w:rPr>
            </w:pPr>
            <w:r w:rsidRPr="00BD6717">
              <w:rPr>
                <w:rFonts w:ascii="Sylfaen" w:eastAsia="Times New Roman" w:hAnsi="Sylfaen" w:cs="Calibri"/>
                <w:bCs/>
                <w:color w:val="000000"/>
                <w:sz w:val="18"/>
                <w:szCs w:val="18"/>
              </w:rPr>
              <w:t> </w:t>
            </w:r>
            <w:r w:rsidRPr="00BD6717">
              <w:rPr>
                <w:rFonts w:ascii="Sylfaen" w:eastAsia="Times New Roman" w:hAnsi="Sylfaen" w:cs="Calibri"/>
                <w:bCs/>
                <w:color w:val="000000"/>
                <w:sz w:val="18"/>
                <w:szCs w:val="18"/>
                <w:lang w:val="ka-GE"/>
              </w:rPr>
              <w:t>სტიპენდია გაიცემა 2</w:t>
            </w:r>
            <w:r w:rsidR="00131A3D" w:rsidRPr="00BD6717">
              <w:rPr>
                <w:rFonts w:ascii="Sylfaen" w:eastAsia="Times New Roman" w:hAnsi="Sylfaen" w:cs="Calibri"/>
                <w:bCs/>
                <w:color w:val="000000"/>
                <w:sz w:val="18"/>
                <w:szCs w:val="18"/>
              </w:rPr>
              <w:t>5</w:t>
            </w:r>
            <w:r w:rsidRPr="00BD6717">
              <w:rPr>
                <w:rFonts w:ascii="Sylfaen" w:eastAsia="Times New Roman" w:hAnsi="Sylfaen" w:cs="Calibri"/>
                <w:bCs/>
                <w:color w:val="000000"/>
                <w:sz w:val="18"/>
                <w:szCs w:val="18"/>
                <w:lang w:val="ka-GE"/>
              </w:rPr>
              <w:t xml:space="preserve"> </w:t>
            </w:r>
            <w:r w:rsidR="00055CCC" w:rsidRPr="00BD6717">
              <w:rPr>
                <w:rFonts w:ascii="Sylfaen" w:eastAsia="Times New Roman" w:hAnsi="Sylfaen" w:cs="Calibri"/>
                <w:bCs/>
                <w:color w:val="000000"/>
                <w:sz w:val="18"/>
                <w:szCs w:val="18"/>
                <w:lang w:val="ka-GE"/>
              </w:rPr>
              <w:t xml:space="preserve">წარჩინებულ </w:t>
            </w:r>
            <w:r w:rsidRPr="00BD6717">
              <w:rPr>
                <w:rFonts w:ascii="Sylfaen" w:eastAsia="Times New Roman" w:hAnsi="Sylfaen" w:cs="Calibri"/>
                <w:bCs/>
                <w:color w:val="000000"/>
                <w:sz w:val="18"/>
                <w:szCs w:val="18"/>
                <w:lang w:val="ka-GE"/>
              </w:rPr>
              <w:t>სტუდენტზე</w:t>
            </w:r>
          </w:p>
        </w:tc>
        <w:tc>
          <w:tcPr>
            <w:tcW w:w="1059" w:type="pct"/>
            <w:tcBorders>
              <w:top w:val="nil"/>
              <w:left w:val="nil"/>
              <w:bottom w:val="single" w:sz="4" w:space="0" w:color="auto"/>
              <w:right w:val="single" w:sz="4" w:space="0" w:color="auto"/>
            </w:tcBorders>
            <w:shd w:val="clear" w:color="000000" w:fill="FFFFFF"/>
            <w:vAlign w:val="center"/>
            <w:hideMark/>
          </w:tcPr>
          <w:p w14:paraId="57584082" w14:textId="794D7082" w:rsidR="00E26834" w:rsidRPr="004D03C3" w:rsidRDefault="00E26834" w:rsidP="00E26834">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59" w:type="pct"/>
            <w:gridSpan w:val="2"/>
            <w:tcBorders>
              <w:top w:val="single" w:sz="4" w:space="0" w:color="auto"/>
              <w:left w:val="nil"/>
              <w:bottom w:val="single" w:sz="4" w:space="0" w:color="auto"/>
              <w:right w:val="single" w:sz="4" w:space="0" w:color="000000"/>
            </w:tcBorders>
            <w:shd w:val="clear" w:color="000000" w:fill="FFFFFF"/>
            <w:vAlign w:val="center"/>
            <w:hideMark/>
          </w:tcPr>
          <w:p w14:paraId="6FAFA09A" w14:textId="228F2F44" w:rsidR="00E26834" w:rsidRPr="004D03C3" w:rsidRDefault="00131A3D" w:rsidP="00E26834">
            <w:pPr>
              <w:spacing w:after="0" w:line="240" w:lineRule="auto"/>
              <w:jc w:val="center"/>
              <w:rPr>
                <w:rFonts w:ascii="Sylfaen" w:eastAsia="Times New Roman" w:hAnsi="Sylfaen" w:cs="Calibri"/>
                <w:b/>
                <w:bCs/>
                <w:color w:val="000000"/>
                <w:sz w:val="18"/>
                <w:szCs w:val="18"/>
                <w:highlight w:val="red"/>
              </w:rPr>
            </w:pPr>
            <w:r>
              <w:rPr>
                <w:rFonts w:ascii="Sylfaen" w:eastAsia="Times New Roman" w:hAnsi="Sylfaen" w:cs="Calibri"/>
                <w:sz w:val="16"/>
                <w:szCs w:val="16"/>
              </w:rPr>
              <w:t>2</w:t>
            </w:r>
            <w:r w:rsidR="00E26834">
              <w:rPr>
                <w:rFonts w:ascii="Sylfaen" w:eastAsia="Times New Roman" w:hAnsi="Sylfaen" w:cs="Calibri"/>
                <w:sz w:val="16"/>
                <w:szCs w:val="16"/>
                <w:lang w:val="ka-GE"/>
              </w:rPr>
              <w:t>0%</w:t>
            </w:r>
          </w:p>
        </w:tc>
        <w:tc>
          <w:tcPr>
            <w:tcW w:w="434" w:type="pct"/>
            <w:tcBorders>
              <w:top w:val="nil"/>
              <w:left w:val="nil"/>
              <w:bottom w:val="single" w:sz="4" w:space="0" w:color="auto"/>
              <w:right w:val="single" w:sz="4" w:space="0" w:color="auto"/>
            </w:tcBorders>
            <w:shd w:val="clear" w:color="000000" w:fill="FFFFFF"/>
            <w:vAlign w:val="center"/>
            <w:hideMark/>
          </w:tcPr>
          <w:p w14:paraId="3FB12AEF" w14:textId="0BDCA410" w:rsidR="00E26834" w:rsidRPr="004D03C3" w:rsidRDefault="00E26834" w:rsidP="00E26834">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4" w:type="pct"/>
            <w:tcBorders>
              <w:top w:val="nil"/>
              <w:left w:val="nil"/>
              <w:bottom w:val="single" w:sz="4" w:space="0" w:color="auto"/>
              <w:right w:val="single" w:sz="4" w:space="0" w:color="auto"/>
            </w:tcBorders>
            <w:shd w:val="clear" w:color="000000" w:fill="FFFFFF"/>
            <w:vAlign w:val="center"/>
            <w:hideMark/>
          </w:tcPr>
          <w:p w14:paraId="0AC8D763" w14:textId="3E24E6DC" w:rsidR="00E26834" w:rsidRPr="004D03C3" w:rsidRDefault="00E26834" w:rsidP="00E26834">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35" w:type="pct"/>
            <w:tcBorders>
              <w:top w:val="nil"/>
              <w:left w:val="nil"/>
              <w:bottom w:val="single" w:sz="4" w:space="0" w:color="auto"/>
              <w:right w:val="single" w:sz="4" w:space="0" w:color="auto"/>
            </w:tcBorders>
            <w:shd w:val="clear" w:color="000000" w:fill="FFFFFF"/>
            <w:vAlign w:val="center"/>
            <w:hideMark/>
          </w:tcPr>
          <w:p w14:paraId="55FBAC28" w14:textId="671D95BB" w:rsidR="00E26834" w:rsidRPr="004D03C3" w:rsidRDefault="00E26834" w:rsidP="00E26834">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7DE92203" w14:textId="77777777" w:rsidR="00F30ACB" w:rsidRDefault="00F30ACB" w:rsidP="000E7AD3">
      <w:pPr>
        <w:pStyle w:val="ListParagraph"/>
        <w:spacing w:after="0" w:line="240" w:lineRule="auto"/>
        <w:ind w:left="0"/>
        <w:jc w:val="both"/>
        <w:rPr>
          <w:rFonts w:ascii="Sylfaen" w:hAnsi="Sylfaen"/>
          <w:b/>
          <w:sz w:val="24"/>
          <w:lang w:val="ka-GE"/>
        </w:rPr>
      </w:pPr>
    </w:p>
    <w:p w14:paraId="0F90B51F" w14:textId="77777777" w:rsidR="000E7AD3" w:rsidRDefault="000E7AD3" w:rsidP="000E7AD3">
      <w:pPr>
        <w:jc w:val="both"/>
        <w:rPr>
          <w:rFonts w:ascii="Sylfaen" w:hAnsi="Sylfaen"/>
        </w:rPr>
      </w:pPr>
    </w:p>
    <w:p w14:paraId="3D811EAF" w14:textId="6F7232F1" w:rsidR="000E7AD3" w:rsidRDefault="000E7AD3" w:rsidP="000E7AD3">
      <w:pPr>
        <w:jc w:val="both"/>
        <w:rPr>
          <w:rFonts w:ascii="Sylfaen" w:hAnsi="Sylfaen"/>
        </w:rPr>
      </w:pPr>
    </w:p>
    <w:p w14:paraId="7B25033A" w14:textId="34DBDC36" w:rsidR="000E7AD3" w:rsidRDefault="004D03C3" w:rsidP="004D03C3">
      <w:pPr>
        <w:pStyle w:val="Heading2"/>
        <w:numPr>
          <w:ilvl w:val="0"/>
          <w:numId w:val="0"/>
        </w:numPr>
        <w:ind w:left="644"/>
        <w:rPr>
          <w:rFonts w:ascii="Sylfaen" w:hAnsi="Sylfaen"/>
          <w:sz w:val="24"/>
          <w:szCs w:val="24"/>
          <w:lang w:val="ka-GE"/>
        </w:rPr>
      </w:pPr>
      <w:bookmarkStart w:id="12" w:name="_Toc531478064"/>
      <w:bookmarkStart w:id="13" w:name="_Toc52141512"/>
      <w:r>
        <w:rPr>
          <w:rFonts w:ascii="Sylfaen" w:hAnsi="Sylfaen"/>
          <w:sz w:val="24"/>
          <w:szCs w:val="24"/>
          <w:lang w:val="ka-GE"/>
        </w:rPr>
        <w:t xml:space="preserve">2.4 </w:t>
      </w:r>
      <w:r w:rsidR="000E7AD3" w:rsidRPr="004D03C3">
        <w:rPr>
          <w:rFonts w:ascii="Sylfaen" w:hAnsi="Sylfaen"/>
          <w:sz w:val="24"/>
          <w:szCs w:val="24"/>
          <w:lang w:val="ka-GE"/>
        </w:rPr>
        <w:t>კულტურა, ახალგაზრდობა  და სპორტი</w:t>
      </w:r>
      <w:bookmarkEnd w:id="12"/>
      <w:bookmarkEnd w:id="13"/>
      <w:r w:rsidR="000E7AD3" w:rsidRPr="004D03C3">
        <w:rPr>
          <w:rFonts w:ascii="Sylfaen" w:hAnsi="Sylfaen"/>
          <w:sz w:val="24"/>
          <w:szCs w:val="24"/>
          <w:lang w:val="ka-GE"/>
        </w:rPr>
        <w:t xml:space="preserve"> </w:t>
      </w:r>
    </w:p>
    <w:p w14:paraId="719BD237" w14:textId="77777777" w:rsidR="00F827ED" w:rsidRPr="00F827ED" w:rsidRDefault="00F827ED" w:rsidP="00F827ED">
      <w:pPr>
        <w:rPr>
          <w:rFonts w:ascii="Sylfaen" w:hAnsi="Sylfaen"/>
          <w:lang w:val="ka-GE"/>
        </w:rPr>
      </w:pPr>
    </w:p>
    <w:p w14:paraId="55F9B371" w14:textId="77777777" w:rsidR="000E7AD3" w:rsidRDefault="000E7AD3" w:rsidP="000E7AD3">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14:paraId="6765DB21" w14:textId="77777777" w:rsidR="000E7AD3" w:rsidRDefault="000E7AD3" w:rsidP="000E7AD3">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14:paraId="49945C1A" w14:textId="3D452184" w:rsidR="000E7AD3" w:rsidRDefault="000E7AD3" w:rsidP="000E7AD3">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00215687">
        <w:rPr>
          <w:rFonts w:ascii="Sylfaen" w:hAnsi="Sylfaen" w:cs="Sylfaen"/>
          <w:lang w:val="ka-GE"/>
        </w:rPr>
        <w:t>ს</w:t>
      </w:r>
      <w:r w:rsidRPr="00064405">
        <w:rPr>
          <w:rFonts w:ascii="Sylfaen" w:hAnsi="Sylfaen" w:cs="Sylfaen"/>
          <w:lang w:val="ka-GE"/>
        </w:rPr>
        <w:t>.</w:t>
      </w:r>
    </w:p>
    <w:p w14:paraId="5B9E267D" w14:textId="0F17E331" w:rsidR="000E7AD3" w:rsidRDefault="000E7AD3" w:rsidP="000E7AD3">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14:paraId="5D376977" w14:textId="77777777" w:rsidR="000E7AD3" w:rsidRPr="00C907CD" w:rsidRDefault="000E7AD3" w:rsidP="000E7AD3">
      <w:pPr>
        <w:ind w:firstLine="360"/>
        <w:jc w:val="both"/>
        <w:rPr>
          <w:rFonts w:ascii="Sylfaen" w:hAnsi="Sylfaen" w:cs="Sylfaen"/>
          <w:lang w:val="ka-GE"/>
        </w:rPr>
      </w:pPr>
    </w:p>
    <w:tbl>
      <w:tblPr>
        <w:tblW w:w="15750" w:type="dxa"/>
        <w:jc w:val="center"/>
        <w:tblLayout w:type="fixed"/>
        <w:tblLook w:val="04A0" w:firstRow="1" w:lastRow="0" w:firstColumn="1" w:lastColumn="0" w:noHBand="0" w:noVBand="1"/>
      </w:tblPr>
      <w:tblGrid>
        <w:gridCol w:w="988"/>
        <w:gridCol w:w="3062"/>
        <w:gridCol w:w="1260"/>
        <w:gridCol w:w="1170"/>
        <w:gridCol w:w="1170"/>
        <w:gridCol w:w="1170"/>
        <w:gridCol w:w="1170"/>
        <w:gridCol w:w="1080"/>
        <w:gridCol w:w="1170"/>
        <w:gridCol w:w="1170"/>
        <w:gridCol w:w="1170"/>
        <w:gridCol w:w="1170"/>
      </w:tblGrid>
      <w:tr w:rsidR="00376998" w:rsidRPr="00F33F57" w14:paraId="6C0A2123" w14:textId="77777777" w:rsidTr="00D32584">
        <w:trPr>
          <w:trHeight w:val="652"/>
          <w:jc w:val="center"/>
        </w:trPr>
        <w:tc>
          <w:tcPr>
            <w:tcW w:w="40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B61B45" w14:textId="77777777" w:rsidR="00376998" w:rsidRPr="00F33F57" w:rsidRDefault="00376998"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lastRenderedPageBreak/>
              <w:t>პრიორიტეტებისა და მათში შემავალი პროგრამების/ღონისძიებების დასახელება</w:t>
            </w:r>
          </w:p>
        </w:tc>
        <w:tc>
          <w:tcPr>
            <w:tcW w:w="2430" w:type="dxa"/>
            <w:gridSpan w:val="2"/>
            <w:tcBorders>
              <w:top w:val="single" w:sz="4" w:space="0" w:color="auto"/>
              <w:left w:val="nil"/>
              <w:bottom w:val="single" w:sz="4" w:space="0" w:color="auto"/>
              <w:right w:val="single" w:sz="4" w:space="0" w:color="000000"/>
            </w:tcBorders>
            <w:shd w:val="clear" w:color="000000" w:fill="FFFFFF"/>
            <w:vAlign w:val="center"/>
            <w:hideMark/>
          </w:tcPr>
          <w:p w14:paraId="67410FA3" w14:textId="0609EED5" w:rsidR="00376998" w:rsidRPr="00F33F57" w:rsidRDefault="00376998" w:rsidP="00236A1C">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sidR="00236A1C">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ka-GE" w:eastAsia="ru-RU"/>
              </w:rPr>
              <w:t>-202</w:t>
            </w:r>
            <w:r w:rsidR="00236A1C">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4601DDCB" w14:textId="46032980" w:rsidR="00376998" w:rsidRPr="00F33F57" w:rsidRDefault="00376998" w:rsidP="00236A1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236A1C">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ru-RU" w:eastAsia="ru-RU"/>
              </w:rPr>
              <w:t xml:space="preserve"> წ</w:t>
            </w:r>
            <w:r w:rsidR="00127320">
              <w:rPr>
                <w:rFonts w:ascii="Sylfaen" w:eastAsia="Times New Roman" w:hAnsi="Sylfaen" w:cs="Calibri"/>
                <w:b/>
                <w:bCs/>
                <w:color w:val="000000"/>
                <w:sz w:val="20"/>
                <w:szCs w:val="20"/>
                <w:lang w:val="ka-GE" w:eastAsia="ru-RU"/>
              </w:rPr>
              <w:t>ე</w:t>
            </w:r>
            <w:r w:rsidRPr="00F33F57">
              <w:rPr>
                <w:rFonts w:ascii="Sylfaen" w:eastAsia="Times New Roman" w:hAnsi="Sylfaen" w:cs="Calibri"/>
                <w:b/>
                <w:bCs/>
                <w:color w:val="000000"/>
                <w:sz w:val="20"/>
                <w:szCs w:val="20"/>
                <w:lang w:val="ru-RU" w:eastAsia="ru-RU"/>
              </w:rPr>
              <w:t>ლი</w:t>
            </w:r>
          </w:p>
        </w:tc>
        <w:tc>
          <w:tcPr>
            <w:tcW w:w="2250" w:type="dxa"/>
            <w:gridSpan w:val="2"/>
            <w:tcBorders>
              <w:top w:val="single" w:sz="4" w:space="0" w:color="auto"/>
              <w:left w:val="nil"/>
              <w:bottom w:val="single" w:sz="4" w:space="0" w:color="auto"/>
              <w:right w:val="single" w:sz="4" w:space="0" w:color="000000"/>
            </w:tcBorders>
            <w:shd w:val="clear" w:color="000000" w:fill="FFFFFF"/>
            <w:vAlign w:val="center"/>
            <w:hideMark/>
          </w:tcPr>
          <w:p w14:paraId="50A69F12" w14:textId="24C533AE" w:rsidR="00376998" w:rsidRPr="00F33F57" w:rsidRDefault="00376998" w:rsidP="00236A1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236A1C">
              <w:rPr>
                <w:rFonts w:ascii="Sylfaen" w:eastAsia="Times New Roman" w:hAnsi="Sylfaen" w:cs="Calibri"/>
                <w:b/>
                <w:bCs/>
                <w:color w:val="000000"/>
                <w:sz w:val="20"/>
                <w:szCs w:val="20"/>
                <w:lang w:val="ka-GE" w:eastAsia="ru-RU"/>
              </w:rPr>
              <w:t>3</w:t>
            </w:r>
            <w:r w:rsidRPr="00F33F57">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000000"/>
            </w:tcBorders>
            <w:shd w:val="clear" w:color="000000" w:fill="FFFFFF"/>
            <w:vAlign w:val="center"/>
            <w:hideMark/>
          </w:tcPr>
          <w:p w14:paraId="233145B7" w14:textId="384AF4E3" w:rsidR="00376998" w:rsidRPr="00F33F57" w:rsidRDefault="00376998" w:rsidP="00236A1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236A1C">
              <w:rPr>
                <w:rFonts w:ascii="Sylfaen" w:eastAsia="Times New Roman" w:hAnsi="Sylfaen" w:cs="Calibri"/>
                <w:b/>
                <w:bCs/>
                <w:color w:val="000000"/>
                <w:sz w:val="20"/>
                <w:szCs w:val="20"/>
                <w:lang w:val="ka-GE" w:eastAsia="ru-RU"/>
              </w:rPr>
              <w:t>4</w:t>
            </w:r>
            <w:r w:rsidRPr="00F33F57">
              <w:rPr>
                <w:rFonts w:ascii="Sylfaen" w:eastAsia="Times New Roman" w:hAnsi="Sylfaen" w:cs="Calibri"/>
                <w:b/>
                <w:bCs/>
                <w:color w:val="000000"/>
                <w:sz w:val="20"/>
                <w:szCs w:val="20"/>
                <w:lang w:val="ru-RU" w:eastAsia="ru-RU"/>
              </w:rPr>
              <w:t xml:space="preserve"> წელი</w:t>
            </w:r>
          </w:p>
        </w:tc>
        <w:tc>
          <w:tcPr>
            <w:tcW w:w="2340" w:type="dxa"/>
            <w:gridSpan w:val="2"/>
            <w:tcBorders>
              <w:top w:val="single" w:sz="4" w:space="0" w:color="auto"/>
              <w:left w:val="nil"/>
              <w:bottom w:val="single" w:sz="4" w:space="0" w:color="auto"/>
              <w:right w:val="single" w:sz="4" w:space="0" w:color="auto"/>
            </w:tcBorders>
            <w:shd w:val="clear" w:color="000000" w:fill="FFFFFF"/>
            <w:vAlign w:val="center"/>
            <w:hideMark/>
          </w:tcPr>
          <w:p w14:paraId="344C3E98" w14:textId="4BE70244" w:rsidR="00376998" w:rsidRPr="00F33F57" w:rsidRDefault="00376998" w:rsidP="00236A1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236A1C">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ru-RU" w:eastAsia="ru-RU"/>
              </w:rPr>
              <w:t xml:space="preserve"> წელი</w:t>
            </w:r>
          </w:p>
        </w:tc>
      </w:tr>
      <w:tr w:rsidR="00376998" w:rsidRPr="00F33F57" w14:paraId="37BD94F8" w14:textId="77777777" w:rsidTr="005363C7">
        <w:trPr>
          <w:trHeight w:val="6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BA62656" w14:textId="77777777" w:rsidR="00376998" w:rsidRPr="00F33F57" w:rsidRDefault="00376998"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3062" w:type="dxa"/>
            <w:tcBorders>
              <w:top w:val="nil"/>
              <w:left w:val="nil"/>
              <w:bottom w:val="single" w:sz="4" w:space="0" w:color="auto"/>
              <w:right w:val="single" w:sz="4" w:space="0" w:color="auto"/>
            </w:tcBorders>
            <w:shd w:val="clear" w:color="000000" w:fill="FFFFFF"/>
            <w:vAlign w:val="center"/>
            <w:hideMark/>
          </w:tcPr>
          <w:p w14:paraId="10199D5E" w14:textId="77777777" w:rsidR="00376998" w:rsidRPr="00F33F57" w:rsidRDefault="00376998"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41B6D6BF"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1E592EB0"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E60CC7C"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429193E1"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65E2E89E"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4D02D2FC"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0064E25F"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394CFB4D"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595199EE"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tcBorders>
              <w:top w:val="nil"/>
              <w:left w:val="nil"/>
              <w:bottom w:val="single" w:sz="4" w:space="0" w:color="auto"/>
              <w:right w:val="single" w:sz="4" w:space="0" w:color="auto"/>
            </w:tcBorders>
            <w:shd w:val="clear" w:color="000000" w:fill="FFFFFF"/>
            <w:vAlign w:val="center"/>
            <w:hideMark/>
          </w:tcPr>
          <w:p w14:paraId="2A8B2956" w14:textId="77777777" w:rsidR="00376998" w:rsidRPr="00F33F57" w:rsidRDefault="00376998"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0A400C" w:rsidRPr="00F33F57" w14:paraId="3895255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F08C7EE" w14:textId="3BDFB74C"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r w:rsidRPr="00324715">
              <w:rPr>
                <w:rFonts w:ascii="Arial CYR" w:hAnsi="Arial CYR" w:cs="Arial CYR"/>
                <w:b/>
                <w:sz w:val="16"/>
                <w:szCs w:val="16"/>
              </w:rPr>
              <w:t>05 00</w:t>
            </w:r>
          </w:p>
        </w:tc>
        <w:tc>
          <w:tcPr>
            <w:tcW w:w="3062" w:type="dxa"/>
            <w:tcBorders>
              <w:top w:val="nil"/>
              <w:left w:val="nil"/>
              <w:bottom w:val="single" w:sz="4" w:space="0" w:color="auto"/>
              <w:right w:val="single" w:sz="4" w:space="0" w:color="auto"/>
            </w:tcBorders>
            <w:shd w:val="clear" w:color="000000" w:fill="FFFFFF"/>
            <w:vAlign w:val="center"/>
            <w:hideMark/>
          </w:tcPr>
          <w:p w14:paraId="0EEAED80" w14:textId="0A90C29C" w:rsidR="000A400C" w:rsidRPr="00F33F57" w:rsidRDefault="000A400C" w:rsidP="000A400C">
            <w:pPr>
              <w:spacing w:after="0" w:line="240" w:lineRule="auto"/>
              <w:rPr>
                <w:rFonts w:ascii="Sylfaen" w:eastAsia="Times New Roman" w:hAnsi="Sylfaen" w:cs="Calibri"/>
                <w:b/>
                <w:bCs/>
                <w:color w:val="000000"/>
                <w:sz w:val="16"/>
                <w:szCs w:val="16"/>
                <w:lang w:val="ru-RU" w:eastAsia="ru-RU"/>
              </w:rPr>
            </w:pPr>
            <w:r w:rsidRPr="00324715">
              <w:rPr>
                <w:rFonts w:ascii="Sylfaen" w:hAnsi="Sylfaen" w:cs="Arial CYR"/>
                <w:b/>
                <w:bCs/>
                <w:color w:val="000000"/>
                <w:sz w:val="18"/>
                <w:szCs w:val="18"/>
              </w:rPr>
              <w:t xml:space="preserve">კულტურა, </w:t>
            </w:r>
            <w:r w:rsidRPr="00324715">
              <w:rPr>
                <w:rFonts w:ascii="Sylfaen" w:hAnsi="Sylfaen" w:cs="Arial CYR"/>
                <w:b/>
                <w:bCs/>
                <w:color w:val="000000"/>
                <w:sz w:val="18"/>
                <w:szCs w:val="18"/>
                <w:lang w:val="ka-GE"/>
              </w:rPr>
              <w:t xml:space="preserve"> ახალგაზრდობა და სპორტი</w:t>
            </w:r>
          </w:p>
        </w:tc>
        <w:tc>
          <w:tcPr>
            <w:tcW w:w="1260" w:type="dxa"/>
            <w:tcBorders>
              <w:top w:val="nil"/>
              <w:left w:val="nil"/>
              <w:bottom w:val="single" w:sz="4" w:space="0" w:color="auto"/>
              <w:right w:val="single" w:sz="4" w:space="0" w:color="auto"/>
            </w:tcBorders>
            <w:shd w:val="clear" w:color="000000" w:fill="FFFFFF"/>
            <w:noWrap/>
            <w:vAlign w:val="bottom"/>
          </w:tcPr>
          <w:p w14:paraId="65A5FAAD" w14:textId="37269A12" w:rsidR="000A400C" w:rsidRPr="00204A00" w:rsidRDefault="000A400C" w:rsidP="000A400C">
            <w:pPr>
              <w:spacing w:after="0" w:line="240" w:lineRule="auto"/>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12 647.1</w:t>
            </w:r>
          </w:p>
        </w:tc>
        <w:tc>
          <w:tcPr>
            <w:tcW w:w="1170" w:type="dxa"/>
            <w:tcBorders>
              <w:top w:val="nil"/>
              <w:left w:val="nil"/>
              <w:bottom w:val="single" w:sz="4" w:space="0" w:color="auto"/>
              <w:right w:val="single" w:sz="4" w:space="0" w:color="auto"/>
            </w:tcBorders>
            <w:shd w:val="clear" w:color="000000" w:fill="FFFFFF"/>
            <w:noWrap/>
            <w:vAlign w:val="bottom"/>
          </w:tcPr>
          <w:p w14:paraId="2B8E9B03" w14:textId="6A56C00F" w:rsidR="000A400C" w:rsidRPr="00EC18E4"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8DD859A" w14:textId="6FE8F74E" w:rsidR="000A400C" w:rsidRPr="00F33F57" w:rsidRDefault="000A400C" w:rsidP="00D87246">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3</w:t>
            </w:r>
            <w:r w:rsidR="00D87246">
              <w:rPr>
                <w:rFonts w:ascii="Sylfaen" w:eastAsia="Times New Roman" w:hAnsi="Sylfaen" w:cs="Calibri"/>
                <w:b/>
                <w:bCs/>
                <w:color w:val="000000"/>
                <w:sz w:val="16"/>
                <w:szCs w:val="16"/>
                <w:lang w:eastAsia="ru-RU"/>
              </w:rPr>
              <w:t>757</w:t>
            </w:r>
            <w:r>
              <w:rPr>
                <w:rFonts w:ascii="Sylfaen" w:eastAsia="Times New Roman" w:hAnsi="Sylfaen" w:cs="Calibri"/>
                <w:b/>
                <w:bCs/>
                <w:color w:val="000000"/>
                <w:sz w:val="16"/>
                <w:szCs w:val="16"/>
                <w:lang w:eastAsia="ru-RU"/>
              </w:rPr>
              <w:t>.</w:t>
            </w:r>
            <w:r w:rsidR="00D87246">
              <w:rPr>
                <w:rFonts w:ascii="Sylfaen" w:eastAsia="Times New Roman" w:hAnsi="Sylfaen" w:cs="Calibri"/>
                <w:b/>
                <w:bCs/>
                <w:color w:val="000000"/>
                <w:sz w:val="16"/>
                <w:szCs w:val="16"/>
                <w:lang w:eastAsia="ru-RU"/>
              </w:rPr>
              <w:t>1</w:t>
            </w:r>
          </w:p>
        </w:tc>
        <w:tc>
          <w:tcPr>
            <w:tcW w:w="1170" w:type="dxa"/>
            <w:tcBorders>
              <w:top w:val="nil"/>
              <w:left w:val="nil"/>
              <w:bottom w:val="single" w:sz="4" w:space="0" w:color="auto"/>
              <w:right w:val="single" w:sz="4" w:space="0" w:color="auto"/>
            </w:tcBorders>
            <w:shd w:val="clear" w:color="000000" w:fill="FFFFFF"/>
            <w:noWrap/>
            <w:vAlign w:val="center"/>
          </w:tcPr>
          <w:p w14:paraId="055B31AD" w14:textId="3B1893F1" w:rsidR="000A400C" w:rsidRPr="006D2744"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8D6D54" w14:textId="1B6A7424" w:rsidR="000A400C" w:rsidRPr="00F33F57" w:rsidRDefault="000A400C" w:rsidP="002A341B">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3</w:t>
            </w:r>
            <w:r w:rsidR="00D87246">
              <w:rPr>
                <w:rFonts w:ascii="Sylfaen" w:eastAsia="Times New Roman" w:hAnsi="Sylfaen" w:cs="Calibri"/>
                <w:b/>
                <w:bCs/>
                <w:color w:val="000000"/>
                <w:sz w:val="16"/>
                <w:szCs w:val="16"/>
                <w:lang w:eastAsia="ru-RU"/>
              </w:rPr>
              <w:t xml:space="preserve"> 9</w:t>
            </w:r>
            <w:r w:rsidR="002A341B">
              <w:rPr>
                <w:rFonts w:ascii="Sylfaen" w:eastAsia="Times New Roman" w:hAnsi="Sylfaen" w:cs="Calibri"/>
                <w:b/>
                <w:bCs/>
                <w:color w:val="000000"/>
                <w:sz w:val="16"/>
                <w:szCs w:val="16"/>
                <w:lang w:eastAsia="ru-RU"/>
              </w:rPr>
              <w:t>56</w:t>
            </w:r>
            <w:r>
              <w:rPr>
                <w:rFonts w:ascii="Sylfaen" w:eastAsia="Times New Roman" w:hAnsi="Sylfaen" w:cs="Calibri"/>
                <w:b/>
                <w:bCs/>
                <w:color w:val="000000"/>
                <w:sz w:val="16"/>
                <w:szCs w:val="16"/>
                <w:lang w:eastAsia="ru-RU"/>
              </w:rPr>
              <w:t>.</w:t>
            </w:r>
            <w:r w:rsidR="002A341B">
              <w:rPr>
                <w:rFonts w:ascii="Sylfaen" w:eastAsia="Times New Roman" w:hAnsi="Sylfaen" w:cs="Calibri"/>
                <w:b/>
                <w:bCs/>
                <w:color w:val="000000"/>
                <w:sz w:val="16"/>
                <w:szCs w:val="16"/>
                <w:lang w:eastAsia="ru-RU"/>
              </w:rPr>
              <w:t>6</w:t>
            </w:r>
          </w:p>
        </w:tc>
        <w:tc>
          <w:tcPr>
            <w:tcW w:w="1080" w:type="dxa"/>
            <w:tcBorders>
              <w:top w:val="nil"/>
              <w:left w:val="nil"/>
              <w:bottom w:val="single" w:sz="4" w:space="0" w:color="auto"/>
              <w:right w:val="single" w:sz="4" w:space="0" w:color="auto"/>
            </w:tcBorders>
            <w:shd w:val="clear" w:color="000000" w:fill="FFFFFF"/>
            <w:noWrap/>
            <w:vAlign w:val="center"/>
          </w:tcPr>
          <w:p w14:paraId="4AA7DAD3" w14:textId="1E8BCF65" w:rsidR="000A400C" w:rsidRPr="006D2744"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482AA0B" w14:textId="17947270" w:rsidR="000A400C" w:rsidRPr="00F33F57" w:rsidRDefault="00D87246" w:rsidP="002A341B">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4 1</w:t>
            </w:r>
            <w:r w:rsidR="002A341B">
              <w:rPr>
                <w:rFonts w:ascii="Sylfaen" w:eastAsia="Times New Roman" w:hAnsi="Sylfaen" w:cs="Calibri"/>
                <w:b/>
                <w:bCs/>
                <w:color w:val="000000"/>
                <w:sz w:val="16"/>
                <w:szCs w:val="16"/>
                <w:lang w:eastAsia="ru-RU"/>
              </w:rPr>
              <w:t>66</w:t>
            </w:r>
            <w:r w:rsidR="000A400C">
              <w:rPr>
                <w:rFonts w:ascii="Sylfaen" w:eastAsia="Times New Roman" w:hAnsi="Sylfaen" w:cs="Calibri"/>
                <w:b/>
                <w:bCs/>
                <w:color w:val="000000"/>
                <w:sz w:val="16"/>
                <w:szCs w:val="16"/>
                <w:lang w:eastAsia="ru-RU"/>
              </w:rPr>
              <w:t>.</w:t>
            </w:r>
            <w:r w:rsidR="002A341B">
              <w:rPr>
                <w:rFonts w:ascii="Sylfaen" w:eastAsia="Times New Roman" w:hAnsi="Sylfaen" w:cs="Calibri"/>
                <w:b/>
                <w:bCs/>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center"/>
          </w:tcPr>
          <w:p w14:paraId="43C23639" w14:textId="29C1DF87" w:rsidR="000A400C" w:rsidRPr="00EC18E4" w:rsidRDefault="000A400C" w:rsidP="000A400C">
            <w:pPr>
              <w:spacing w:after="0" w:line="240" w:lineRule="auto"/>
              <w:jc w:val="center"/>
              <w:rPr>
                <w:rFonts w:ascii="Sylfaen" w:eastAsia="Times New Roman" w:hAnsi="Sylfaen" w:cs="Calibri"/>
                <w:b/>
                <w:bCs/>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CA6F477" w14:textId="1D8A876C" w:rsidR="000A400C" w:rsidRPr="00F33F57" w:rsidRDefault="00D87246" w:rsidP="002A341B">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 xml:space="preserve">4 </w:t>
            </w:r>
            <w:r w:rsidR="002A341B">
              <w:rPr>
                <w:rFonts w:ascii="Sylfaen" w:eastAsia="Times New Roman" w:hAnsi="Sylfaen" w:cs="Calibri"/>
                <w:b/>
                <w:bCs/>
                <w:color w:val="000000"/>
                <w:sz w:val="16"/>
                <w:szCs w:val="16"/>
                <w:lang w:eastAsia="ru-RU"/>
              </w:rPr>
              <w:t>389</w:t>
            </w:r>
            <w:r w:rsidR="000A400C">
              <w:rPr>
                <w:rFonts w:ascii="Sylfaen" w:eastAsia="Times New Roman" w:hAnsi="Sylfaen" w:cs="Calibri"/>
                <w:b/>
                <w:bCs/>
                <w:color w:val="000000"/>
                <w:sz w:val="16"/>
                <w:szCs w:val="16"/>
                <w:lang w:eastAsia="ru-RU"/>
              </w:rPr>
              <w:t>.</w:t>
            </w:r>
            <w:r w:rsidR="002A341B">
              <w:rPr>
                <w:rFonts w:ascii="Sylfaen" w:eastAsia="Times New Roman" w:hAnsi="Sylfaen" w:cs="Calibri"/>
                <w:b/>
                <w:bCs/>
                <w:color w:val="000000"/>
                <w:sz w:val="16"/>
                <w:szCs w:val="16"/>
                <w:lang w:eastAsia="ru-RU"/>
              </w:rPr>
              <w:t>2</w:t>
            </w:r>
          </w:p>
        </w:tc>
        <w:tc>
          <w:tcPr>
            <w:tcW w:w="1170" w:type="dxa"/>
            <w:tcBorders>
              <w:top w:val="nil"/>
              <w:left w:val="nil"/>
              <w:bottom w:val="single" w:sz="4" w:space="0" w:color="auto"/>
              <w:right w:val="single" w:sz="4" w:space="0" w:color="auto"/>
            </w:tcBorders>
            <w:shd w:val="clear" w:color="000000" w:fill="FFFFFF"/>
            <w:noWrap/>
            <w:vAlign w:val="center"/>
          </w:tcPr>
          <w:p w14:paraId="7BFD1ED7" w14:textId="60E031FB" w:rsidR="000A400C" w:rsidRPr="00EC18E4" w:rsidRDefault="000A400C" w:rsidP="000A400C">
            <w:pPr>
              <w:spacing w:after="0" w:line="240" w:lineRule="auto"/>
              <w:jc w:val="center"/>
              <w:rPr>
                <w:rFonts w:ascii="Sylfaen" w:eastAsia="Times New Roman" w:hAnsi="Sylfaen" w:cs="Calibri"/>
                <w:b/>
                <w:bCs/>
                <w:color w:val="000000"/>
                <w:sz w:val="16"/>
                <w:szCs w:val="16"/>
                <w:lang w:eastAsia="ru-RU"/>
              </w:rPr>
            </w:pPr>
          </w:p>
        </w:tc>
      </w:tr>
      <w:tr w:rsidR="000A400C" w:rsidRPr="00F33F57" w14:paraId="51829ED0"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CC6C24A" w14:textId="7FE883BE"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r w:rsidRPr="00324715">
              <w:rPr>
                <w:rFonts w:ascii="Arial CYR" w:hAnsi="Arial CYR" w:cs="Arial CYR"/>
                <w:b/>
                <w:sz w:val="16"/>
                <w:szCs w:val="16"/>
              </w:rPr>
              <w:t>05 01</w:t>
            </w:r>
          </w:p>
        </w:tc>
        <w:tc>
          <w:tcPr>
            <w:tcW w:w="3062" w:type="dxa"/>
            <w:tcBorders>
              <w:top w:val="nil"/>
              <w:left w:val="nil"/>
              <w:bottom w:val="single" w:sz="4" w:space="0" w:color="auto"/>
              <w:right w:val="single" w:sz="4" w:space="0" w:color="auto"/>
            </w:tcBorders>
            <w:shd w:val="clear" w:color="000000" w:fill="FFFFFF"/>
            <w:vAlign w:val="center"/>
            <w:hideMark/>
          </w:tcPr>
          <w:p w14:paraId="00186D80" w14:textId="3DA5DB58" w:rsidR="000A400C" w:rsidRPr="00F33F57" w:rsidRDefault="000A400C" w:rsidP="000A400C">
            <w:pPr>
              <w:spacing w:after="0" w:line="240" w:lineRule="auto"/>
              <w:rPr>
                <w:rFonts w:ascii="Sylfaen" w:eastAsia="Times New Roman" w:hAnsi="Sylfaen" w:cs="Calibri"/>
                <w:b/>
                <w:bCs/>
                <w:color w:val="000000"/>
                <w:sz w:val="16"/>
                <w:szCs w:val="16"/>
                <w:lang w:val="ru-RU" w:eastAsia="ru-RU"/>
              </w:rPr>
            </w:pPr>
            <w:r w:rsidRPr="00324715">
              <w:rPr>
                <w:rFonts w:ascii="Sylfaen" w:hAnsi="Sylfaen" w:cs="Arial CYR"/>
                <w:b/>
                <w:color w:val="000000"/>
                <w:sz w:val="18"/>
                <w:szCs w:val="18"/>
                <w:lang w:val="ka-GE"/>
              </w:rPr>
              <w:t xml:space="preserve">სპორტის სფეროს განვითარება </w:t>
            </w:r>
          </w:p>
        </w:tc>
        <w:tc>
          <w:tcPr>
            <w:tcW w:w="1260" w:type="dxa"/>
            <w:tcBorders>
              <w:top w:val="nil"/>
              <w:left w:val="nil"/>
              <w:bottom w:val="single" w:sz="4" w:space="0" w:color="auto"/>
              <w:right w:val="single" w:sz="4" w:space="0" w:color="auto"/>
            </w:tcBorders>
            <w:shd w:val="clear" w:color="000000" w:fill="FFFFFF"/>
            <w:noWrap/>
            <w:vAlign w:val="bottom"/>
          </w:tcPr>
          <w:p w14:paraId="442D6818" w14:textId="7164C297" w:rsidR="000A400C" w:rsidRPr="000877E6" w:rsidRDefault="000A400C" w:rsidP="000A400C">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val="ka-GE" w:eastAsia="ru-RU"/>
              </w:rPr>
              <w:t>1 772,1</w:t>
            </w:r>
          </w:p>
        </w:tc>
        <w:tc>
          <w:tcPr>
            <w:tcW w:w="1170" w:type="dxa"/>
            <w:tcBorders>
              <w:top w:val="nil"/>
              <w:left w:val="nil"/>
              <w:bottom w:val="single" w:sz="4" w:space="0" w:color="auto"/>
              <w:right w:val="single" w:sz="4" w:space="0" w:color="auto"/>
            </w:tcBorders>
            <w:shd w:val="clear" w:color="000000" w:fill="FFFFFF"/>
            <w:noWrap/>
            <w:vAlign w:val="bottom"/>
          </w:tcPr>
          <w:p w14:paraId="1CFF3B16" w14:textId="1D12E43B" w:rsidR="000A400C" w:rsidRPr="001062F0" w:rsidRDefault="000A400C" w:rsidP="000A400C">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68A7E5B" w14:textId="1445A4FA" w:rsidR="000A400C" w:rsidRPr="00F33F57" w:rsidRDefault="00DE672B" w:rsidP="000A400C">
            <w:pPr>
              <w:spacing w:after="0" w:line="240" w:lineRule="auto"/>
              <w:jc w:val="center"/>
              <w:rPr>
                <w:rFonts w:ascii="Sylfaen" w:eastAsia="Times New Roman" w:hAnsi="Sylfaen" w:cs="Calibri"/>
                <w:b/>
                <w:bCs/>
                <w:color w:val="000000"/>
                <w:sz w:val="16"/>
                <w:szCs w:val="16"/>
                <w:lang w:val="ru-RU" w:eastAsia="ru-RU"/>
              </w:rPr>
            </w:pPr>
            <w:r>
              <w:rPr>
                <w:rFonts w:ascii="Sylfaen" w:hAnsi="Sylfaen" w:cs="Calibri"/>
                <w:b/>
                <w:sz w:val="16"/>
                <w:szCs w:val="16"/>
              </w:rPr>
              <w:t>992</w:t>
            </w:r>
            <w:r w:rsidR="000A400C">
              <w:rPr>
                <w:rFonts w:ascii="Sylfaen" w:hAnsi="Sylfaen" w:cs="Calibri"/>
                <w:b/>
                <w:sz w:val="16"/>
                <w:szCs w:val="16"/>
                <w:lang w:val="ka-GE"/>
              </w:rPr>
              <w:t>,0</w:t>
            </w:r>
          </w:p>
        </w:tc>
        <w:tc>
          <w:tcPr>
            <w:tcW w:w="1170" w:type="dxa"/>
            <w:tcBorders>
              <w:top w:val="nil"/>
              <w:left w:val="nil"/>
              <w:bottom w:val="single" w:sz="4" w:space="0" w:color="auto"/>
              <w:right w:val="single" w:sz="4" w:space="0" w:color="auto"/>
            </w:tcBorders>
            <w:shd w:val="clear" w:color="000000" w:fill="FFFFFF"/>
            <w:noWrap/>
            <w:vAlign w:val="center"/>
          </w:tcPr>
          <w:p w14:paraId="0A1E27DA" w14:textId="38F047D6"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1EB91EA" w14:textId="457A38B0" w:rsidR="000A400C" w:rsidRPr="00376DD6" w:rsidRDefault="00376DD6" w:rsidP="00376DD6">
            <w:pPr>
              <w:spacing w:after="0" w:line="240" w:lineRule="auto"/>
              <w:jc w:val="center"/>
              <w:rPr>
                <w:rFonts w:ascii="Sylfaen" w:eastAsia="Times New Roman" w:hAnsi="Sylfaen" w:cs="Calibri"/>
                <w:b/>
                <w:bCs/>
                <w:color w:val="000000"/>
                <w:sz w:val="16"/>
                <w:szCs w:val="16"/>
                <w:lang w:eastAsia="ru-RU"/>
              </w:rPr>
            </w:pPr>
            <w:r>
              <w:rPr>
                <w:rFonts w:ascii="Sylfaen" w:hAnsi="Sylfaen" w:cs="Calibri"/>
                <w:b/>
                <w:sz w:val="16"/>
                <w:szCs w:val="16"/>
              </w:rPr>
              <w:t>1 046</w:t>
            </w:r>
            <w:r w:rsidR="000A400C">
              <w:rPr>
                <w:rFonts w:ascii="Sylfaen" w:hAnsi="Sylfaen" w:cs="Calibri"/>
                <w:b/>
                <w:sz w:val="16"/>
                <w:szCs w:val="16"/>
                <w:lang w:val="ka-GE"/>
              </w:rPr>
              <w:t>,</w:t>
            </w:r>
            <w:r>
              <w:rPr>
                <w:rFonts w:ascii="Sylfaen" w:hAnsi="Sylfaen" w:cs="Calibri"/>
                <w:b/>
                <w:sz w:val="16"/>
                <w:szCs w:val="16"/>
              </w:rPr>
              <w:t>6</w:t>
            </w:r>
          </w:p>
        </w:tc>
        <w:tc>
          <w:tcPr>
            <w:tcW w:w="1080" w:type="dxa"/>
            <w:tcBorders>
              <w:top w:val="nil"/>
              <w:left w:val="nil"/>
              <w:bottom w:val="single" w:sz="4" w:space="0" w:color="auto"/>
              <w:right w:val="single" w:sz="4" w:space="0" w:color="auto"/>
            </w:tcBorders>
            <w:shd w:val="clear" w:color="000000" w:fill="FFFFFF"/>
            <w:noWrap/>
            <w:vAlign w:val="center"/>
          </w:tcPr>
          <w:p w14:paraId="05498EEF" w14:textId="74A01680"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1FD20E4" w14:textId="042C2743" w:rsidR="000A400C" w:rsidRPr="00376DD6" w:rsidRDefault="00376DD6" w:rsidP="00376DD6">
            <w:pPr>
              <w:spacing w:after="0" w:line="240" w:lineRule="auto"/>
              <w:jc w:val="center"/>
              <w:rPr>
                <w:rFonts w:ascii="Sylfaen" w:eastAsia="Times New Roman" w:hAnsi="Sylfaen" w:cs="Calibri"/>
                <w:b/>
                <w:bCs/>
                <w:color w:val="000000"/>
                <w:sz w:val="16"/>
                <w:szCs w:val="16"/>
                <w:lang w:eastAsia="ru-RU"/>
              </w:rPr>
            </w:pPr>
            <w:r>
              <w:rPr>
                <w:rFonts w:ascii="Sylfaen" w:hAnsi="Sylfaen" w:cs="Calibri"/>
                <w:b/>
                <w:sz w:val="16"/>
                <w:szCs w:val="16"/>
              </w:rPr>
              <w:t>1 104</w:t>
            </w:r>
            <w:r w:rsidR="000A400C">
              <w:rPr>
                <w:rFonts w:ascii="Sylfaen" w:hAnsi="Sylfaen" w:cs="Calibri"/>
                <w:b/>
                <w:sz w:val="16"/>
                <w:szCs w:val="16"/>
                <w:lang w:val="ka-GE"/>
              </w:rPr>
              <w:t>,</w:t>
            </w:r>
            <w:r>
              <w:rPr>
                <w:rFonts w:ascii="Sylfaen" w:hAnsi="Sylfaen" w:cs="Calibri"/>
                <w:b/>
                <w:sz w:val="16"/>
                <w:szCs w:val="16"/>
              </w:rPr>
              <w:t>1</w:t>
            </w:r>
          </w:p>
        </w:tc>
        <w:tc>
          <w:tcPr>
            <w:tcW w:w="1170" w:type="dxa"/>
            <w:tcBorders>
              <w:top w:val="nil"/>
              <w:left w:val="nil"/>
              <w:bottom w:val="single" w:sz="4" w:space="0" w:color="auto"/>
              <w:right w:val="single" w:sz="4" w:space="0" w:color="auto"/>
            </w:tcBorders>
            <w:shd w:val="clear" w:color="000000" w:fill="FFFFFF"/>
            <w:noWrap/>
            <w:vAlign w:val="center"/>
          </w:tcPr>
          <w:p w14:paraId="16E3C244" w14:textId="0DA8FFFC" w:rsidR="000A400C" w:rsidRPr="001062F0" w:rsidRDefault="000A400C" w:rsidP="000A400C">
            <w:pPr>
              <w:spacing w:after="0" w:line="240" w:lineRule="auto"/>
              <w:jc w:val="center"/>
              <w:rPr>
                <w:rFonts w:ascii="Sylfaen" w:eastAsia="Times New Roman" w:hAnsi="Sylfaen" w:cs="Calibri"/>
                <w:b/>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AA072DC" w14:textId="600EB471" w:rsidR="000A400C" w:rsidRPr="00553A6B" w:rsidRDefault="00376DD6" w:rsidP="00553A6B">
            <w:pPr>
              <w:spacing w:after="0" w:line="240" w:lineRule="auto"/>
              <w:jc w:val="center"/>
              <w:rPr>
                <w:rFonts w:ascii="Sylfaen" w:eastAsia="Times New Roman" w:hAnsi="Sylfaen" w:cs="Calibri"/>
                <w:b/>
                <w:bCs/>
                <w:color w:val="000000"/>
                <w:sz w:val="16"/>
                <w:szCs w:val="16"/>
                <w:lang w:eastAsia="ru-RU"/>
              </w:rPr>
            </w:pPr>
            <w:r>
              <w:rPr>
                <w:rFonts w:ascii="Sylfaen" w:hAnsi="Sylfaen" w:cs="Calibri"/>
                <w:b/>
                <w:sz w:val="16"/>
                <w:szCs w:val="16"/>
              </w:rPr>
              <w:t>1 164</w:t>
            </w:r>
            <w:r w:rsidR="000A400C">
              <w:rPr>
                <w:rFonts w:ascii="Sylfaen" w:hAnsi="Sylfaen" w:cs="Calibri"/>
                <w:b/>
                <w:sz w:val="16"/>
                <w:szCs w:val="16"/>
                <w:lang w:val="ka-GE"/>
              </w:rPr>
              <w:t>,</w:t>
            </w:r>
            <w:r w:rsidR="00553A6B">
              <w:rPr>
                <w:rFonts w:ascii="Sylfaen" w:hAnsi="Sylfaen" w:cs="Calibri"/>
                <w:b/>
                <w:sz w:val="16"/>
                <w:szCs w:val="16"/>
              </w:rPr>
              <w:t>7</w:t>
            </w:r>
          </w:p>
        </w:tc>
        <w:tc>
          <w:tcPr>
            <w:tcW w:w="1170" w:type="dxa"/>
            <w:tcBorders>
              <w:top w:val="nil"/>
              <w:left w:val="nil"/>
              <w:bottom w:val="single" w:sz="4" w:space="0" w:color="auto"/>
              <w:right w:val="single" w:sz="4" w:space="0" w:color="auto"/>
            </w:tcBorders>
            <w:shd w:val="clear" w:color="000000" w:fill="FFFFFF"/>
            <w:noWrap/>
            <w:vAlign w:val="center"/>
          </w:tcPr>
          <w:p w14:paraId="386338B1" w14:textId="13EA557C" w:rsidR="000A400C" w:rsidRPr="00726F85" w:rsidRDefault="000A400C" w:rsidP="000A400C">
            <w:pPr>
              <w:spacing w:after="0" w:line="240" w:lineRule="auto"/>
              <w:jc w:val="center"/>
              <w:rPr>
                <w:rFonts w:ascii="Sylfaen" w:eastAsia="Times New Roman" w:hAnsi="Sylfaen" w:cs="Calibri"/>
                <w:b/>
                <w:bCs/>
                <w:color w:val="000000"/>
                <w:sz w:val="16"/>
                <w:szCs w:val="16"/>
                <w:lang w:eastAsia="ru-RU"/>
              </w:rPr>
            </w:pPr>
          </w:p>
        </w:tc>
      </w:tr>
      <w:tr w:rsidR="000A400C" w:rsidRPr="00F33F57" w14:paraId="10B3D6B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B137A77" w14:textId="341BED93"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A05F6A">
              <w:rPr>
                <w:rFonts w:ascii="Arial CYR" w:hAnsi="Arial CYR" w:cs="Arial CYR"/>
                <w:sz w:val="16"/>
                <w:szCs w:val="16"/>
              </w:rPr>
              <w:t>05 01 01</w:t>
            </w:r>
          </w:p>
        </w:tc>
        <w:tc>
          <w:tcPr>
            <w:tcW w:w="3062" w:type="dxa"/>
            <w:tcBorders>
              <w:top w:val="nil"/>
              <w:left w:val="nil"/>
              <w:bottom w:val="single" w:sz="4" w:space="0" w:color="auto"/>
              <w:right w:val="single" w:sz="4" w:space="0" w:color="auto"/>
            </w:tcBorders>
            <w:shd w:val="clear" w:color="000000" w:fill="FFFFFF"/>
            <w:vAlign w:val="center"/>
            <w:hideMark/>
          </w:tcPr>
          <w:p w14:paraId="554DE618" w14:textId="0FA59176"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Sylfaen"/>
                <w:color w:val="000000"/>
                <w:sz w:val="16"/>
                <w:szCs w:val="16"/>
                <w:lang w:val="ka-GE"/>
              </w:rPr>
              <w:t>სპორტული ღონისძიებები</w:t>
            </w:r>
          </w:p>
        </w:tc>
        <w:tc>
          <w:tcPr>
            <w:tcW w:w="1260" w:type="dxa"/>
            <w:tcBorders>
              <w:top w:val="nil"/>
              <w:left w:val="nil"/>
              <w:bottom w:val="single" w:sz="4" w:space="0" w:color="auto"/>
              <w:right w:val="single" w:sz="4" w:space="0" w:color="auto"/>
            </w:tcBorders>
            <w:shd w:val="clear" w:color="000000" w:fill="FFFFFF"/>
            <w:noWrap/>
            <w:vAlign w:val="bottom"/>
          </w:tcPr>
          <w:p w14:paraId="28810FC5" w14:textId="66B368DB" w:rsidR="000A400C" w:rsidRPr="00C328E0"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992,0</w:t>
            </w:r>
          </w:p>
        </w:tc>
        <w:tc>
          <w:tcPr>
            <w:tcW w:w="1170" w:type="dxa"/>
            <w:tcBorders>
              <w:top w:val="nil"/>
              <w:left w:val="nil"/>
              <w:bottom w:val="single" w:sz="4" w:space="0" w:color="auto"/>
              <w:right w:val="single" w:sz="4" w:space="0" w:color="auto"/>
            </w:tcBorders>
            <w:shd w:val="clear" w:color="000000" w:fill="FFFFFF"/>
            <w:noWrap/>
            <w:vAlign w:val="bottom"/>
          </w:tcPr>
          <w:p w14:paraId="7A46C55D" w14:textId="78CA6AAC" w:rsidR="000A400C" w:rsidRPr="001062F0"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80E87F6" w14:textId="7C8B7EA8"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210,0</w:t>
            </w:r>
          </w:p>
        </w:tc>
        <w:tc>
          <w:tcPr>
            <w:tcW w:w="1170" w:type="dxa"/>
            <w:tcBorders>
              <w:top w:val="nil"/>
              <w:left w:val="nil"/>
              <w:bottom w:val="single" w:sz="4" w:space="0" w:color="auto"/>
              <w:right w:val="single" w:sz="4" w:space="0" w:color="auto"/>
            </w:tcBorders>
            <w:shd w:val="clear" w:color="000000" w:fill="FFFFFF"/>
            <w:noWrap/>
            <w:vAlign w:val="center"/>
          </w:tcPr>
          <w:p w14:paraId="30828F8E" w14:textId="7500BAED"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BCA145A" w14:textId="751C3E5B" w:rsidR="000A400C" w:rsidRPr="00376DD6" w:rsidRDefault="000A400C" w:rsidP="00376DD6">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lang w:val="ka-GE"/>
              </w:rPr>
              <w:t>2</w:t>
            </w:r>
            <w:r w:rsidR="00376DD6">
              <w:rPr>
                <w:rFonts w:ascii="Sylfaen" w:hAnsi="Sylfaen" w:cs="Calibri"/>
                <w:sz w:val="16"/>
                <w:szCs w:val="16"/>
              </w:rPr>
              <w:t>21</w:t>
            </w:r>
            <w:r>
              <w:rPr>
                <w:rFonts w:ascii="Sylfaen" w:hAnsi="Sylfaen" w:cs="Calibri"/>
                <w:sz w:val="16"/>
                <w:szCs w:val="16"/>
                <w:lang w:val="ka-GE"/>
              </w:rPr>
              <w:t>,</w:t>
            </w:r>
            <w:r w:rsidR="00376DD6">
              <w:rPr>
                <w:rFonts w:ascii="Sylfaen" w:hAnsi="Sylfaen" w:cs="Calibri"/>
                <w:sz w:val="16"/>
                <w:szCs w:val="16"/>
              </w:rPr>
              <w:t>6</w:t>
            </w:r>
          </w:p>
        </w:tc>
        <w:tc>
          <w:tcPr>
            <w:tcW w:w="1080" w:type="dxa"/>
            <w:tcBorders>
              <w:top w:val="nil"/>
              <w:left w:val="nil"/>
              <w:bottom w:val="single" w:sz="4" w:space="0" w:color="auto"/>
              <w:right w:val="single" w:sz="4" w:space="0" w:color="auto"/>
            </w:tcBorders>
            <w:shd w:val="clear" w:color="000000" w:fill="FFFFFF"/>
            <w:noWrap/>
            <w:vAlign w:val="center"/>
          </w:tcPr>
          <w:p w14:paraId="327B8B66" w14:textId="3C8C3146" w:rsidR="000A400C" w:rsidRPr="001062F0"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89FA591" w14:textId="3B87C58C" w:rsidR="000A400C" w:rsidRPr="00376DD6" w:rsidRDefault="000A400C" w:rsidP="00376DD6">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lang w:val="ka-GE"/>
              </w:rPr>
              <w:t>2</w:t>
            </w:r>
            <w:r w:rsidR="00376DD6">
              <w:rPr>
                <w:rFonts w:ascii="Sylfaen" w:hAnsi="Sylfaen" w:cs="Calibri"/>
                <w:sz w:val="16"/>
                <w:szCs w:val="16"/>
              </w:rPr>
              <w:t>33</w:t>
            </w:r>
            <w:r>
              <w:rPr>
                <w:rFonts w:ascii="Sylfaen" w:hAnsi="Sylfaen" w:cs="Calibri"/>
                <w:sz w:val="16"/>
                <w:szCs w:val="16"/>
                <w:lang w:val="ka-GE"/>
              </w:rPr>
              <w:t>,</w:t>
            </w:r>
            <w:r w:rsidR="00376DD6">
              <w:rPr>
                <w:rFonts w:ascii="Sylfaen" w:hAnsi="Sylfaen" w:cs="Calibri"/>
                <w:sz w:val="16"/>
                <w:szCs w:val="16"/>
              </w:rPr>
              <w:t>8</w:t>
            </w:r>
          </w:p>
        </w:tc>
        <w:tc>
          <w:tcPr>
            <w:tcW w:w="1170" w:type="dxa"/>
            <w:tcBorders>
              <w:top w:val="nil"/>
              <w:left w:val="nil"/>
              <w:bottom w:val="single" w:sz="4" w:space="0" w:color="auto"/>
              <w:right w:val="single" w:sz="4" w:space="0" w:color="auto"/>
            </w:tcBorders>
            <w:shd w:val="clear" w:color="000000" w:fill="FFFFFF"/>
            <w:noWrap/>
            <w:vAlign w:val="center"/>
          </w:tcPr>
          <w:p w14:paraId="2F9F7987" w14:textId="27711408" w:rsidR="000A400C" w:rsidRPr="001062F0"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405FF52" w14:textId="027C2D6F" w:rsidR="000A400C" w:rsidRPr="00553A6B" w:rsidRDefault="000A400C" w:rsidP="00553A6B">
            <w:pPr>
              <w:spacing w:after="0" w:line="240" w:lineRule="auto"/>
              <w:jc w:val="center"/>
              <w:rPr>
                <w:rFonts w:ascii="Sylfaen" w:eastAsia="Times New Roman" w:hAnsi="Sylfaen" w:cs="Calibri"/>
                <w:color w:val="000000"/>
                <w:sz w:val="16"/>
                <w:szCs w:val="16"/>
                <w:lang w:eastAsia="ru-RU"/>
              </w:rPr>
            </w:pPr>
            <w:r>
              <w:rPr>
                <w:rFonts w:ascii="Sylfaen" w:hAnsi="Sylfaen" w:cs="Calibri"/>
                <w:sz w:val="16"/>
                <w:szCs w:val="16"/>
                <w:lang w:val="ka-GE"/>
              </w:rPr>
              <w:t>24</w:t>
            </w:r>
            <w:r w:rsidR="00553A6B">
              <w:rPr>
                <w:rFonts w:ascii="Sylfaen" w:hAnsi="Sylfaen" w:cs="Calibri"/>
                <w:sz w:val="16"/>
                <w:szCs w:val="16"/>
              </w:rPr>
              <w:t>6</w:t>
            </w:r>
            <w:r>
              <w:rPr>
                <w:rFonts w:ascii="Sylfaen" w:hAnsi="Sylfaen" w:cs="Calibri"/>
                <w:sz w:val="16"/>
                <w:szCs w:val="16"/>
                <w:lang w:val="ka-GE"/>
              </w:rPr>
              <w:t>,</w:t>
            </w:r>
            <w:r w:rsidR="00553A6B">
              <w:rPr>
                <w:rFonts w:ascii="Sylfaen" w:hAnsi="Sylfaen" w:cs="Calibri"/>
                <w:sz w:val="16"/>
                <w:szCs w:val="16"/>
              </w:rPr>
              <w:t>7</w:t>
            </w:r>
          </w:p>
        </w:tc>
        <w:tc>
          <w:tcPr>
            <w:tcW w:w="1170" w:type="dxa"/>
            <w:tcBorders>
              <w:top w:val="nil"/>
              <w:left w:val="nil"/>
              <w:bottom w:val="single" w:sz="4" w:space="0" w:color="auto"/>
              <w:right w:val="single" w:sz="4" w:space="0" w:color="auto"/>
            </w:tcBorders>
            <w:shd w:val="clear" w:color="000000" w:fill="FFFFFF"/>
            <w:noWrap/>
            <w:vAlign w:val="center"/>
          </w:tcPr>
          <w:p w14:paraId="4520A702" w14:textId="1FDE2DB9" w:rsidR="000A400C" w:rsidRPr="001062F0"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F33F57" w14:paraId="556FB3CF"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E41D06C" w14:textId="04875299"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A05F6A">
              <w:rPr>
                <w:rFonts w:ascii="Sylfaen" w:hAnsi="Sylfaen" w:cs="Arial CYR"/>
                <w:sz w:val="16"/>
                <w:szCs w:val="16"/>
                <w:lang w:val="ka-GE"/>
              </w:rPr>
              <w:t xml:space="preserve">05 01 </w:t>
            </w:r>
            <w:r>
              <w:rPr>
                <w:rFonts w:ascii="Sylfaen" w:hAnsi="Sylfaen" w:cs="Arial CYR"/>
                <w:sz w:val="16"/>
                <w:szCs w:val="16"/>
                <w:lang w:val="ka-GE"/>
              </w:rPr>
              <w:t>02</w:t>
            </w:r>
          </w:p>
        </w:tc>
        <w:tc>
          <w:tcPr>
            <w:tcW w:w="3062" w:type="dxa"/>
            <w:tcBorders>
              <w:top w:val="nil"/>
              <w:left w:val="nil"/>
              <w:bottom w:val="single" w:sz="4" w:space="0" w:color="auto"/>
              <w:right w:val="single" w:sz="4" w:space="0" w:color="auto"/>
            </w:tcBorders>
            <w:shd w:val="clear" w:color="000000" w:fill="FFFFFF"/>
            <w:vAlign w:val="center"/>
            <w:hideMark/>
          </w:tcPr>
          <w:p w14:paraId="1DE5AF2E" w14:textId="21C22920"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Sylfaen"/>
                <w:color w:val="000000"/>
                <w:sz w:val="16"/>
                <w:szCs w:val="16"/>
                <w:lang w:val="ka-GE"/>
              </w:rPr>
              <w:t>სპორტული ობიექტების აღჭურვა, რეაბილიტაცია, მშენებლობა</w:t>
            </w:r>
          </w:p>
        </w:tc>
        <w:tc>
          <w:tcPr>
            <w:tcW w:w="1260" w:type="dxa"/>
            <w:tcBorders>
              <w:top w:val="nil"/>
              <w:left w:val="nil"/>
              <w:bottom w:val="single" w:sz="4" w:space="0" w:color="auto"/>
              <w:right w:val="single" w:sz="4" w:space="0" w:color="auto"/>
            </w:tcBorders>
            <w:shd w:val="clear" w:color="000000" w:fill="FFFFFF"/>
            <w:noWrap/>
            <w:vAlign w:val="bottom"/>
          </w:tcPr>
          <w:p w14:paraId="0F7E396D" w14:textId="7579CB05" w:rsidR="000A400C" w:rsidRPr="00C328E0"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780.1</w:t>
            </w:r>
          </w:p>
        </w:tc>
        <w:tc>
          <w:tcPr>
            <w:tcW w:w="1170" w:type="dxa"/>
            <w:tcBorders>
              <w:top w:val="nil"/>
              <w:left w:val="nil"/>
              <w:bottom w:val="single" w:sz="4" w:space="0" w:color="auto"/>
              <w:right w:val="single" w:sz="4" w:space="0" w:color="auto"/>
            </w:tcBorders>
            <w:shd w:val="clear" w:color="000000" w:fill="FFFFFF"/>
            <w:noWrap/>
            <w:vAlign w:val="bottom"/>
          </w:tcPr>
          <w:p w14:paraId="786DC989" w14:textId="086B2E04"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6D97CCA" w14:textId="6A7E92EC"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rPr>
              <w:t>2</w:t>
            </w:r>
            <w:r>
              <w:rPr>
                <w:rFonts w:ascii="Sylfaen" w:hAnsi="Sylfaen" w:cs="Calibri"/>
                <w:sz w:val="16"/>
                <w:szCs w:val="16"/>
                <w:lang w:val="ka-GE"/>
              </w:rPr>
              <w:t>00.0</w:t>
            </w:r>
          </w:p>
        </w:tc>
        <w:tc>
          <w:tcPr>
            <w:tcW w:w="1170" w:type="dxa"/>
            <w:tcBorders>
              <w:top w:val="nil"/>
              <w:left w:val="nil"/>
              <w:bottom w:val="single" w:sz="4" w:space="0" w:color="auto"/>
              <w:right w:val="single" w:sz="4" w:space="0" w:color="auto"/>
            </w:tcBorders>
            <w:shd w:val="clear" w:color="000000" w:fill="FFFFFF"/>
            <w:noWrap/>
            <w:vAlign w:val="center"/>
          </w:tcPr>
          <w:p w14:paraId="00951A24" w14:textId="380FFC4D"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31898DD" w14:textId="25EB08D5" w:rsidR="000A400C" w:rsidRPr="00F33F57" w:rsidRDefault="00376DD6" w:rsidP="00376DD6">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211</w:t>
            </w:r>
            <w:r w:rsidR="000A400C">
              <w:rPr>
                <w:rFonts w:ascii="Arial CYR" w:hAnsi="Arial CYR" w:cs="Calibri"/>
                <w:sz w:val="16"/>
                <w:szCs w:val="16"/>
              </w:rPr>
              <w:t>.</w:t>
            </w:r>
            <w:r>
              <w:rPr>
                <w:rFonts w:ascii="Arial CYR" w:hAnsi="Arial CYR" w:cs="Calibri"/>
                <w:sz w:val="16"/>
                <w:szCs w:val="16"/>
              </w:rPr>
              <w:t>0</w:t>
            </w:r>
          </w:p>
        </w:tc>
        <w:tc>
          <w:tcPr>
            <w:tcW w:w="1080" w:type="dxa"/>
            <w:tcBorders>
              <w:top w:val="nil"/>
              <w:left w:val="nil"/>
              <w:bottom w:val="single" w:sz="4" w:space="0" w:color="auto"/>
              <w:right w:val="single" w:sz="4" w:space="0" w:color="auto"/>
            </w:tcBorders>
            <w:shd w:val="clear" w:color="000000" w:fill="FFFFFF"/>
            <w:noWrap/>
            <w:vAlign w:val="center"/>
          </w:tcPr>
          <w:p w14:paraId="11AD4290" w14:textId="694B1F2C"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EDF3919" w14:textId="72DECBE6" w:rsidR="000A400C" w:rsidRPr="00F33F57" w:rsidRDefault="00376DD6" w:rsidP="00376DD6">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222</w:t>
            </w:r>
            <w:r w:rsidR="000A400C">
              <w:rPr>
                <w:rFonts w:ascii="Arial CYR" w:hAnsi="Arial CYR" w:cs="Calibri"/>
                <w:sz w:val="16"/>
                <w:szCs w:val="16"/>
              </w:rPr>
              <w:t>.</w:t>
            </w:r>
            <w:r>
              <w:rPr>
                <w:rFonts w:ascii="Arial CYR" w:hAnsi="Arial CYR" w:cs="Calibri"/>
                <w:sz w:val="16"/>
                <w:szCs w:val="16"/>
              </w:rPr>
              <w:t>6</w:t>
            </w:r>
          </w:p>
        </w:tc>
        <w:tc>
          <w:tcPr>
            <w:tcW w:w="1170" w:type="dxa"/>
            <w:tcBorders>
              <w:top w:val="nil"/>
              <w:left w:val="nil"/>
              <w:bottom w:val="single" w:sz="4" w:space="0" w:color="auto"/>
              <w:right w:val="single" w:sz="4" w:space="0" w:color="auto"/>
            </w:tcBorders>
            <w:shd w:val="clear" w:color="000000" w:fill="FFFFFF"/>
            <w:noWrap/>
            <w:vAlign w:val="center"/>
          </w:tcPr>
          <w:p w14:paraId="149E430F" w14:textId="381A3433"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7F5B29" w14:textId="2030A393" w:rsidR="000A400C" w:rsidRPr="00F33F57" w:rsidRDefault="00553A6B" w:rsidP="00553A6B">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234</w:t>
            </w:r>
            <w:r w:rsidR="000A400C">
              <w:rPr>
                <w:rFonts w:ascii="Arial CYR" w:hAnsi="Arial CYR" w:cs="Calibri"/>
                <w:sz w:val="16"/>
                <w:szCs w:val="16"/>
              </w:rPr>
              <w:t>.</w:t>
            </w:r>
            <w:r>
              <w:rPr>
                <w:rFonts w:ascii="Arial CYR" w:hAnsi="Arial CYR" w:cs="Calibri"/>
                <w:sz w:val="16"/>
                <w:szCs w:val="16"/>
              </w:rPr>
              <w:t>8</w:t>
            </w:r>
          </w:p>
        </w:tc>
        <w:tc>
          <w:tcPr>
            <w:tcW w:w="1170" w:type="dxa"/>
            <w:tcBorders>
              <w:top w:val="nil"/>
              <w:left w:val="nil"/>
              <w:bottom w:val="single" w:sz="4" w:space="0" w:color="auto"/>
              <w:right w:val="single" w:sz="4" w:space="0" w:color="auto"/>
            </w:tcBorders>
            <w:shd w:val="clear" w:color="000000" w:fill="FFFFFF"/>
            <w:noWrap/>
            <w:vAlign w:val="center"/>
          </w:tcPr>
          <w:p w14:paraId="2ED8FD07" w14:textId="298CC41C"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r>
      <w:tr w:rsidR="00C75BEC" w:rsidRPr="00F33F57" w14:paraId="56D86357"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354B0EE0" w14:textId="010BBE69" w:rsidR="00C75BEC" w:rsidRPr="00C75BEC" w:rsidRDefault="00C75BEC" w:rsidP="00C75BEC">
            <w:pPr>
              <w:spacing w:after="0" w:line="240" w:lineRule="auto"/>
              <w:jc w:val="center"/>
              <w:rPr>
                <w:rFonts w:ascii="Sylfaen" w:hAnsi="Sylfaen" w:cs="Arial CYR"/>
                <w:sz w:val="16"/>
                <w:szCs w:val="16"/>
              </w:rPr>
            </w:pPr>
            <w:r w:rsidRPr="009F668C">
              <w:rPr>
                <w:rFonts w:ascii="Arial CYR" w:hAnsi="Arial CYR" w:cs="Arial CYR"/>
                <w:sz w:val="16"/>
                <w:szCs w:val="16"/>
              </w:rPr>
              <w:t>05 0</w:t>
            </w:r>
            <w:r>
              <w:rPr>
                <w:rFonts w:ascii="Arial CYR" w:hAnsi="Arial CYR" w:cs="Arial CYR"/>
                <w:sz w:val="16"/>
                <w:szCs w:val="16"/>
              </w:rPr>
              <w:t>1</w:t>
            </w:r>
            <w:r>
              <w:rPr>
                <w:rFonts w:ascii="Sylfaen" w:hAnsi="Sylfaen" w:cs="Arial CYR"/>
                <w:sz w:val="16"/>
                <w:szCs w:val="16"/>
                <w:lang w:val="ka-GE"/>
              </w:rPr>
              <w:t xml:space="preserve"> </w:t>
            </w:r>
            <w:r>
              <w:rPr>
                <w:rFonts w:ascii="Sylfaen" w:hAnsi="Sylfaen" w:cs="Arial CYR"/>
                <w:sz w:val="16"/>
                <w:szCs w:val="16"/>
              </w:rPr>
              <w:t>03</w:t>
            </w:r>
          </w:p>
        </w:tc>
        <w:tc>
          <w:tcPr>
            <w:tcW w:w="3062" w:type="dxa"/>
            <w:tcBorders>
              <w:top w:val="nil"/>
              <w:left w:val="nil"/>
              <w:bottom w:val="single" w:sz="4" w:space="0" w:color="auto"/>
              <w:right w:val="single" w:sz="4" w:space="0" w:color="auto"/>
            </w:tcBorders>
            <w:shd w:val="clear" w:color="000000" w:fill="FFFFFF"/>
            <w:vAlign w:val="center"/>
          </w:tcPr>
          <w:p w14:paraId="1B86771A" w14:textId="520C51A9" w:rsidR="00C75BEC" w:rsidRPr="00334BBD" w:rsidRDefault="00C75BEC" w:rsidP="00C75BEC">
            <w:pPr>
              <w:spacing w:after="0" w:line="240" w:lineRule="auto"/>
              <w:rPr>
                <w:rFonts w:ascii="Sylfaen" w:hAnsi="Sylfaen" w:cs="Arial CYR"/>
                <w:color w:val="000000"/>
                <w:sz w:val="16"/>
                <w:szCs w:val="16"/>
                <w:lang w:val="ka-GE"/>
              </w:rPr>
            </w:pPr>
            <w:r w:rsidRPr="00334BBD">
              <w:rPr>
                <w:rFonts w:ascii="Sylfaen" w:hAnsi="Sylfaen" w:cs="Arial CYR"/>
                <w:color w:val="000000"/>
                <w:sz w:val="16"/>
                <w:szCs w:val="16"/>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1093DE1D" w14:textId="3DA5925E" w:rsidR="00C75BEC" w:rsidRPr="00D54075" w:rsidRDefault="00C75BEC" w:rsidP="00C75BEC">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color w:val="000000"/>
                <w:sz w:val="16"/>
                <w:szCs w:val="16"/>
                <w:lang w:val="ka-GE" w:eastAsia="ru-RU"/>
              </w:rPr>
              <w:t>1,535,0</w:t>
            </w:r>
          </w:p>
        </w:tc>
        <w:tc>
          <w:tcPr>
            <w:tcW w:w="1170" w:type="dxa"/>
            <w:tcBorders>
              <w:top w:val="nil"/>
              <w:left w:val="nil"/>
              <w:bottom w:val="single" w:sz="4" w:space="0" w:color="auto"/>
              <w:right w:val="single" w:sz="4" w:space="0" w:color="auto"/>
            </w:tcBorders>
            <w:shd w:val="clear" w:color="000000" w:fill="FFFFFF"/>
            <w:noWrap/>
            <w:vAlign w:val="bottom"/>
          </w:tcPr>
          <w:p w14:paraId="13BCC4D2"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BD76E4D" w14:textId="13ECEF0D" w:rsidR="00C75BEC" w:rsidRPr="00D54075" w:rsidRDefault="00C75BEC" w:rsidP="00C75BEC">
            <w:pPr>
              <w:spacing w:after="0" w:line="240" w:lineRule="auto"/>
              <w:jc w:val="center"/>
              <w:rPr>
                <w:rFonts w:ascii="Sylfaen" w:eastAsia="Times New Roman" w:hAnsi="Sylfaen" w:cs="Calibri"/>
                <w:bCs/>
                <w:color w:val="000000"/>
                <w:sz w:val="16"/>
                <w:szCs w:val="16"/>
                <w:lang w:eastAsia="ru-RU"/>
              </w:rPr>
            </w:pPr>
            <w:r>
              <w:rPr>
                <w:rFonts w:ascii="Sylfaen" w:eastAsia="Times New Roman" w:hAnsi="Sylfaen" w:cs="Calibri"/>
                <w:color w:val="000000"/>
                <w:sz w:val="16"/>
                <w:szCs w:val="16"/>
                <w:lang w:val="ka-GE" w:eastAsia="ru-RU"/>
              </w:rPr>
              <w:t>353,5</w:t>
            </w:r>
          </w:p>
        </w:tc>
        <w:tc>
          <w:tcPr>
            <w:tcW w:w="1170" w:type="dxa"/>
            <w:tcBorders>
              <w:top w:val="nil"/>
              <w:left w:val="nil"/>
              <w:bottom w:val="single" w:sz="4" w:space="0" w:color="auto"/>
              <w:right w:val="single" w:sz="4" w:space="0" w:color="auto"/>
            </w:tcBorders>
            <w:shd w:val="clear" w:color="000000" w:fill="FFFFFF"/>
            <w:noWrap/>
            <w:vAlign w:val="bottom"/>
          </w:tcPr>
          <w:p w14:paraId="22AF5ACA"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39B8378" w14:textId="77777777" w:rsidR="00C75BEC" w:rsidRDefault="00C75BEC" w:rsidP="00C75BE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373,0</w:t>
            </w:r>
          </w:p>
          <w:p w14:paraId="3C3AB08E" w14:textId="77777777" w:rsidR="00C75BEC" w:rsidRPr="00D54075" w:rsidRDefault="00C75BEC" w:rsidP="00C75BEC">
            <w:pPr>
              <w:spacing w:after="0" w:line="240" w:lineRule="auto"/>
              <w:jc w:val="center"/>
              <w:rPr>
                <w:rFonts w:ascii="Sylfaen" w:eastAsia="Times New Roman" w:hAnsi="Sylfaen" w:cs="Calibri"/>
                <w:bCs/>
                <w:color w:val="000000"/>
                <w:sz w:val="16"/>
                <w:szCs w:val="16"/>
                <w:lang w:val="ka-GE" w:eastAsia="ru-RU"/>
              </w:rPr>
            </w:pPr>
          </w:p>
        </w:tc>
        <w:tc>
          <w:tcPr>
            <w:tcW w:w="1080" w:type="dxa"/>
            <w:tcBorders>
              <w:top w:val="nil"/>
              <w:left w:val="nil"/>
              <w:bottom w:val="single" w:sz="4" w:space="0" w:color="auto"/>
              <w:right w:val="single" w:sz="4" w:space="0" w:color="auto"/>
            </w:tcBorders>
            <w:shd w:val="clear" w:color="000000" w:fill="FFFFFF"/>
            <w:noWrap/>
            <w:vAlign w:val="bottom"/>
          </w:tcPr>
          <w:p w14:paraId="329401C4"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00F397C" w14:textId="77777777" w:rsidR="00C75BEC" w:rsidRDefault="00C75BEC" w:rsidP="00C75BEC">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393,5</w:t>
            </w:r>
          </w:p>
          <w:p w14:paraId="73148F4C" w14:textId="77777777" w:rsidR="00C75BEC" w:rsidRPr="00D54075" w:rsidRDefault="00C75BEC" w:rsidP="00C75BE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6CA414E"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838405A" w14:textId="631D07F0" w:rsidR="00C75BEC" w:rsidRPr="00D54075" w:rsidRDefault="00C75BEC" w:rsidP="00C75BEC">
            <w:pPr>
              <w:spacing w:after="0" w:line="240" w:lineRule="auto"/>
              <w:jc w:val="center"/>
              <w:rPr>
                <w:rFonts w:ascii="Sylfaen" w:eastAsia="Times New Roman" w:hAnsi="Sylfaen" w:cs="Calibri"/>
                <w:bCs/>
                <w:color w:val="000000"/>
                <w:sz w:val="16"/>
                <w:szCs w:val="16"/>
                <w:lang w:val="ka-GE" w:eastAsia="ru-RU"/>
              </w:rPr>
            </w:pPr>
            <w:r>
              <w:rPr>
                <w:rFonts w:ascii="Sylfaen" w:eastAsia="Times New Roman" w:hAnsi="Sylfaen" w:cs="Calibri"/>
                <w:color w:val="000000"/>
                <w:sz w:val="16"/>
                <w:szCs w:val="16"/>
                <w:lang w:val="ka-GE" w:eastAsia="ru-RU"/>
              </w:rPr>
              <w:t>415,0</w:t>
            </w:r>
          </w:p>
        </w:tc>
        <w:tc>
          <w:tcPr>
            <w:tcW w:w="1170" w:type="dxa"/>
            <w:tcBorders>
              <w:top w:val="nil"/>
              <w:left w:val="nil"/>
              <w:bottom w:val="single" w:sz="4" w:space="0" w:color="auto"/>
              <w:right w:val="single" w:sz="4" w:space="0" w:color="auto"/>
            </w:tcBorders>
            <w:shd w:val="clear" w:color="000000" w:fill="FFFFFF"/>
            <w:noWrap/>
            <w:vAlign w:val="bottom"/>
          </w:tcPr>
          <w:p w14:paraId="31098FA4" w14:textId="77777777" w:rsidR="00C75BEC" w:rsidRPr="006D2744" w:rsidRDefault="00C75BEC" w:rsidP="00C75BEC">
            <w:pPr>
              <w:spacing w:after="0" w:line="240" w:lineRule="auto"/>
              <w:jc w:val="center"/>
              <w:rPr>
                <w:rFonts w:ascii="Sylfaen" w:eastAsia="Times New Roman" w:hAnsi="Sylfaen" w:cs="Calibri"/>
                <w:color w:val="000000"/>
                <w:sz w:val="16"/>
                <w:szCs w:val="16"/>
                <w:lang w:eastAsia="ru-RU"/>
              </w:rPr>
            </w:pPr>
          </w:p>
        </w:tc>
      </w:tr>
      <w:tr w:rsidR="00C75BEC" w:rsidRPr="00F33F57" w14:paraId="09BB31EB"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7FEADAA8" w14:textId="178EB402" w:rsidR="00C75BEC" w:rsidRPr="00C75BEC" w:rsidRDefault="00C75BEC" w:rsidP="00C75BEC">
            <w:pPr>
              <w:spacing w:after="0" w:line="240" w:lineRule="auto"/>
              <w:jc w:val="center"/>
              <w:rPr>
                <w:rFonts w:ascii="Sylfaen" w:hAnsi="Sylfaen" w:cs="Arial CYR"/>
                <w:b/>
                <w:sz w:val="16"/>
                <w:szCs w:val="16"/>
              </w:rPr>
            </w:pPr>
            <w:r w:rsidRPr="00A05F6A">
              <w:rPr>
                <w:rFonts w:ascii="Sylfaen" w:hAnsi="Sylfaen" w:cs="Arial CYR"/>
                <w:sz w:val="16"/>
                <w:szCs w:val="16"/>
                <w:lang w:val="ka-GE"/>
              </w:rPr>
              <w:t>05 0</w:t>
            </w:r>
            <w:r>
              <w:rPr>
                <w:rFonts w:ascii="Sylfaen" w:hAnsi="Sylfaen" w:cs="Arial CYR"/>
                <w:sz w:val="16"/>
                <w:szCs w:val="16"/>
              </w:rPr>
              <w:t>1</w:t>
            </w:r>
            <w:r>
              <w:rPr>
                <w:rFonts w:ascii="Sylfaen" w:hAnsi="Sylfaen" w:cs="Arial CYR"/>
                <w:sz w:val="16"/>
                <w:szCs w:val="16"/>
                <w:lang w:val="ka-GE"/>
              </w:rPr>
              <w:t xml:space="preserve"> 0</w:t>
            </w:r>
            <w:r>
              <w:rPr>
                <w:rFonts w:ascii="Sylfaen" w:hAnsi="Sylfaen" w:cs="Arial CYR"/>
                <w:sz w:val="16"/>
                <w:szCs w:val="16"/>
              </w:rPr>
              <w:t>4</w:t>
            </w:r>
          </w:p>
        </w:tc>
        <w:tc>
          <w:tcPr>
            <w:tcW w:w="3062" w:type="dxa"/>
            <w:tcBorders>
              <w:top w:val="nil"/>
              <w:left w:val="nil"/>
              <w:bottom w:val="single" w:sz="4" w:space="0" w:color="auto"/>
              <w:right w:val="single" w:sz="4" w:space="0" w:color="auto"/>
            </w:tcBorders>
            <w:shd w:val="clear" w:color="000000" w:fill="FFFFFF"/>
            <w:vAlign w:val="center"/>
          </w:tcPr>
          <w:p w14:paraId="6FD36440" w14:textId="5990CAFB" w:rsidR="00C75BEC" w:rsidRPr="00F47C19" w:rsidRDefault="00C75BEC" w:rsidP="00C75BEC">
            <w:pPr>
              <w:spacing w:after="0" w:line="240" w:lineRule="auto"/>
              <w:rPr>
                <w:rFonts w:ascii="Sylfaen" w:hAnsi="Sylfaen" w:cs="Sylfaen"/>
                <w:b/>
                <w:color w:val="000000"/>
                <w:sz w:val="18"/>
                <w:szCs w:val="18"/>
                <w:lang w:val="ka-GE"/>
              </w:rPr>
            </w:pPr>
            <w:r w:rsidRPr="00334BBD">
              <w:rPr>
                <w:rFonts w:ascii="Sylfaen" w:hAnsi="Sylfaen" w:cs="Arial CYR"/>
                <w:color w:val="000000"/>
                <w:sz w:val="16"/>
                <w:szCs w:val="16"/>
                <w:lang w:val="ka-GE"/>
              </w:rPr>
              <w:t>ა(ა)იპ ახალციხის მძლეოსნობის სპორტული კლუბი</w:t>
            </w:r>
          </w:p>
        </w:tc>
        <w:tc>
          <w:tcPr>
            <w:tcW w:w="1260" w:type="dxa"/>
            <w:tcBorders>
              <w:top w:val="nil"/>
              <w:left w:val="nil"/>
              <w:bottom w:val="single" w:sz="4" w:space="0" w:color="auto"/>
              <w:right w:val="single" w:sz="4" w:space="0" w:color="auto"/>
            </w:tcBorders>
            <w:shd w:val="clear" w:color="000000" w:fill="FFFFFF"/>
            <w:noWrap/>
            <w:vAlign w:val="bottom"/>
          </w:tcPr>
          <w:p w14:paraId="1BB9E9F5" w14:textId="22C7EAEF"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991,9</w:t>
            </w:r>
          </w:p>
        </w:tc>
        <w:tc>
          <w:tcPr>
            <w:tcW w:w="1170" w:type="dxa"/>
            <w:tcBorders>
              <w:top w:val="nil"/>
              <w:left w:val="nil"/>
              <w:bottom w:val="single" w:sz="4" w:space="0" w:color="auto"/>
              <w:right w:val="single" w:sz="4" w:space="0" w:color="auto"/>
            </w:tcBorders>
            <w:shd w:val="clear" w:color="000000" w:fill="FFFFFF"/>
            <w:noWrap/>
            <w:vAlign w:val="bottom"/>
          </w:tcPr>
          <w:p w14:paraId="46511579"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2FB1A903" w14:textId="74803617" w:rsidR="00C75BEC" w:rsidRPr="00376DD6" w:rsidRDefault="00376DD6" w:rsidP="00376DD6">
            <w:pPr>
              <w:spacing w:after="0" w:line="240" w:lineRule="auto"/>
              <w:jc w:val="center"/>
              <w:rPr>
                <w:rFonts w:ascii="Sylfaen" w:eastAsia="Times New Roman" w:hAnsi="Sylfaen" w:cs="Calibri"/>
                <w:b/>
                <w:color w:val="000000"/>
                <w:sz w:val="16"/>
                <w:szCs w:val="16"/>
                <w:lang w:eastAsia="ru-RU"/>
              </w:rPr>
            </w:pPr>
            <w:r>
              <w:rPr>
                <w:rFonts w:ascii="Sylfaen" w:eastAsia="Times New Roman" w:hAnsi="Sylfaen" w:cs="Calibri"/>
                <w:bCs/>
                <w:color w:val="000000"/>
                <w:sz w:val="16"/>
                <w:szCs w:val="16"/>
                <w:lang w:eastAsia="ru-RU"/>
              </w:rPr>
              <w:t>228</w:t>
            </w:r>
            <w:r w:rsidR="00C75BEC" w:rsidRPr="00D54075">
              <w:rPr>
                <w:rFonts w:ascii="Sylfaen" w:eastAsia="Times New Roman" w:hAnsi="Sylfaen" w:cs="Calibri"/>
                <w:bCs/>
                <w:color w:val="000000"/>
                <w:sz w:val="16"/>
                <w:szCs w:val="16"/>
                <w:lang w:val="ka-GE" w:eastAsia="ru-RU"/>
              </w:rPr>
              <w:t>,</w:t>
            </w:r>
            <w:r>
              <w:rPr>
                <w:rFonts w:ascii="Sylfaen" w:eastAsia="Times New Roman" w:hAnsi="Sylfaen" w:cs="Calibri"/>
                <w:bCs/>
                <w:color w:val="000000"/>
                <w:sz w:val="16"/>
                <w:szCs w:val="16"/>
                <w:lang w:eastAsia="ru-RU"/>
              </w:rPr>
              <w:t>5</w:t>
            </w:r>
          </w:p>
        </w:tc>
        <w:tc>
          <w:tcPr>
            <w:tcW w:w="1170" w:type="dxa"/>
            <w:tcBorders>
              <w:top w:val="nil"/>
              <w:left w:val="nil"/>
              <w:bottom w:val="single" w:sz="4" w:space="0" w:color="auto"/>
              <w:right w:val="single" w:sz="4" w:space="0" w:color="auto"/>
            </w:tcBorders>
            <w:shd w:val="clear" w:color="000000" w:fill="FFFFFF"/>
            <w:noWrap/>
            <w:vAlign w:val="bottom"/>
          </w:tcPr>
          <w:p w14:paraId="4DAD9AB3"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814B13A" w14:textId="2D2E3C74"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241,0</w:t>
            </w:r>
          </w:p>
        </w:tc>
        <w:tc>
          <w:tcPr>
            <w:tcW w:w="1080" w:type="dxa"/>
            <w:tcBorders>
              <w:top w:val="nil"/>
              <w:left w:val="nil"/>
              <w:bottom w:val="single" w:sz="4" w:space="0" w:color="auto"/>
              <w:right w:val="single" w:sz="4" w:space="0" w:color="auto"/>
            </w:tcBorders>
            <w:shd w:val="clear" w:color="000000" w:fill="FFFFFF"/>
            <w:noWrap/>
            <w:vAlign w:val="bottom"/>
          </w:tcPr>
          <w:p w14:paraId="6CDFBCA2"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E548664" w14:textId="61D2092D"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254,2</w:t>
            </w:r>
          </w:p>
        </w:tc>
        <w:tc>
          <w:tcPr>
            <w:tcW w:w="1170" w:type="dxa"/>
            <w:tcBorders>
              <w:top w:val="nil"/>
              <w:left w:val="nil"/>
              <w:bottom w:val="single" w:sz="4" w:space="0" w:color="auto"/>
              <w:right w:val="single" w:sz="4" w:space="0" w:color="auto"/>
            </w:tcBorders>
            <w:shd w:val="clear" w:color="000000" w:fill="FFFFFF"/>
            <w:noWrap/>
            <w:vAlign w:val="bottom"/>
          </w:tcPr>
          <w:p w14:paraId="6BB487C3" w14:textId="77777777"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7C93117" w14:textId="51B6F7C9" w:rsidR="00C75BEC" w:rsidRPr="00C32D5C" w:rsidRDefault="00C75BEC" w:rsidP="00C75BEC">
            <w:pPr>
              <w:spacing w:after="0" w:line="240" w:lineRule="auto"/>
              <w:jc w:val="center"/>
              <w:rPr>
                <w:rFonts w:ascii="Sylfaen" w:eastAsia="Times New Roman" w:hAnsi="Sylfaen" w:cs="Calibri"/>
                <w:b/>
                <w:color w:val="000000"/>
                <w:sz w:val="16"/>
                <w:szCs w:val="16"/>
                <w:lang w:eastAsia="ru-RU"/>
              </w:rPr>
            </w:pPr>
            <w:r w:rsidRPr="00D54075">
              <w:rPr>
                <w:rFonts w:ascii="Sylfaen" w:eastAsia="Times New Roman" w:hAnsi="Sylfaen" w:cs="Calibri"/>
                <w:bCs/>
                <w:color w:val="000000"/>
                <w:sz w:val="16"/>
                <w:szCs w:val="16"/>
                <w:lang w:val="ka-GE" w:eastAsia="ru-RU"/>
              </w:rPr>
              <w:t>268,2</w:t>
            </w:r>
          </w:p>
        </w:tc>
        <w:tc>
          <w:tcPr>
            <w:tcW w:w="1170" w:type="dxa"/>
            <w:tcBorders>
              <w:top w:val="nil"/>
              <w:left w:val="nil"/>
              <w:bottom w:val="single" w:sz="4" w:space="0" w:color="auto"/>
              <w:right w:val="single" w:sz="4" w:space="0" w:color="auto"/>
            </w:tcBorders>
            <w:shd w:val="clear" w:color="000000" w:fill="FFFFFF"/>
            <w:noWrap/>
            <w:vAlign w:val="bottom"/>
          </w:tcPr>
          <w:p w14:paraId="4C6CEC89" w14:textId="77777777" w:rsidR="00C75BEC" w:rsidRPr="006D2744" w:rsidRDefault="00C75BEC" w:rsidP="00C75BEC">
            <w:pPr>
              <w:spacing w:after="0" w:line="240" w:lineRule="auto"/>
              <w:jc w:val="center"/>
              <w:rPr>
                <w:rFonts w:ascii="Sylfaen" w:eastAsia="Times New Roman" w:hAnsi="Sylfaen" w:cs="Calibri"/>
                <w:color w:val="000000"/>
                <w:sz w:val="16"/>
                <w:szCs w:val="16"/>
                <w:lang w:eastAsia="ru-RU"/>
              </w:rPr>
            </w:pPr>
          </w:p>
        </w:tc>
      </w:tr>
      <w:tr w:rsidR="000A400C" w:rsidRPr="00F33F57" w14:paraId="089CADFE"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3951E3DE" w14:textId="6717147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6822F8">
              <w:rPr>
                <w:rFonts w:ascii="Sylfaen" w:hAnsi="Sylfaen" w:cs="Arial CYR"/>
                <w:b/>
                <w:sz w:val="16"/>
                <w:szCs w:val="16"/>
                <w:lang w:val="ka-GE"/>
              </w:rPr>
              <w:t>05 02</w:t>
            </w:r>
          </w:p>
        </w:tc>
        <w:tc>
          <w:tcPr>
            <w:tcW w:w="3062" w:type="dxa"/>
            <w:tcBorders>
              <w:top w:val="nil"/>
              <w:left w:val="nil"/>
              <w:bottom w:val="single" w:sz="4" w:space="0" w:color="auto"/>
              <w:right w:val="single" w:sz="4" w:space="0" w:color="auto"/>
            </w:tcBorders>
            <w:shd w:val="clear" w:color="000000" w:fill="FFFFFF"/>
            <w:vAlign w:val="center"/>
          </w:tcPr>
          <w:p w14:paraId="159F830F" w14:textId="7EE252BA"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F47C19">
              <w:rPr>
                <w:rFonts w:ascii="Sylfaen" w:hAnsi="Sylfaen" w:cs="Sylfaen"/>
                <w:b/>
                <w:color w:val="000000"/>
                <w:sz w:val="18"/>
                <w:szCs w:val="18"/>
                <w:lang w:val="ka-GE"/>
              </w:rPr>
              <w:t>კულტურის სფეროს განვითარება</w:t>
            </w:r>
          </w:p>
        </w:tc>
        <w:tc>
          <w:tcPr>
            <w:tcW w:w="1260" w:type="dxa"/>
            <w:tcBorders>
              <w:top w:val="nil"/>
              <w:left w:val="nil"/>
              <w:bottom w:val="single" w:sz="4" w:space="0" w:color="auto"/>
              <w:right w:val="single" w:sz="4" w:space="0" w:color="auto"/>
            </w:tcBorders>
            <w:shd w:val="clear" w:color="000000" w:fill="FFFFFF"/>
            <w:noWrap/>
            <w:vAlign w:val="bottom"/>
          </w:tcPr>
          <w:p w14:paraId="23738DE6" w14:textId="1373B25E" w:rsidR="000A400C" w:rsidRPr="00C32D5C" w:rsidRDefault="000A400C" w:rsidP="000A400C">
            <w:pPr>
              <w:spacing w:after="0" w:line="240" w:lineRule="auto"/>
              <w:jc w:val="center"/>
              <w:rPr>
                <w:rFonts w:ascii="Sylfaen" w:eastAsia="Times New Roman" w:hAnsi="Sylfaen" w:cs="Calibri"/>
                <w:b/>
                <w:color w:val="000000"/>
                <w:sz w:val="16"/>
                <w:szCs w:val="16"/>
                <w:lang w:eastAsia="ru-RU"/>
              </w:rPr>
            </w:pPr>
            <w:r w:rsidRPr="00C32D5C">
              <w:rPr>
                <w:rFonts w:ascii="Sylfaen" w:eastAsia="Times New Roman" w:hAnsi="Sylfaen" w:cs="Calibri"/>
                <w:b/>
                <w:color w:val="000000"/>
                <w:sz w:val="16"/>
                <w:szCs w:val="16"/>
                <w:lang w:eastAsia="ru-RU"/>
              </w:rPr>
              <w:t>10 168.0</w:t>
            </w:r>
          </w:p>
        </w:tc>
        <w:tc>
          <w:tcPr>
            <w:tcW w:w="1170" w:type="dxa"/>
            <w:tcBorders>
              <w:top w:val="nil"/>
              <w:left w:val="nil"/>
              <w:bottom w:val="single" w:sz="4" w:space="0" w:color="auto"/>
              <w:right w:val="single" w:sz="4" w:space="0" w:color="auto"/>
            </w:tcBorders>
            <w:shd w:val="clear" w:color="000000" w:fill="FFFFFF"/>
            <w:noWrap/>
            <w:vAlign w:val="bottom"/>
          </w:tcPr>
          <w:p w14:paraId="231773EB" w14:textId="12D107BA" w:rsidR="000A400C" w:rsidRPr="00C32D5C"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5C6BD29" w14:textId="4ABC37C9" w:rsidR="000A400C" w:rsidRPr="00C32D5C" w:rsidRDefault="00DE672B" w:rsidP="00DE672B">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eastAsia="ru-RU"/>
              </w:rPr>
              <w:t>2</w:t>
            </w:r>
            <w:r w:rsidR="000A400C" w:rsidRPr="00C32D5C">
              <w:rPr>
                <w:rFonts w:ascii="Sylfaen" w:eastAsia="Times New Roman" w:hAnsi="Sylfaen" w:cs="Calibri"/>
                <w:b/>
                <w:color w:val="000000"/>
                <w:sz w:val="16"/>
                <w:szCs w:val="16"/>
                <w:lang w:eastAsia="ru-RU"/>
              </w:rPr>
              <w:t> </w:t>
            </w:r>
            <w:r>
              <w:rPr>
                <w:rFonts w:ascii="Sylfaen" w:eastAsia="Times New Roman" w:hAnsi="Sylfaen" w:cs="Calibri"/>
                <w:b/>
                <w:color w:val="000000"/>
                <w:sz w:val="16"/>
                <w:szCs w:val="16"/>
                <w:lang w:eastAsia="ru-RU"/>
              </w:rPr>
              <w:t>562</w:t>
            </w:r>
            <w:r w:rsidR="000A400C" w:rsidRPr="00C32D5C">
              <w:rPr>
                <w:rFonts w:ascii="Sylfaen" w:eastAsia="Times New Roman" w:hAnsi="Sylfaen" w:cs="Calibri"/>
                <w:b/>
                <w:color w:val="000000"/>
                <w:sz w:val="16"/>
                <w:szCs w:val="16"/>
                <w:lang w:eastAsia="ru-RU"/>
              </w:rPr>
              <w:t>.</w:t>
            </w:r>
            <w:r w:rsidR="00C43A51">
              <w:rPr>
                <w:rFonts w:ascii="Sylfaen" w:eastAsia="Times New Roman" w:hAnsi="Sylfaen" w:cs="Calibri"/>
                <w:b/>
                <w:color w:val="000000"/>
                <w:sz w:val="16"/>
                <w:szCs w:val="16"/>
                <w:lang w:eastAsia="ru-RU"/>
              </w:rPr>
              <w:t>1</w:t>
            </w:r>
          </w:p>
        </w:tc>
        <w:tc>
          <w:tcPr>
            <w:tcW w:w="1170" w:type="dxa"/>
            <w:tcBorders>
              <w:top w:val="nil"/>
              <w:left w:val="nil"/>
              <w:bottom w:val="single" w:sz="4" w:space="0" w:color="auto"/>
              <w:right w:val="single" w:sz="4" w:space="0" w:color="auto"/>
            </w:tcBorders>
            <w:shd w:val="clear" w:color="000000" w:fill="FFFFFF"/>
            <w:noWrap/>
            <w:vAlign w:val="bottom"/>
          </w:tcPr>
          <w:p w14:paraId="4453AFFA" w14:textId="584EE685" w:rsidR="000A400C" w:rsidRPr="00C32D5C"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992DABE" w14:textId="257CAED0" w:rsidR="000A400C" w:rsidRPr="00C32D5C" w:rsidRDefault="000A400C" w:rsidP="00210B75">
            <w:pPr>
              <w:spacing w:after="0" w:line="240" w:lineRule="auto"/>
              <w:jc w:val="center"/>
              <w:rPr>
                <w:rFonts w:ascii="Sylfaen" w:eastAsia="Times New Roman" w:hAnsi="Sylfaen" w:cs="Calibri"/>
                <w:b/>
                <w:color w:val="000000"/>
                <w:sz w:val="16"/>
                <w:szCs w:val="16"/>
                <w:lang w:val="ru-RU" w:eastAsia="ru-RU"/>
              </w:rPr>
            </w:pPr>
            <w:r w:rsidRPr="00C32D5C">
              <w:rPr>
                <w:rFonts w:ascii="Sylfaen" w:eastAsia="Times New Roman" w:hAnsi="Sylfaen" w:cs="Calibri"/>
                <w:b/>
                <w:color w:val="000000"/>
                <w:sz w:val="16"/>
                <w:szCs w:val="16"/>
                <w:lang w:eastAsia="ru-RU"/>
              </w:rPr>
              <w:t>2 </w:t>
            </w:r>
            <w:r w:rsidR="00210B75">
              <w:rPr>
                <w:rFonts w:ascii="Sylfaen" w:eastAsia="Times New Roman" w:hAnsi="Sylfaen" w:cs="Calibri"/>
                <w:b/>
                <w:color w:val="000000"/>
                <w:sz w:val="16"/>
                <w:szCs w:val="16"/>
                <w:lang w:eastAsia="ru-RU"/>
              </w:rPr>
              <w:t>703</w:t>
            </w:r>
            <w:r w:rsidRPr="00C32D5C">
              <w:rPr>
                <w:rFonts w:ascii="Sylfaen" w:eastAsia="Times New Roman" w:hAnsi="Sylfaen" w:cs="Calibri"/>
                <w:b/>
                <w:color w:val="000000"/>
                <w:sz w:val="16"/>
                <w:szCs w:val="16"/>
                <w:lang w:eastAsia="ru-RU"/>
              </w:rPr>
              <w:t>.0</w:t>
            </w:r>
          </w:p>
        </w:tc>
        <w:tc>
          <w:tcPr>
            <w:tcW w:w="1080" w:type="dxa"/>
            <w:tcBorders>
              <w:top w:val="nil"/>
              <w:left w:val="nil"/>
              <w:bottom w:val="single" w:sz="4" w:space="0" w:color="auto"/>
              <w:right w:val="single" w:sz="4" w:space="0" w:color="auto"/>
            </w:tcBorders>
            <w:shd w:val="clear" w:color="000000" w:fill="FFFFFF"/>
            <w:noWrap/>
            <w:vAlign w:val="bottom"/>
          </w:tcPr>
          <w:p w14:paraId="71DE8B74" w14:textId="01F7C589" w:rsidR="000A400C" w:rsidRPr="00C32D5C"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198D895" w14:textId="424338D9" w:rsidR="000A400C" w:rsidRPr="00C32D5C" w:rsidRDefault="000A400C" w:rsidP="00210B75">
            <w:pPr>
              <w:spacing w:after="0" w:line="240" w:lineRule="auto"/>
              <w:jc w:val="center"/>
              <w:rPr>
                <w:rFonts w:ascii="Sylfaen" w:eastAsia="Times New Roman" w:hAnsi="Sylfaen" w:cs="Calibri"/>
                <w:b/>
                <w:color w:val="000000"/>
                <w:sz w:val="16"/>
                <w:szCs w:val="16"/>
                <w:lang w:val="ru-RU" w:eastAsia="ru-RU"/>
              </w:rPr>
            </w:pPr>
            <w:r w:rsidRPr="00C32D5C">
              <w:rPr>
                <w:rFonts w:ascii="Sylfaen" w:eastAsia="Times New Roman" w:hAnsi="Sylfaen" w:cs="Calibri"/>
                <w:b/>
                <w:color w:val="000000"/>
                <w:sz w:val="16"/>
                <w:szCs w:val="16"/>
                <w:lang w:eastAsia="ru-RU"/>
              </w:rPr>
              <w:t>2 8</w:t>
            </w:r>
            <w:r w:rsidR="00210B75">
              <w:rPr>
                <w:rFonts w:ascii="Sylfaen" w:eastAsia="Times New Roman" w:hAnsi="Sylfaen" w:cs="Calibri"/>
                <w:b/>
                <w:color w:val="000000"/>
                <w:sz w:val="16"/>
                <w:szCs w:val="16"/>
                <w:lang w:eastAsia="ru-RU"/>
              </w:rPr>
              <w:t>51</w:t>
            </w:r>
            <w:r w:rsidRPr="00C32D5C">
              <w:rPr>
                <w:rFonts w:ascii="Sylfaen" w:eastAsia="Times New Roman" w:hAnsi="Sylfaen" w:cs="Calibri"/>
                <w:b/>
                <w:color w:val="000000"/>
                <w:sz w:val="16"/>
                <w:szCs w:val="16"/>
                <w:lang w:eastAsia="ru-RU"/>
              </w:rPr>
              <w:t>.</w:t>
            </w:r>
            <w:r w:rsidR="00210B75">
              <w:rPr>
                <w:rFonts w:ascii="Sylfaen" w:eastAsia="Times New Roman" w:hAnsi="Sylfaen" w:cs="Calibri"/>
                <w:b/>
                <w:color w:val="000000"/>
                <w:sz w:val="16"/>
                <w:szCs w:val="16"/>
                <w:lang w:eastAsia="ru-RU"/>
              </w:rPr>
              <w:t>7</w:t>
            </w:r>
          </w:p>
        </w:tc>
        <w:tc>
          <w:tcPr>
            <w:tcW w:w="1170" w:type="dxa"/>
            <w:tcBorders>
              <w:top w:val="nil"/>
              <w:left w:val="nil"/>
              <w:bottom w:val="single" w:sz="4" w:space="0" w:color="auto"/>
              <w:right w:val="single" w:sz="4" w:space="0" w:color="auto"/>
            </w:tcBorders>
            <w:shd w:val="clear" w:color="000000" w:fill="FFFFFF"/>
            <w:noWrap/>
            <w:vAlign w:val="bottom"/>
          </w:tcPr>
          <w:p w14:paraId="5FB96DEC" w14:textId="60515254" w:rsidR="000A400C" w:rsidRPr="00C32D5C" w:rsidRDefault="000A400C" w:rsidP="000A400C">
            <w:pPr>
              <w:spacing w:after="0" w:line="240" w:lineRule="auto"/>
              <w:jc w:val="center"/>
              <w:rPr>
                <w:rFonts w:ascii="Sylfaen" w:eastAsia="Times New Roman" w:hAnsi="Sylfaen" w:cs="Calibri"/>
                <w:b/>
                <w:color w:val="000000"/>
                <w:sz w:val="16"/>
                <w:szCs w:val="16"/>
                <w:lang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7BACD80" w14:textId="18251640" w:rsidR="000A400C" w:rsidRPr="00C32D5C" w:rsidRDefault="00210B75" w:rsidP="00210B75">
            <w:pPr>
              <w:spacing w:after="0" w:line="240" w:lineRule="auto"/>
              <w:jc w:val="center"/>
              <w:rPr>
                <w:rFonts w:ascii="Sylfaen" w:eastAsia="Times New Roman" w:hAnsi="Sylfaen" w:cs="Calibri"/>
                <w:b/>
                <w:color w:val="000000"/>
                <w:sz w:val="16"/>
                <w:szCs w:val="16"/>
                <w:lang w:val="ru-RU" w:eastAsia="ru-RU"/>
              </w:rPr>
            </w:pPr>
            <w:r>
              <w:rPr>
                <w:rFonts w:ascii="Sylfaen" w:eastAsia="Times New Roman" w:hAnsi="Sylfaen" w:cs="Calibri"/>
                <w:b/>
                <w:color w:val="000000"/>
                <w:sz w:val="16"/>
                <w:szCs w:val="16"/>
                <w:lang w:eastAsia="ru-RU"/>
              </w:rPr>
              <w:t>3</w:t>
            </w:r>
            <w:r w:rsidR="000A400C" w:rsidRPr="00C32D5C">
              <w:rPr>
                <w:rFonts w:ascii="Sylfaen" w:eastAsia="Times New Roman" w:hAnsi="Sylfaen" w:cs="Calibri"/>
                <w:b/>
                <w:color w:val="000000"/>
                <w:sz w:val="16"/>
                <w:szCs w:val="16"/>
                <w:lang w:eastAsia="ru-RU"/>
              </w:rPr>
              <w:t> </w:t>
            </w:r>
            <w:r>
              <w:rPr>
                <w:rFonts w:ascii="Sylfaen" w:eastAsia="Times New Roman" w:hAnsi="Sylfaen" w:cs="Calibri"/>
                <w:b/>
                <w:color w:val="000000"/>
                <w:sz w:val="16"/>
                <w:szCs w:val="16"/>
                <w:lang w:eastAsia="ru-RU"/>
              </w:rPr>
              <w:t>008</w:t>
            </w:r>
            <w:r w:rsidR="000A400C" w:rsidRPr="00C32D5C">
              <w:rPr>
                <w:rFonts w:ascii="Sylfaen" w:eastAsia="Times New Roman" w:hAnsi="Sylfaen" w:cs="Calibri"/>
                <w:b/>
                <w:color w:val="000000"/>
                <w:sz w:val="16"/>
                <w:szCs w:val="16"/>
                <w:lang w:eastAsia="ru-RU"/>
              </w:rPr>
              <w:t>.</w:t>
            </w:r>
            <w:r>
              <w:rPr>
                <w:rFonts w:ascii="Sylfaen" w:eastAsia="Times New Roman" w:hAnsi="Sylfaen" w:cs="Calibri"/>
                <w:b/>
                <w:color w:val="000000"/>
                <w:sz w:val="16"/>
                <w:szCs w:val="16"/>
                <w:lang w:eastAsia="ru-RU"/>
              </w:rPr>
              <w:t>5</w:t>
            </w:r>
          </w:p>
        </w:tc>
        <w:tc>
          <w:tcPr>
            <w:tcW w:w="1170" w:type="dxa"/>
            <w:tcBorders>
              <w:top w:val="nil"/>
              <w:left w:val="nil"/>
              <w:bottom w:val="single" w:sz="4" w:space="0" w:color="auto"/>
              <w:right w:val="single" w:sz="4" w:space="0" w:color="auto"/>
            </w:tcBorders>
            <w:shd w:val="clear" w:color="000000" w:fill="FFFFFF"/>
            <w:noWrap/>
            <w:vAlign w:val="bottom"/>
          </w:tcPr>
          <w:p w14:paraId="046A99D8" w14:textId="184C3EF7" w:rsidR="000A400C" w:rsidRPr="006D2744" w:rsidRDefault="000A400C" w:rsidP="000A400C">
            <w:pPr>
              <w:spacing w:after="0" w:line="240" w:lineRule="auto"/>
              <w:jc w:val="center"/>
              <w:rPr>
                <w:rFonts w:ascii="Sylfaen" w:eastAsia="Times New Roman" w:hAnsi="Sylfaen" w:cs="Calibri"/>
                <w:color w:val="000000"/>
                <w:sz w:val="16"/>
                <w:szCs w:val="16"/>
                <w:lang w:eastAsia="ru-RU"/>
              </w:rPr>
            </w:pPr>
          </w:p>
        </w:tc>
      </w:tr>
      <w:tr w:rsidR="000A400C" w:rsidRPr="00F33F57" w14:paraId="5A6AD738"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DCB976D" w14:textId="6A9ECFE4"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r>
              <w:rPr>
                <w:rFonts w:ascii="Sylfaen" w:hAnsi="Sylfaen" w:cs="Arial CYR"/>
                <w:sz w:val="16"/>
                <w:szCs w:val="16"/>
                <w:lang w:val="ka-GE"/>
              </w:rPr>
              <w:t>05 02 01</w:t>
            </w:r>
          </w:p>
        </w:tc>
        <w:tc>
          <w:tcPr>
            <w:tcW w:w="3062" w:type="dxa"/>
            <w:tcBorders>
              <w:top w:val="nil"/>
              <w:left w:val="nil"/>
              <w:bottom w:val="single" w:sz="4" w:space="0" w:color="auto"/>
              <w:right w:val="single" w:sz="4" w:space="0" w:color="auto"/>
            </w:tcBorders>
            <w:shd w:val="clear" w:color="000000" w:fill="FFFFFF"/>
            <w:vAlign w:val="center"/>
            <w:hideMark/>
          </w:tcPr>
          <w:p w14:paraId="067D2C9C" w14:textId="109295CD" w:rsidR="000A400C" w:rsidRPr="00F33F57" w:rsidRDefault="000A400C" w:rsidP="000A400C">
            <w:pPr>
              <w:spacing w:after="0" w:line="240" w:lineRule="auto"/>
              <w:rPr>
                <w:rFonts w:ascii="Sylfaen" w:eastAsia="Times New Roman" w:hAnsi="Sylfaen" w:cs="Calibri"/>
                <w:b/>
                <w:bCs/>
                <w:color w:val="000000"/>
                <w:sz w:val="16"/>
                <w:szCs w:val="16"/>
                <w:lang w:val="ru-RU" w:eastAsia="ru-RU"/>
              </w:rPr>
            </w:pPr>
            <w:r w:rsidRPr="00334BBD">
              <w:rPr>
                <w:rFonts w:ascii="Sylfaen" w:hAnsi="Sylfaen" w:cs="Arial CYR"/>
                <w:color w:val="000000"/>
                <w:sz w:val="16"/>
                <w:szCs w:val="16"/>
                <w:lang w:val="ka-GE"/>
              </w:rPr>
              <w:t>ა(ა)იპ ახალციხის მუნიციპალიტეტის კულტურის დაწესებულებების გაერთიანება</w:t>
            </w:r>
          </w:p>
        </w:tc>
        <w:tc>
          <w:tcPr>
            <w:tcW w:w="1260" w:type="dxa"/>
            <w:tcBorders>
              <w:top w:val="nil"/>
              <w:left w:val="nil"/>
              <w:bottom w:val="single" w:sz="4" w:space="0" w:color="auto"/>
              <w:right w:val="single" w:sz="4" w:space="0" w:color="auto"/>
            </w:tcBorders>
            <w:shd w:val="clear" w:color="000000" w:fill="FFFFFF"/>
            <w:vAlign w:val="bottom"/>
          </w:tcPr>
          <w:p w14:paraId="0B250177" w14:textId="6AD43FDB" w:rsidR="000A400C" w:rsidRPr="002B6F24" w:rsidRDefault="000A400C" w:rsidP="000A400C">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2 161,5</w:t>
            </w:r>
          </w:p>
        </w:tc>
        <w:tc>
          <w:tcPr>
            <w:tcW w:w="1170" w:type="dxa"/>
            <w:tcBorders>
              <w:top w:val="nil"/>
              <w:left w:val="nil"/>
              <w:bottom w:val="single" w:sz="4" w:space="0" w:color="auto"/>
              <w:right w:val="single" w:sz="4" w:space="0" w:color="auto"/>
            </w:tcBorders>
            <w:shd w:val="clear" w:color="000000" w:fill="FFFFFF"/>
            <w:vAlign w:val="bottom"/>
          </w:tcPr>
          <w:p w14:paraId="25B5ECD4" w14:textId="78222DDA" w:rsidR="000A400C" w:rsidRPr="002B6F24"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F4B3624" w14:textId="6B835C4C" w:rsidR="000A400C" w:rsidRPr="002B6F24" w:rsidRDefault="000A400C" w:rsidP="000A400C">
            <w:pPr>
              <w:spacing w:after="0" w:line="240" w:lineRule="auto"/>
              <w:jc w:val="center"/>
              <w:rPr>
                <w:rFonts w:ascii="Sylfaen" w:eastAsia="Times New Roman" w:hAnsi="Sylfaen" w:cs="Calibri"/>
                <w:bCs/>
                <w:color w:val="000000"/>
                <w:sz w:val="16"/>
                <w:szCs w:val="16"/>
                <w:lang w:val="ru-RU" w:eastAsia="ru-RU"/>
              </w:rPr>
            </w:pPr>
            <w:r w:rsidRPr="002B6F24">
              <w:rPr>
                <w:rFonts w:ascii="Sylfaen" w:eastAsia="Times New Roman" w:hAnsi="Sylfaen" w:cs="Calibri"/>
                <w:bCs/>
                <w:color w:val="000000"/>
                <w:sz w:val="16"/>
                <w:szCs w:val="16"/>
                <w:lang w:val="ka-GE" w:eastAsia="ru-RU"/>
              </w:rPr>
              <w:t>492,0</w:t>
            </w:r>
          </w:p>
        </w:tc>
        <w:tc>
          <w:tcPr>
            <w:tcW w:w="1170" w:type="dxa"/>
            <w:tcBorders>
              <w:top w:val="nil"/>
              <w:left w:val="nil"/>
              <w:bottom w:val="single" w:sz="4" w:space="0" w:color="auto"/>
              <w:right w:val="single" w:sz="4" w:space="0" w:color="auto"/>
            </w:tcBorders>
            <w:shd w:val="clear" w:color="000000" w:fill="FFFFFF"/>
            <w:noWrap/>
            <w:vAlign w:val="bottom"/>
          </w:tcPr>
          <w:p w14:paraId="1368D49A" w14:textId="65EE6045" w:rsidR="000A400C" w:rsidRPr="002B6F24"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7B0E366" w14:textId="1FAD7C5B" w:rsidR="000A400C" w:rsidRPr="00210B75" w:rsidRDefault="000A400C" w:rsidP="00210B75">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5</w:t>
            </w:r>
            <w:r w:rsidR="00210B75">
              <w:rPr>
                <w:rFonts w:ascii="Sylfaen" w:eastAsia="Times New Roman" w:hAnsi="Sylfaen" w:cs="Calibri"/>
                <w:bCs/>
                <w:color w:val="000000"/>
                <w:sz w:val="16"/>
                <w:szCs w:val="16"/>
                <w:lang w:eastAsia="ru-RU"/>
              </w:rPr>
              <w:t>19</w:t>
            </w:r>
            <w:r w:rsidRPr="002B6F24">
              <w:rPr>
                <w:rFonts w:ascii="Sylfaen" w:eastAsia="Times New Roman" w:hAnsi="Sylfaen" w:cs="Calibri"/>
                <w:bCs/>
                <w:color w:val="000000"/>
                <w:sz w:val="16"/>
                <w:szCs w:val="16"/>
                <w:lang w:val="ka-GE" w:eastAsia="ru-RU"/>
              </w:rPr>
              <w:t>,</w:t>
            </w:r>
            <w:r w:rsidR="00210B75">
              <w:rPr>
                <w:rFonts w:ascii="Sylfaen" w:eastAsia="Times New Roman" w:hAnsi="Sylfaen" w:cs="Calibri"/>
                <w:bCs/>
                <w:color w:val="000000"/>
                <w:sz w:val="16"/>
                <w:szCs w:val="16"/>
                <w:lang w:eastAsia="ru-RU"/>
              </w:rPr>
              <w:t>1</w:t>
            </w:r>
          </w:p>
        </w:tc>
        <w:tc>
          <w:tcPr>
            <w:tcW w:w="1080" w:type="dxa"/>
            <w:tcBorders>
              <w:top w:val="nil"/>
              <w:left w:val="nil"/>
              <w:bottom w:val="single" w:sz="4" w:space="0" w:color="auto"/>
              <w:right w:val="single" w:sz="4" w:space="0" w:color="auto"/>
            </w:tcBorders>
            <w:shd w:val="clear" w:color="000000" w:fill="FFFFFF"/>
            <w:noWrap/>
            <w:vAlign w:val="bottom"/>
          </w:tcPr>
          <w:p w14:paraId="18109686" w14:textId="1961D77D" w:rsidR="000A400C" w:rsidRPr="002B6F24"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F6B5DAF" w14:textId="42FE1759" w:rsidR="000A400C" w:rsidRPr="00FF245B" w:rsidRDefault="000A400C" w:rsidP="00FF245B">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5</w:t>
            </w:r>
            <w:r w:rsidR="00FF245B">
              <w:rPr>
                <w:rFonts w:ascii="Sylfaen" w:eastAsia="Times New Roman" w:hAnsi="Sylfaen" w:cs="Calibri"/>
                <w:bCs/>
                <w:color w:val="000000"/>
                <w:sz w:val="16"/>
                <w:szCs w:val="16"/>
                <w:lang w:eastAsia="ru-RU"/>
              </w:rPr>
              <w:t>47</w:t>
            </w:r>
            <w:r w:rsidRPr="002B6F24">
              <w:rPr>
                <w:rFonts w:ascii="Sylfaen" w:eastAsia="Times New Roman" w:hAnsi="Sylfaen" w:cs="Calibri"/>
                <w:bCs/>
                <w:color w:val="000000"/>
                <w:sz w:val="16"/>
                <w:szCs w:val="16"/>
                <w:lang w:val="ka-GE" w:eastAsia="ru-RU"/>
              </w:rPr>
              <w:t>,</w:t>
            </w:r>
            <w:r w:rsidR="00FF245B">
              <w:rPr>
                <w:rFonts w:ascii="Sylfaen" w:eastAsia="Times New Roman" w:hAnsi="Sylfaen" w:cs="Calibri"/>
                <w:bCs/>
                <w:color w:val="000000"/>
                <w:sz w:val="16"/>
                <w:szCs w:val="16"/>
                <w:lang w:eastAsia="ru-RU"/>
              </w:rPr>
              <w:t>7</w:t>
            </w:r>
          </w:p>
        </w:tc>
        <w:tc>
          <w:tcPr>
            <w:tcW w:w="1170" w:type="dxa"/>
            <w:tcBorders>
              <w:top w:val="nil"/>
              <w:left w:val="nil"/>
              <w:bottom w:val="single" w:sz="4" w:space="0" w:color="auto"/>
              <w:right w:val="single" w:sz="4" w:space="0" w:color="auto"/>
            </w:tcBorders>
            <w:shd w:val="clear" w:color="000000" w:fill="FFFFFF"/>
            <w:noWrap/>
            <w:vAlign w:val="bottom"/>
          </w:tcPr>
          <w:p w14:paraId="64F5D598" w14:textId="2AD05D7F" w:rsidR="000A400C" w:rsidRPr="002B6F24" w:rsidRDefault="000A400C" w:rsidP="000A400C">
            <w:pPr>
              <w:spacing w:after="0" w:line="240" w:lineRule="auto"/>
              <w:jc w:val="center"/>
              <w:rPr>
                <w:rFonts w:ascii="Sylfaen" w:eastAsia="Times New Roman" w:hAnsi="Sylfaen" w:cs="Calibri"/>
                <w:bCs/>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6100BF3" w14:textId="36D13DEA" w:rsidR="000A400C" w:rsidRPr="00207FED" w:rsidRDefault="000A400C" w:rsidP="00207FED">
            <w:pPr>
              <w:spacing w:after="0" w:line="240" w:lineRule="auto"/>
              <w:jc w:val="center"/>
              <w:rPr>
                <w:rFonts w:ascii="Sylfaen" w:eastAsia="Times New Roman" w:hAnsi="Sylfaen" w:cs="Calibri"/>
                <w:bCs/>
                <w:color w:val="000000"/>
                <w:sz w:val="16"/>
                <w:szCs w:val="16"/>
                <w:lang w:eastAsia="ru-RU"/>
              </w:rPr>
            </w:pPr>
            <w:r w:rsidRPr="002B6F24">
              <w:rPr>
                <w:rFonts w:ascii="Sylfaen" w:eastAsia="Times New Roman" w:hAnsi="Sylfaen" w:cs="Calibri"/>
                <w:bCs/>
                <w:color w:val="000000"/>
                <w:sz w:val="16"/>
                <w:szCs w:val="16"/>
                <w:lang w:val="ka-GE" w:eastAsia="ru-RU"/>
              </w:rPr>
              <w:t>5</w:t>
            </w:r>
            <w:r w:rsidR="00207FED">
              <w:rPr>
                <w:rFonts w:ascii="Sylfaen" w:eastAsia="Times New Roman" w:hAnsi="Sylfaen" w:cs="Calibri"/>
                <w:bCs/>
                <w:color w:val="000000"/>
                <w:sz w:val="16"/>
                <w:szCs w:val="16"/>
                <w:lang w:eastAsia="ru-RU"/>
              </w:rPr>
              <w:t>77</w:t>
            </w:r>
            <w:r w:rsidRPr="002B6F24">
              <w:rPr>
                <w:rFonts w:ascii="Sylfaen" w:eastAsia="Times New Roman" w:hAnsi="Sylfaen" w:cs="Calibri"/>
                <w:bCs/>
                <w:color w:val="000000"/>
                <w:sz w:val="16"/>
                <w:szCs w:val="16"/>
                <w:lang w:val="ka-GE" w:eastAsia="ru-RU"/>
              </w:rPr>
              <w:t>,</w:t>
            </w:r>
            <w:r w:rsidR="00207FED">
              <w:rPr>
                <w:rFonts w:ascii="Sylfaen" w:eastAsia="Times New Roman" w:hAnsi="Sylfaen" w:cs="Calibri"/>
                <w:bCs/>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bottom"/>
          </w:tcPr>
          <w:p w14:paraId="70A73A0C" w14:textId="40184693" w:rsidR="000A400C" w:rsidRPr="001B4361" w:rsidRDefault="000A400C" w:rsidP="000A400C">
            <w:pPr>
              <w:spacing w:after="0" w:line="240" w:lineRule="auto"/>
              <w:jc w:val="center"/>
              <w:rPr>
                <w:rFonts w:ascii="Sylfaen" w:eastAsia="Times New Roman" w:hAnsi="Sylfaen" w:cs="Calibri"/>
                <w:b/>
                <w:bCs/>
                <w:color w:val="000000"/>
                <w:sz w:val="16"/>
                <w:szCs w:val="16"/>
                <w:lang w:val="ka-GE" w:eastAsia="ru-RU"/>
              </w:rPr>
            </w:pPr>
          </w:p>
        </w:tc>
      </w:tr>
      <w:tr w:rsidR="000A400C" w:rsidRPr="00F33F57" w14:paraId="3499C6D5"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FCF58BC" w14:textId="626C66B2"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05 02 02</w:t>
            </w:r>
          </w:p>
        </w:tc>
        <w:tc>
          <w:tcPr>
            <w:tcW w:w="3062" w:type="dxa"/>
            <w:tcBorders>
              <w:top w:val="nil"/>
              <w:left w:val="nil"/>
              <w:bottom w:val="single" w:sz="4" w:space="0" w:color="auto"/>
              <w:right w:val="single" w:sz="4" w:space="0" w:color="auto"/>
            </w:tcBorders>
            <w:shd w:val="clear" w:color="000000" w:fill="FFFFFF"/>
            <w:vAlign w:val="center"/>
            <w:hideMark/>
          </w:tcPr>
          <w:p w14:paraId="608BF285" w14:textId="51D7391D"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 xml:space="preserve">ა(ა)იპ სკოლისგარეშე სახელოვნებო </w:t>
            </w:r>
            <w:r w:rsidRPr="005363C7">
              <w:rPr>
                <w:rFonts w:ascii="Sylfaen" w:hAnsi="Sylfaen" w:cs="Arial CYR"/>
                <w:color w:val="000000"/>
                <w:sz w:val="16"/>
                <w:szCs w:val="16"/>
                <w:lang w:val="ka-GE"/>
              </w:rPr>
              <w:t>საგანმანათლებლო დაწესებულება - ახალციხის მუნიციპალიტეტის სამუსიკო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73E3CA6E" w14:textId="5B0ED93F" w:rsidR="000A400C" w:rsidRPr="00C328E0"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1 142,7</w:t>
            </w:r>
          </w:p>
        </w:tc>
        <w:tc>
          <w:tcPr>
            <w:tcW w:w="1170" w:type="dxa"/>
            <w:tcBorders>
              <w:top w:val="nil"/>
              <w:left w:val="nil"/>
              <w:bottom w:val="single" w:sz="4" w:space="0" w:color="auto"/>
              <w:right w:val="single" w:sz="4" w:space="0" w:color="auto"/>
            </w:tcBorders>
            <w:shd w:val="clear" w:color="000000" w:fill="FFFFFF"/>
            <w:noWrap/>
            <w:vAlign w:val="bottom"/>
          </w:tcPr>
          <w:p w14:paraId="04D9D04E" w14:textId="524608BE"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318FB02" w14:textId="1ADD4F7B"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270,0</w:t>
            </w:r>
          </w:p>
        </w:tc>
        <w:tc>
          <w:tcPr>
            <w:tcW w:w="1170" w:type="dxa"/>
            <w:tcBorders>
              <w:top w:val="nil"/>
              <w:left w:val="nil"/>
              <w:bottom w:val="single" w:sz="4" w:space="0" w:color="auto"/>
              <w:right w:val="single" w:sz="4" w:space="0" w:color="auto"/>
            </w:tcBorders>
            <w:shd w:val="clear" w:color="000000" w:fill="FFFFFF"/>
            <w:noWrap/>
            <w:vAlign w:val="bottom"/>
          </w:tcPr>
          <w:p w14:paraId="606237D1" w14:textId="04F01CBF"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30440B1" w14:textId="58172EB2" w:rsidR="000A400C" w:rsidRPr="00210B75" w:rsidRDefault="000A400C" w:rsidP="00210B75">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2</w:t>
            </w:r>
            <w:r w:rsidR="00210B75">
              <w:rPr>
                <w:rFonts w:ascii="Sylfaen" w:eastAsia="Times New Roman" w:hAnsi="Sylfaen" w:cs="Calibri"/>
                <w:color w:val="000000"/>
                <w:sz w:val="16"/>
                <w:szCs w:val="16"/>
                <w:lang w:eastAsia="ru-RU"/>
              </w:rPr>
              <w:t>84</w:t>
            </w:r>
            <w:r>
              <w:rPr>
                <w:rFonts w:ascii="Sylfaen" w:eastAsia="Times New Roman" w:hAnsi="Sylfaen" w:cs="Calibri"/>
                <w:color w:val="000000"/>
                <w:sz w:val="16"/>
                <w:szCs w:val="16"/>
                <w:lang w:val="ka-GE" w:eastAsia="ru-RU"/>
              </w:rPr>
              <w:t>,</w:t>
            </w:r>
            <w:r w:rsidR="00210B75">
              <w:rPr>
                <w:rFonts w:ascii="Sylfaen" w:eastAsia="Times New Roman" w:hAnsi="Sylfaen" w:cs="Calibri"/>
                <w:color w:val="000000"/>
                <w:sz w:val="16"/>
                <w:szCs w:val="16"/>
                <w:lang w:eastAsia="ru-RU"/>
              </w:rPr>
              <w:t>9</w:t>
            </w:r>
          </w:p>
        </w:tc>
        <w:tc>
          <w:tcPr>
            <w:tcW w:w="1080" w:type="dxa"/>
            <w:tcBorders>
              <w:top w:val="nil"/>
              <w:left w:val="nil"/>
              <w:bottom w:val="single" w:sz="4" w:space="0" w:color="auto"/>
              <w:right w:val="single" w:sz="4" w:space="0" w:color="auto"/>
            </w:tcBorders>
            <w:shd w:val="clear" w:color="000000" w:fill="FFFFFF"/>
            <w:noWrap/>
            <w:vAlign w:val="bottom"/>
          </w:tcPr>
          <w:p w14:paraId="45329221" w14:textId="59948B29"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401CCEEF" w14:textId="31BE7194" w:rsidR="000A400C" w:rsidRPr="00FF245B" w:rsidRDefault="00FF245B" w:rsidP="00FF245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30</w:t>
            </w:r>
            <w:r w:rsidR="000A400C">
              <w:rPr>
                <w:rFonts w:ascii="Sylfaen" w:eastAsia="Times New Roman" w:hAnsi="Sylfaen" w:cs="Calibri"/>
                <w:color w:val="000000"/>
                <w:sz w:val="16"/>
                <w:szCs w:val="16"/>
                <w:lang w:val="ka-GE" w:eastAsia="ru-RU"/>
              </w:rPr>
              <w:t>0,</w:t>
            </w:r>
            <w:r>
              <w:rPr>
                <w:rFonts w:ascii="Sylfaen" w:eastAsia="Times New Roman" w:hAnsi="Sylfaen" w:cs="Calibri"/>
                <w:color w:val="000000"/>
                <w:sz w:val="16"/>
                <w:szCs w:val="16"/>
                <w:lang w:eastAsia="ru-RU"/>
              </w:rPr>
              <w:t>6</w:t>
            </w:r>
          </w:p>
        </w:tc>
        <w:tc>
          <w:tcPr>
            <w:tcW w:w="1170" w:type="dxa"/>
            <w:tcBorders>
              <w:top w:val="nil"/>
              <w:left w:val="nil"/>
              <w:bottom w:val="single" w:sz="4" w:space="0" w:color="auto"/>
              <w:right w:val="single" w:sz="4" w:space="0" w:color="auto"/>
            </w:tcBorders>
            <w:shd w:val="clear" w:color="000000" w:fill="FFFFFF"/>
            <w:noWrap/>
            <w:vAlign w:val="bottom"/>
          </w:tcPr>
          <w:p w14:paraId="2C3B8396" w14:textId="169FAA14"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0233E664" w14:textId="3527A9D6" w:rsidR="000A400C" w:rsidRPr="00207FED" w:rsidRDefault="000A400C" w:rsidP="00207FE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3</w:t>
            </w:r>
            <w:r w:rsidR="00207FED">
              <w:rPr>
                <w:rFonts w:ascii="Sylfaen" w:eastAsia="Times New Roman" w:hAnsi="Sylfaen" w:cs="Calibri"/>
                <w:color w:val="000000"/>
                <w:sz w:val="16"/>
                <w:szCs w:val="16"/>
                <w:lang w:eastAsia="ru-RU"/>
              </w:rPr>
              <w:t>17</w:t>
            </w:r>
            <w:r>
              <w:rPr>
                <w:rFonts w:ascii="Sylfaen" w:eastAsia="Times New Roman" w:hAnsi="Sylfaen" w:cs="Calibri"/>
                <w:color w:val="000000"/>
                <w:sz w:val="16"/>
                <w:szCs w:val="16"/>
                <w:lang w:val="ka-GE" w:eastAsia="ru-RU"/>
              </w:rPr>
              <w:t>,</w:t>
            </w:r>
            <w:r w:rsidR="00207FED">
              <w:rPr>
                <w:rFonts w:ascii="Sylfaen" w:eastAsia="Times New Roman" w:hAnsi="Sylfaen" w:cs="Calibri"/>
                <w:color w:val="000000"/>
                <w:sz w:val="16"/>
                <w:szCs w:val="16"/>
                <w:lang w:eastAsia="ru-RU"/>
              </w:rPr>
              <w:t>1</w:t>
            </w:r>
          </w:p>
        </w:tc>
        <w:tc>
          <w:tcPr>
            <w:tcW w:w="1170" w:type="dxa"/>
            <w:tcBorders>
              <w:top w:val="nil"/>
              <w:left w:val="nil"/>
              <w:bottom w:val="single" w:sz="4" w:space="0" w:color="auto"/>
              <w:right w:val="single" w:sz="4" w:space="0" w:color="auto"/>
            </w:tcBorders>
            <w:shd w:val="clear" w:color="000000" w:fill="FFFFFF"/>
            <w:noWrap/>
            <w:vAlign w:val="bottom"/>
          </w:tcPr>
          <w:p w14:paraId="1C1A3617" w14:textId="7E583BC2"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F33F57" w14:paraId="26D9B09C" w14:textId="77777777" w:rsidTr="00F86028">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6DA5E2" w14:textId="4330B7D7"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05 02 03</w:t>
            </w:r>
          </w:p>
        </w:tc>
        <w:tc>
          <w:tcPr>
            <w:tcW w:w="3062" w:type="dxa"/>
            <w:tcBorders>
              <w:top w:val="nil"/>
              <w:left w:val="nil"/>
              <w:bottom w:val="single" w:sz="4" w:space="0" w:color="auto"/>
              <w:right w:val="single" w:sz="4" w:space="0" w:color="auto"/>
            </w:tcBorders>
            <w:shd w:val="clear" w:color="000000" w:fill="FFFFFF"/>
            <w:vAlign w:val="center"/>
            <w:hideMark/>
          </w:tcPr>
          <w:p w14:paraId="2B81940A" w14:textId="2B950286"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1260" w:type="dxa"/>
            <w:tcBorders>
              <w:top w:val="nil"/>
              <w:left w:val="nil"/>
              <w:bottom w:val="single" w:sz="4" w:space="0" w:color="auto"/>
              <w:right w:val="single" w:sz="4" w:space="0" w:color="auto"/>
            </w:tcBorders>
            <w:shd w:val="clear" w:color="000000" w:fill="FFFFFF"/>
            <w:noWrap/>
            <w:vAlign w:val="bottom"/>
          </w:tcPr>
          <w:p w14:paraId="2518FB4E" w14:textId="1C90FA74" w:rsidR="000A400C" w:rsidRPr="00C328E0"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387,9</w:t>
            </w:r>
          </w:p>
        </w:tc>
        <w:tc>
          <w:tcPr>
            <w:tcW w:w="1170" w:type="dxa"/>
            <w:tcBorders>
              <w:top w:val="nil"/>
              <w:left w:val="nil"/>
              <w:bottom w:val="single" w:sz="4" w:space="0" w:color="auto"/>
              <w:right w:val="single" w:sz="4" w:space="0" w:color="auto"/>
            </w:tcBorders>
            <w:shd w:val="clear" w:color="000000" w:fill="FFFFFF"/>
            <w:noWrap/>
            <w:vAlign w:val="bottom"/>
          </w:tcPr>
          <w:p w14:paraId="4A6DB79A" w14:textId="63CA474C"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6E2967BC" w14:textId="03F6CFDE"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92,6</w:t>
            </w:r>
          </w:p>
        </w:tc>
        <w:tc>
          <w:tcPr>
            <w:tcW w:w="1170" w:type="dxa"/>
            <w:tcBorders>
              <w:top w:val="nil"/>
              <w:left w:val="nil"/>
              <w:bottom w:val="single" w:sz="4" w:space="0" w:color="auto"/>
              <w:right w:val="single" w:sz="4" w:space="0" w:color="auto"/>
            </w:tcBorders>
            <w:shd w:val="clear" w:color="000000" w:fill="FFFFFF"/>
            <w:noWrap/>
            <w:vAlign w:val="bottom"/>
          </w:tcPr>
          <w:p w14:paraId="457D7A80" w14:textId="0A8B9186"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9D16D38" w14:textId="6D9ED0A9"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97,7</w:t>
            </w:r>
          </w:p>
        </w:tc>
        <w:tc>
          <w:tcPr>
            <w:tcW w:w="1080" w:type="dxa"/>
            <w:tcBorders>
              <w:top w:val="nil"/>
              <w:left w:val="nil"/>
              <w:bottom w:val="single" w:sz="4" w:space="0" w:color="auto"/>
              <w:right w:val="single" w:sz="4" w:space="0" w:color="auto"/>
            </w:tcBorders>
            <w:shd w:val="clear" w:color="000000" w:fill="FFFFFF"/>
            <w:noWrap/>
            <w:vAlign w:val="bottom"/>
          </w:tcPr>
          <w:p w14:paraId="7257ECAF" w14:textId="32AB8FF1"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321FF2C8" w14:textId="5CB1848A" w:rsidR="000A400C" w:rsidRPr="00FF245B" w:rsidRDefault="00FF245B" w:rsidP="00FF245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103</w:t>
            </w:r>
            <w:r w:rsidR="000A400C">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1</w:t>
            </w:r>
          </w:p>
        </w:tc>
        <w:tc>
          <w:tcPr>
            <w:tcW w:w="1170" w:type="dxa"/>
            <w:tcBorders>
              <w:top w:val="nil"/>
              <w:left w:val="nil"/>
              <w:bottom w:val="single" w:sz="4" w:space="0" w:color="auto"/>
              <w:right w:val="single" w:sz="4" w:space="0" w:color="auto"/>
            </w:tcBorders>
            <w:shd w:val="clear" w:color="000000" w:fill="FFFFFF"/>
            <w:noWrap/>
            <w:vAlign w:val="bottom"/>
          </w:tcPr>
          <w:p w14:paraId="0EB1AA37" w14:textId="064C8C0C"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0DBC55D" w14:textId="1E0E13E0" w:rsidR="000A400C" w:rsidRPr="00207FED" w:rsidRDefault="00207FED" w:rsidP="00207FE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108</w:t>
            </w:r>
            <w:r w:rsidR="000A400C">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8</w:t>
            </w:r>
          </w:p>
        </w:tc>
        <w:tc>
          <w:tcPr>
            <w:tcW w:w="1170" w:type="dxa"/>
            <w:tcBorders>
              <w:top w:val="nil"/>
              <w:left w:val="nil"/>
              <w:bottom w:val="single" w:sz="4" w:space="0" w:color="auto"/>
              <w:right w:val="single" w:sz="4" w:space="0" w:color="auto"/>
            </w:tcBorders>
            <w:shd w:val="clear" w:color="000000" w:fill="FFFFFF"/>
            <w:noWrap/>
            <w:vAlign w:val="bottom"/>
          </w:tcPr>
          <w:p w14:paraId="1A2F6245" w14:textId="19F970D3"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F33F57" w14:paraId="5C7F4DE0" w14:textId="77777777" w:rsidTr="00F86028">
        <w:trPr>
          <w:trHeight w:val="421"/>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0859055A" w14:textId="6BC47958"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05 02 04</w:t>
            </w:r>
          </w:p>
        </w:tc>
        <w:tc>
          <w:tcPr>
            <w:tcW w:w="3062" w:type="dxa"/>
            <w:tcBorders>
              <w:top w:val="nil"/>
              <w:left w:val="nil"/>
              <w:bottom w:val="single" w:sz="4" w:space="0" w:color="auto"/>
              <w:right w:val="single" w:sz="4" w:space="0" w:color="auto"/>
            </w:tcBorders>
            <w:shd w:val="clear" w:color="000000" w:fill="FFFFFF"/>
            <w:vAlign w:val="center"/>
          </w:tcPr>
          <w:p w14:paraId="5A2EF568" w14:textId="0EC78BD1"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ა(ა)იპ ახალციხის ციხე</w:t>
            </w:r>
          </w:p>
        </w:tc>
        <w:tc>
          <w:tcPr>
            <w:tcW w:w="1260" w:type="dxa"/>
            <w:tcBorders>
              <w:top w:val="nil"/>
              <w:left w:val="nil"/>
              <w:bottom w:val="single" w:sz="4" w:space="0" w:color="auto"/>
              <w:right w:val="single" w:sz="4" w:space="0" w:color="auto"/>
            </w:tcBorders>
            <w:shd w:val="clear" w:color="000000" w:fill="FFFFFF"/>
            <w:noWrap/>
            <w:vAlign w:val="bottom"/>
          </w:tcPr>
          <w:p w14:paraId="56897AF6" w14:textId="696B207F" w:rsidR="000A400C" w:rsidRPr="00C328E0"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1 550,0</w:t>
            </w:r>
          </w:p>
        </w:tc>
        <w:tc>
          <w:tcPr>
            <w:tcW w:w="1170" w:type="dxa"/>
            <w:tcBorders>
              <w:top w:val="nil"/>
              <w:left w:val="nil"/>
              <w:bottom w:val="single" w:sz="4" w:space="0" w:color="auto"/>
              <w:right w:val="single" w:sz="4" w:space="0" w:color="auto"/>
            </w:tcBorders>
            <w:shd w:val="clear" w:color="000000" w:fill="FFFFFF"/>
            <w:noWrap/>
            <w:vAlign w:val="bottom"/>
          </w:tcPr>
          <w:p w14:paraId="733F0395" w14:textId="621E2C7D"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37971A0" w14:textId="123E9BA7"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450,0</w:t>
            </w:r>
          </w:p>
        </w:tc>
        <w:tc>
          <w:tcPr>
            <w:tcW w:w="1170" w:type="dxa"/>
            <w:tcBorders>
              <w:top w:val="nil"/>
              <w:left w:val="nil"/>
              <w:bottom w:val="single" w:sz="4" w:space="0" w:color="auto"/>
              <w:right w:val="single" w:sz="4" w:space="0" w:color="auto"/>
            </w:tcBorders>
            <w:shd w:val="clear" w:color="000000" w:fill="FFFFFF"/>
            <w:noWrap/>
            <w:vAlign w:val="bottom"/>
          </w:tcPr>
          <w:p w14:paraId="7508E2C2" w14:textId="275A75C2"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70F0324C" w14:textId="082B1057" w:rsidR="000A400C" w:rsidRPr="00210B75" w:rsidRDefault="000A400C" w:rsidP="00210B75">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4</w:t>
            </w:r>
            <w:r w:rsidR="00210B75">
              <w:rPr>
                <w:rFonts w:ascii="Sylfaen" w:eastAsia="Times New Roman" w:hAnsi="Sylfaen" w:cs="Calibri"/>
                <w:color w:val="000000"/>
                <w:sz w:val="16"/>
                <w:szCs w:val="16"/>
                <w:lang w:eastAsia="ru-RU"/>
              </w:rPr>
              <w:t>73</w:t>
            </w:r>
            <w:r>
              <w:rPr>
                <w:rFonts w:ascii="Sylfaen" w:eastAsia="Times New Roman" w:hAnsi="Sylfaen" w:cs="Calibri"/>
                <w:color w:val="000000"/>
                <w:sz w:val="16"/>
                <w:szCs w:val="16"/>
                <w:lang w:val="ka-GE" w:eastAsia="ru-RU"/>
              </w:rPr>
              <w:t>,</w:t>
            </w:r>
            <w:r w:rsidR="00210B75">
              <w:rPr>
                <w:rFonts w:ascii="Sylfaen" w:eastAsia="Times New Roman" w:hAnsi="Sylfaen" w:cs="Calibri"/>
                <w:color w:val="000000"/>
                <w:sz w:val="16"/>
                <w:szCs w:val="16"/>
                <w:lang w:eastAsia="ru-RU"/>
              </w:rPr>
              <w:t>6</w:t>
            </w:r>
          </w:p>
        </w:tc>
        <w:tc>
          <w:tcPr>
            <w:tcW w:w="1080" w:type="dxa"/>
            <w:tcBorders>
              <w:top w:val="nil"/>
              <w:left w:val="nil"/>
              <w:bottom w:val="single" w:sz="4" w:space="0" w:color="auto"/>
              <w:right w:val="single" w:sz="4" w:space="0" w:color="auto"/>
            </w:tcBorders>
            <w:shd w:val="clear" w:color="000000" w:fill="FFFFFF"/>
            <w:noWrap/>
            <w:vAlign w:val="bottom"/>
          </w:tcPr>
          <w:p w14:paraId="49C67755" w14:textId="7ABDE78A"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5DDCDD1B" w14:textId="3835FCA0" w:rsidR="000A400C" w:rsidRPr="00FF245B" w:rsidRDefault="00FF245B" w:rsidP="00FF245B">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498</w:t>
            </w:r>
            <w:r w:rsidR="000A400C">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4</w:t>
            </w:r>
          </w:p>
        </w:tc>
        <w:tc>
          <w:tcPr>
            <w:tcW w:w="1170" w:type="dxa"/>
            <w:tcBorders>
              <w:top w:val="nil"/>
              <w:left w:val="nil"/>
              <w:bottom w:val="single" w:sz="4" w:space="0" w:color="auto"/>
              <w:right w:val="single" w:sz="4" w:space="0" w:color="auto"/>
            </w:tcBorders>
            <w:shd w:val="clear" w:color="000000" w:fill="FFFFFF"/>
            <w:noWrap/>
            <w:vAlign w:val="bottom"/>
          </w:tcPr>
          <w:p w14:paraId="7D1B3DDB" w14:textId="41A5667A"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bottom"/>
          </w:tcPr>
          <w:p w14:paraId="1920EDBA" w14:textId="42C385E8" w:rsidR="000A400C" w:rsidRPr="00207FED" w:rsidRDefault="00207FED" w:rsidP="00207FED">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524</w:t>
            </w:r>
            <w:r w:rsidR="000A400C">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7</w:t>
            </w:r>
          </w:p>
        </w:tc>
        <w:tc>
          <w:tcPr>
            <w:tcW w:w="1170" w:type="dxa"/>
            <w:tcBorders>
              <w:top w:val="nil"/>
              <w:left w:val="nil"/>
              <w:bottom w:val="single" w:sz="4" w:space="0" w:color="auto"/>
              <w:right w:val="single" w:sz="4" w:space="0" w:color="auto"/>
            </w:tcBorders>
            <w:shd w:val="clear" w:color="000000" w:fill="FFFFFF"/>
            <w:noWrap/>
            <w:vAlign w:val="bottom"/>
          </w:tcPr>
          <w:p w14:paraId="1F4CB317" w14:textId="1169FF22" w:rsidR="000A400C" w:rsidRPr="001B4361"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F33F57" w14:paraId="67A2082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3D28431" w14:textId="25780B85"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A05F6A">
              <w:rPr>
                <w:rFonts w:ascii="Sylfaen" w:hAnsi="Sylfaen" w:cs="Arial CYR"/>
                <w:sz w:val="16"/>
                <w:szCs w:val="16"/>
                <w:lang w:val="ka-GE"/>
              </w:rPr>
              <w:t>05 0</w:t>
            </w:r>
            <w:r>
              <w:rPr>
                <w:rFonts w:ascii="Sylfaen" w:hAnsi="Sylfaen" w:cs="Arial CYR"/>
                <w:sz w:val="16"/>
                <w:szCs w:val="16"/>
                <w:lang w:val="ka-GE"/>
              </w:rPr>
              <w:t>2 07</w:t>
            </w:r>
          </w:p>
        </w:tc>
        <w:tc>
          <w:tcPr>
            <w:tcW w:w="3062" w:type="dxa"/>
            <w:tcBorders>
              <w:top w:val="nil"/>
              <w:left w:val="nil"/>
              <w:bottom w:val="single" w:sz="4" w:space="0" w:color="auto"/>
              <w:right w:val="single" w:sz="4" w:space="0" w:color="auto"/>
            </w:tcBorders>
            <w:shd w:val="clear" w:color="000000" w:fill="FFFFFF"/>
            <w:vAlign w:val="center"/>
            <w:hideMark/>
          </w:tcPr>
          <w:p w14:paraId="0E260A5F" w14:textId="692EEF9D"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334BBD">
              <w:rPr>
                <w:rFonts w:ascii="Sylfaen" w:hAnsi="Sylfaen" w:cs="Arial CYR"/>
                <w:color w:val="000000"/>
                <w:sz w:val="16"/>
                <w:szCs w:val="16"/>
                <w:lang w:val="ka-GE"/>
              </w:rPr>
              <w:t>კულტურული ღონისძიებების 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64688553" w14:textId="326956C9" w:rsidR="000A400C" w:rsidRPr="00AE1743"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872.4</w:t>
            </w:r>
          </w:p>
        </w:tc>
        <w:tc>
          <w:tcPr>
            <w:tcW w:w="1170" w:type="dxa"/>
            <w:tcBorders>
              <w:top w:val="nil"/>
              <w:left w:val="nil"/>
              <w:bottom w:val="single" w:sz="4" w:space="0" w:color="auto"/>
              <w:right w:val="single" w:sz="4" w:space="0" w:color="auto"/>
            </w:tcBorders>
            <w:shd w:val="clear" w:color="000000" w:fill="FFFFFF"/>
            <w:noWrap/>
            <w:vAlign w:val="bottom"/>
          </w:tcPr>
          <w:p w14:paraId="18CF9E71" w14:textId="4488EF60"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FFE0DFE" w14:textId="1F75F7CC"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200.0</w:t>
            </w:r>
          </w:p>
        </w:tc>
        <w:tc>
          <w:tcPr>
            <w:tcW w:w="1170" w:type="dxa"/>
            <w:tcBorders>
              <w:top w:val="nil"/>
              <w:left w:val="nil"/>
              <w:bottom w:val="single" w:sz="4" w:space="0" w:color="auto"/>
              <w:right w:val="single" w:sz="4" w:space="0" w:color="auto"/>
            </w:tcBorders>
            <w:shd w:val="clear" w:color="000000" w:fill="FFFFFF"/>
            <w:noWrap/>
            <w:vAlign w:val="center"/>
          </w:tcPr>
          <w:p w14:paraId="006BCB47" w14:textId="50D3470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2621BF7" w14:textId="3D721DD6"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211.6</w:t>
            </w:r>
          </w:p>
        </w:tc>
        <w:tc>
          <w:tcPr>
            <w:tcW w:w="1080" w:type="dxa"/>
            <w:tcBorders>
              <w:top w:val="nil"/>
              <w:left w:val="nil"/>
              <w:bottom w:val="single" w:sz="4" w:space="0" w:color="auto"/>
              <w:right w:val="single" w:sz="4" w:space="0" w:color="auto"/>
            </w:tcBorders>
            <w:shd w:val="clear" w:color="000000" w:fill="FFFFFF"/>
            <w:noWrap/>
            <w:vAlign w:val="center"/>
          </w:tcPr>
          <w:p w14:paraId="48D79CE9" w14:textId="6125B18B"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2AB7535" w14:textId="4D6A1CA9"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223.9</w:t>
            </w:r>
          </w:p>
        </w:tc>
        <w:tc>
          <w:tcPr>
            <w:tcW w:w="1170" w:type="dxa"/>
            <w:tcBorders>
              <w:top w:val="nil"/>
              <w:left w:val="nil"/>
              <w:bottom w:val="single" w:sz="4" w:space="0" w:color="auto"/>
              <w:right w:val="single" w:sz="4" w:space="0" w:color="auto"/>
            </w:tcBorders>
            <w:shd w:val="clear" w:color="000000" w:fill="FFFFFF"/>
            <w:noWrap/>
            <w:vAlign w:val="center"/>
          </w:tcPr>
          <w:p w14:paraId="56BC2E92" w14:textId="532F625F"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C537959" w14:textId="7DC5B399"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236.9</w:t>
            </w:r>
          </w:p>
        </w:tc>
        <w:tc>
          <w:tcPr>
            <w:tcW w:w="1170" w:type="dxa"/>
            <w:tcBorders>
              <w:top w:val="nil"/>
              <w:left w:val="nil"/>
              <w:bottom w:val="single" w:sz="4" w:space="0" w:color="auto"/>
              <w:right w:val="single" w:sz="4" w:space="0" w:color="auto"/>
            </w:tcBorders>
            <w:shd w:val="clear" w:color="000000" w:fill="FFFFFF"/>
            <w:noWrap/>
            <w:vAlign w:val="center"/>
          </w:tcPr>
          <w:p w14:paraId="79630ACB" w14:textId="482F8622"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F33F57" w14:paraId="2E72A6B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E209F0E" w14:textId="119B5745"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05 02 08</w:t>
            </w:r>
          </w:p>
        </w:tc>
        <w:tc>
          <w:tcPr>
            <w:tcW w:w="3062" w:type="dxa"/>
            <w:tcBorders>
              <w:top w:val="nil"/>
              <w:left w:val="nil"/>
              <w:bottom w:val="single" w:sz="4" w:space="0" w:color="auto"/>
              <w:right w:val="single" w:sz="4" w:space="0" w:color="auto"/>
            </w:tcBorders>
            <w:shd w:val="clear" w:color="000000" w:fill="FFFFFF"/>
            <w:vAlign w:val="center"/>
            <w:hideMark/>
          </w:tcPr>
          <w:p w14:paraId="5482CDD3" w14:textId="6F7855ED"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BF5EB0">
              <w:rPr>
                <w:rFonts w:ascii="Sylfaen" w:hAnsi="Sylfaen" w:cs="Arial CYR"/>
                <w:color w:val="000000"/>
                <w:sz w:val="16"/>
                <w:szCs w:val="16"/>
                <w:lang w:val="ka-GE"/>
              </w:rPr>
              <w:t>კულტურის ობიექტების აღჭურვა, რეაბილიტაცია, მშენებლობა</w:t>
            </w:r>
          </w:p>
        </w:tc>
        <w:tc>
          <w:tcPr>
            <w:tcW w:w="1260" w:type="dxa"/>
            <w:tcBorders>
              <w:top w:val="nil"/>
              <w:left w:val="nil"/>
              <w:bottom w:val="single" w:sz="4" w:space="0" w:color="auto"/>
              <w:right w:val="single" w:sz="4" w:space="0" w:color="auto"/>
            </w:tcBorders>
            <w:shd w:val="clear" w:color="000000" w:fill="FFFFFF"/>
            <w:noWrap/>
            <w:vAlign w:val="bottom"/>
          </w:tcPr>
          <w:p w14:paraId="391F0D84" w14:textId="5D312E93" w:rsidR="000A400C" w:rsidRPr="00AE1743"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872.4</w:t>
            </w:r>
          </w:p>
        </w:tc>
        <w:tc>
          <w:tcPr>
            <w:tcW w:w="1170" w:type="dxa"/>
            <w:tcBorders>
              <w:top w:val="nil"/>
              <w:left w:val="nil"/>
              <w:bottom w:val="single" w:sz="4" w:space="0" w:color="auto"/>
              <w:right w:val="single" w:sz="4" w:space="0" w:color="auto"/>
            </w:tcBorders>
            <w:shd w:val="clear" w:color="000000" w:fill="FFFFFF"/>
            <w:noWrap/>
            <w:vAlign w:val="bottom"/>
          </w:tcPr>
          <w:p w14:paraId="77565013" w14:textId="54542212"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454AE1E9" w14:textId="4B0DA892" w:rsidR="000A400C" w:rsidRPr="00F33F57" w:rsidRDefault="00BA19B8" w:rsidP="00BA19B8">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907</w:t>
            </w:r>
            <w:r w:rsidR="000A400C">
              <w:rPr>
                <w:rFonts w:ascii="Arial CYR" w:hAnsi="Arial CYR" w:cs="Calibri"/>
                <w:sz w:val="16"/>
                <w:szCs w:val="16"/>
              </w:rPr>
              <w:t>.</w:t>
            </w:r>
            <w:r>
              <w:rPr>
                <w:rFonts w:ascii="Arial CYR" w:hAnsi="Arial CYR" w:cs="Calibri"/>
                <w:sz w:val="16"/>
                <w:szCs w:val="16"/>
              </w:rPr>
              <w:t>5</w:t>
            </w:r>
          </w:p>
        </w:tc>
        <w:tc>
          <w:tcPr>
            <w:tcW w:w="1170" w:type="dxa"/>
            <w:tcBorders>
              <w:top w:val="nil"/>
              <w:left w:val="nil"/>
              <w:bottom w:val="single" w:sz="4" w:space="0" w:color="auto"/>
              <w:right w:val="single" w:sz="4" w:space="0" w:color="auto"/>
            </w:tcBorders>
            <w:shd w:val="clear" w:color="000000" w:fill="FFFFFF"/>
            <w:noWrap/>
            <w:vAlign w:val="center"/>
          </w:tcPr>
          <w:p w14:paraId="64C98EF8" w14:textId="5457C74E"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37EAC71" w14:textId="614AB865" w:rsidR="000A400C" w:rsidRPr="00F33F57" w:rsidRDefault="000A6876" w:rsidP="000A6876">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957</w:t>
            </w:r>
            <w:r w:rsidR="000A400C">
              <w:rPr>
                <w:rFonts w:ascii="Arial CYR" w:hAnsi="Arial CYR" w:cs="Calibri"/>
                <w:sz w:val="16"/>
                <w:szCs w:val="16"/>
              </w:rPr>
              <w:t>.</w:t>
            </w:r>
            <w:r>
              <w:rPr>
                <w:rFonts w:ascii="Arial CYR" w:hAnsi="Arial CYR" w:cs="Calibri"/>
                <w:sz w:val="16"/>
                <w:szCs w:val="16"/>
              </w:rPr>
              <w:t>4</w:t>
            </w:r>
          </w:p>
        </w:tc>
        <w:tc>
          <w:tcPr>
            <w:tcW w:w="1080" w:type="dxa"/>
            <w:tcBorders>
              <w:top w:val="nil"/>
              <w:left w:val="nil"/>
              <w:bottom w:val="single" w:sz="4" w:space="0" w:color="auto"/>
              <w:right w:val="single" w:sz="4" w:space="0" w:color="auto"/>
            </w:tcBorders>
            <w:shd w:val="clear" w:color="000000" w:fill="FFFFFF"/>
            <w:noWrap/>
            <w:vAlign w:val="center"/>
          </w:tcPr>
          <w:p w14:paraId="4DAA378D" w14:textId="7E1907D8"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16220786" w14:textId="4D502CBA" w:rsidR="000A400C" w:rsidRPr="00F33F57" w:rsidRDefault="000A6876" w:rsidP="000A6876">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1 010</w:t>
            </w:r>
            <w:r w:rsidR="000A400C">
              <w:rPr>
                <w:rFonts w:ascii="Arial CYR" w:hAnsi="Arial CYR" w:cs="Calibri"/>
                <w:sz w:val="16"/>
                <w:szCs w:val="16"/>
              </w:rPr>
              <w:t>.</w:t>
            </w:r>
            <w:r>
              <w:rPr>
                <w:rFonts w:ascii="Arial CYR" w:hAnsi="Arial CYR" w:cs="Calibri"/>
                <w:sz w:val="16"/>
                <w:szCs w:val="16"/>
              </w:rPr>
              <w:t>1</w:t>
            </w:r>
          </w:p>
        </w:tc>
        <w:tc>
          <w:tcPr>
            <w:tcW w:w="1170" w:type="dxa"/>
            <w:tcBorders>
              <w:top w:val="nil"/>
              <w:left w:val="nil"/>
              <w:bottom w:val="single" w:sz="4" w:space="0" w:color="auto"/>
              <w:right w:val="single" w:sz="4" w:space="0" w:color="auto"/>
            </w:tcBorders>
            <w:shd w:val="clear" w:color="000000" w:fill="FFFFFF"/>
            <w:noWrap/>
            <w:vAlign w:val="center"/>
          </w:tcPr>
          <w:p w14:paraId="3287575A" w14:textId="5BDDB393"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D2EEFF7" w14:textId="04422A8B" w:rsidR="000A400C" w:rsidRPr="00F33F57" w:rsidRDefault="000A6876" w:rsidP="000A6876">
            <w:pPr>
              <w:spacing w:after="0" w:line="240" w:lineRule="auto"/>
              <w:jc w:val="center"/>
              <w:rPr>
                <w:rFonts w:ascii="Sylfaen" w:eastAsia="Times New Roman" w:hAnsi="Sylfaen" w:cs="Calibri"/>
                <w:color w:val="000000"/>
                <w:sz w:val="16"/>
                <w:szCs w:val="16"/>
                <w:lang w:val="ru-RU" w:eastAsia="ru-RU"/>
              </w:rPr>
            </w:pPr>
            <w:r>
              <w:rPr>
                <w:rFonts w:ascii="Arial CYR" w:hAnsi="Arial CYR" w:cs="Calibri"/>
                <w:sz w:val="16"/>
                <w:szCs w:val="16"/>
              </w:rPr>
              <w:t>1 065</w:t>
            </w:r>
            <w:r w:rsidR="000A400C">
              <w:rPr>
                <w:rFonts w:ascii="Arial CYR" w:hAnsi="Arial CYR" w:cs="Calibri"/>
                <w:sz w:val="16"/>
                <w:szCs w:val="16"/>
              </w:rPr>
              <w:t>.</w:t>
            </w:r>
            <w:r>
              <w:rPr>
                <w:rFonts w:ascii="Arial CYR" w:hAnsi="Arial CYR" w:cs="Calibri"/>
                <w:sz w:val="16"/>
                <w:szCs w:val="16"/>
              </w:rPr>
              <w:t>6</w:t>
            </w:r>
          </w:p>
        </w:tc>
        <w:tc>
          <w:tcPr>
            <w:tcW w:w="1170" w:type="dxa"/>
            <w:tcBorders>
              <w:top w:val="nil"/>
              <w:left w:val="nil"/>
              <w:bottom w:val="single" w:sz="4" w:space="0" w:color="auto"/>
              <w:right w:val="single" w:sz="4" w:space="0" w:color="auto"/>
            </w:tcBorders>
            <w:shd w:val="clear" w:color="000000" w:fill="FFFFFF"/>
            <w:noWrap/>
            <w:vAlign w:val="center"/>
          </w:tcPr>
          <w:p w14:paraId="5CB88928" w14:textId="6239ABE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F33F57" w14:paraId="473DB42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F736704" w14:textId="5FC21116"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r>
              <w:rPr>
                <w:rFonts w:ascii="Sylfaen" w:hAnsi="Sylfaen" w:cs="Arial CYR"/>
                <w:sz w:val="16"/>
                <w:szCs w:val="16"/>
                <w:lang w:val="ka-GE"/>
              </w:rPr>
              <w:t>05 02 09</w:t>
            </w:r>
          </w:p>
        </w:tc>
        <w:tc>
          <w:tcPr>
            <w:tcW w:w="3062" w:type="dxa"/>
            <w:tcBorders>
              <w:top w:val="nil"/>
              <w:left w:val="nil"/>
              <w:bottom w:val="single" w:sz="4" w:space="0" w:color="auto"/>
              <w:right w:val="single" w:sz="4" w:space="0" w:color="auto"/>
            </w:tcBorders>
            <w:shd w:val="clear" w:color="000000" w:fill="FFFFFF"/>
            <w:vAlign w:val="center"/>
            <w:hideMark/>
          </w:tcPr>
          <w:p w14:paraId="0943F3CD" w14:textId="73A5AABD" w:rsidR="000A400C" w:rsidRPr="00F33F57" w:rsidRDefault="000A400C" w:rsidP="000A400C">
            <w:pPr>
              <w:spacing w:after="0" w:line="240" w:lineRule="auto"/>
              <w:rPr>
                <w:rFonts w:ascii="Sylfaen" w:eastAsia="Times New Roman" w:hAnsi="Sylfaen" w:cs="Calibri"/>
                <w:b/>
                <w:bCs/>
                <w:color w:val="000000"/>
                <w:sz w:val="16"/>
                <w:szCs w:val="16"/>
                <w:lang w:val="ru-RU" w:eastAsia="ru-RU"/>
              </w:rPr>
            </w:pPr>
            <w:r w:rsidRPr="00BF5EB0">
              <w:rPr>
                <w:rFonts w:ascii="Sylfaen" w:hAnsi="Sylfaen" w:cs="Arial CYR"/>
                <w:color w:val="000000"/>
                <w:sz w:val="16"/>
                <w:szCs w:val="16"/>
                <w:lang w:val="ka-GE"/>
              </w:rPr>
              <w:t>კულტურული მემკვიდრეობისა და რელიგიური ორგანიზაციების ხელშეწყობა</w:t>
            </w:r>
          </w:p>
        </w:tc>
        <w:tc>
          <w:tcPr>
            <w:tcW w:w="1260" w:type="dxa"/>
            <w:tcBorders>
              <w:top w:val="nil"/>
              <w:left w:val="nil"/>
              <w:bottom w:val="single" w:sz="4" w:space="0" w:color="auto"/>
              <w:right w:val="single" w:sz="4" w:space="0" w:color="auto"/>
            </w:tcBorders>
            <w:shd w:val="clear" w:color="000000" w:fill="FFFFFF"/>
            <w:noWrap/>
            <w:vAlign w:val="bottom"/>
          </w:tcPr>
          <w:p w14:paraId="0EECAFF4" w14:textId="754442F2" w:rsidR="000A400C" w:rsidRPr="00C55C9F" w:rsidRDefault="000A400C" w:rsidP="000A400C">
            <w:pPr>
              <w:spacing w:after="0" w:line="240" w:lineRule="auto"/>
              <w:jc w:val="center"/>
              <w:rPr>
                <w:rFonts w:ascii="Sylfaen" w:eastAsia="Times New Roman" w:hAnsi="Sylfaen" w:cs="Calibri"/>
                <w:bCs/>
                <w:color w:val="000000"/>
                <w:sz w:val="16"/>
                <w:szCs w:val="16"/>
                <w:lang w:eastAsia="ru-RU"/>
              </w:rPr>
            </w:pPr>
            <w:r w:rsidRPr="00C55C9F">
              <w:rPr>
                <w:rFonts w:ascii="Sylfaen" w:eastAsia="Times New Roman" w:hAnsi="Sylfaen" w:cs="Calibri"/>
                <w:bCs/>
                <w:color w:val="000000"/>
                <w:sz w:val="16"/>
                <w:szCs w:val="16"/>
                <w:lang w:eastAsia="ru-RU"/>
              </w:rPr>
              <w:t>654.2</w:t>
            </w:r>
          </w:p>
        </w:tc>
        <w:tc>
          <w:tcPr>
            <w:tcW w:w="1170" w:type="dxa"/>
            <w:tcBorders>
              <w:top w:val="nil"/>
              <w:left w:val="nil"/>
              <w:bottom w:val="single" w:sz="4" w:space="0" w:color="auto"/>
              <w:right w:val="single" w:sz="4" w:space="0" w:color="auto"/>
            </w:tcBorders>
            <w:shd w:val="clear" w:color="000000" w:fill="FFFFFF"/>
            <w:noWrap/>
            <w:vAlign w:val="bottom"/>
          </w:tcPr>
          <w:p w14:paraId="2926EB20" w14:textId="3AABF178"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516E90A" w14:textId="0B194495"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150.0</w:t>
            </w:r>
          </w:p>
        </w:tc>
        <w:tc>
          <w:tcPr>
            <w:tcW w:w="1170" w:type="dxa"/>
            <w:tcBorders>
              <w:top w:val="nil"/>
              <w:left w:val="nil"/>
              <w:bottom w:val="single" w:sz="4" w:space="0" w:color="auto"/>
              <w:right w:val="single" w:sz="4" w:space="0" w:color="auto"/>
            </w:tcBorders>
            <w:shd w:val="clear" w:color="000000" w:fill="FFFFFF"/>
            <w:noWrap/>
            <w:vAlign w:val="center"/>
          </w:tcPr>
          <w:p w14:paraId="6AF70A3C" w14:textId="4685E24A"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22508554" w14:textId="6C4BA4CB"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158.7</w:t>
            </w:r>
          </w:p>
        </w:tc>
        <w:tc>
          <w:tcPr>
            <w:tcW w:w="1080" w:type="dxa"/>
            <w:tcBorders>
              <w:top w:val="nil"/>
              <w:left w:val="nil"/>
              <w:bottom w:val="single" w:sz="4" w:space="0" w:color="auto"/>
              <w:right w:val="single" w:sz="4" w:space="0" w:color="auto"/>
            </w:tcBorders>
            <w:shd w:val="clear" w:color="000000" w:fill="FFFFFF"/>
            <w:noWrap/>
            <w:vAlign w:val="center"/>
          </w:tcPr>
          <w:p w14:paraId="06179FCA" w14:textId="214EEE52"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359CBAB" w14:textId="37433A70"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167.9</w:t>
            </w:r>
          </w:p>
        </w:tc>
        <w:tc>
          <w:tcPr>
            <w:tcW w:w="1170" w:type="dxa"/>
            <w:tcBorders>
              <w:top w:val="nil"/>
              <w:left w:val="nil"/>
              <w:bottom w:val="single" w:sz="4" w:space="0" w:color="auto"/>
              <w:right w:val="single" w:sz="4" w:space="0" w:color="auto"/>
            </w:tcBorders>
            <w:shd w:val="clear" w:color="000000" w:fill="FFFFFF"/>
            <w:noWrap/>
            <w:vAlign w:val="center"/>
          </w:tcPr>
          <w:p w14:paraId="36E73D4F" w14:textId="633EE445"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27BF89" w14:textId="7E56E9DE" w:rsidR="000A400C" w:rsidRPr="00C55C9F" w:rsidRDefault="000A400C" w:rsidP="000A400C">
            <w:pPr>
              <w:spacing w:after="0" w:line="240" w:lineRule="auto"/>
              <w:jc w:val="center"/>
              <w:rPr>
                <w:rFonts w:ascii="Sylfaen" w:eastAsia="Times New Roman" w:hAnsi="Sylfaen" w:cs="Calibri"/>
                <w:bCs/>
                <w:color w:val="000000"/>
                <w:sz w:val="16"/>
                <w:szCs w:val="16"/>
                <w:lang w:val="ru-RU" w:eastAsia="ru-RU"/>
              </w:rPr>
            </w:pPr>
            <w:r w:rsidRPr="00C55C9F">
              <w:rPr>
                <w:rFonts w:ascii="Arial CYR" w:hAnsi="Arial CYR" w:cs="Calibri"/>
                <w:sz w:val="16"/>
                <w:szCs w:val="16"/>
              </w:rPr>
              <w:t>177.6</w:t>
            </w:r>
          </w:p>
        </w:tc>
        <w:tc>
          <w:tcPr>
            <w:tcW w:w="1170" w:type="dxa"/>
            <w:tcBorders>
              <w:top w:val="nil"/>
              <w:left w:val="nil"/>
              <w:bottom w:val="single" w:sz="4" w:space="0" w:color="auto"/>
              <w:right w:val="single" w:sz="4" w:space="0" w:color="auto"/>
            </w:tcBorders>
            <w:shd w:val="clear" w:color="000000" w:fill="FFFFFF"/>
            <w:noWrap/>
            <w:vAlign w:val="center"/>
          </w:tcPr>
          <w:p w14:paraId="6FEBE1AE" w14:textId="5983B54C" w:rsidR="000A400C" w:rsidRPr="00F33F57" w:rsidRDefault="000A400C" w:rsidP="000A400C">
            <w:pPr>
              <w:spacing w:after="0" w:line="240" w:lineRule="auto"/>
              <w:jc w:val="center"/>
              <w:rPr>
                <w:rFonts w:ascii="Sylfaen" w:eastAsia="Times New Roman" w:hAnsi="Sylfaen" w:cs="Calibri"/>
                <w:b/>
                <w:bCs/>
                <w:color w:val="000000"/>
                <w:sz w:val="16"/>
                <w:szCs w:val="16"/>
                <w:lang w:val="ru-RU" w:eastAsia="ru-RU"/>
              </w:rPr>
            </w:pPr>
          </w:p>
        </w:tc>
      </w:tr>
      <w:tr w:rsidR="000A400C" w:rsidRPr="00F33F57" w14:paraId="5234AD7D"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5359516" w14:textId="7BE7565D"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93285E">
              <w:rPr>
                <w:rFonts w:ascii="Sylfaen" w:hAnsi="Sylfaen" w:cs="Arial CYR"/>
                <w:b/>
                <w:sz w:val="16"/>
                <w:szCs w:val="16"/>
                <w:lang w:val="ka-GE"/>
              </w:rPr>
              <w:t>05 03</w:t>
            </w:r>
          </w:p>
        </w:tc>
        <w:tc>
          <w:tcPr>
            <w:tcW w:w="3062" w:type="dxa"/>
            <w:tcBorders>
              <w:top w:val="nil"/>
              <w:left w:val="nil"/>
              <w:bottom w:val="single" w:sz="4" w:space="0" w:color="auto"/>
              <w:right w:val="single" w:sz="4" w:space="0" w:color="auto"/>
            </w:tcBorders>
            <w:shd w:val="clear" w:color="000000" w:fill="FFFFFF"/>
            <w:vAlign w:val="center"/>
            <w:hideMark/>
          </w:tcPr>
          <w:p w14:paraId="13A54111" w14:textId="0B02CA48"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93285E">
              <w:rPr>
                <w:rFonts w:ascii="Sylfaen" w:hAnsi="Sylfaen" w:cs="Arial CYR"/>
                <w:b/>
                <w:color w:val="000000"/>
                <w:sz w:val="18"/>
                <w:szCs w:val="18"/>
                <w:lang w:val="ka-GE"/>
              </w:rPr>
              <w:t>ახალგაზრდობის მხარდაჭერა</w:t>
            </w:r>
          </w:p>
        </w:tc>
        <w:tc>
          <w:tcPr>
            <w:tcW w:w="1260" w:type="dxa"/>
            <w:tcBorders>
              <w:top w:val="nil"/>
              <w:left w:val="nil"/>
              <w:bottom w:val="single" w:sz="4" w:space="0" w:color="auto"/>
              <w:right w:val="single" w:sz="4" w:space="0" w:color="auto"/>
            </w:tcBorders>
            <w:shd w:val="clear" w:color="000000" w:fill="FFFFFF"/>
            <w:noWrap/>
            <w:vAlign w:val="bottom"/>
          </w:tcPr>
          <w:p w14:paraId="45BDD502" w14:textId="7F0531CD" w:rsidR="000A400C" w:rsidRPr="008E37DC" w:rsidRDefault="000A400C" w:rsidP="000A400C">
            <w:pPr>
              <w:spacing w:after="0" w:line="240" w:lineRule="auto"/>
              <w:jc w:val="center"/>
              <w:rPr>
                <w:rFonts w:ascii="Sylfaen" w:eastAsia="Times New Roman" w:hAnsi="Sylfaen" w:cs="Calibri"/>
                <w:b/>
                <w:color w:val="000000"/>
                <w:sz w:val="16"/>
                <w:szCs w:val="16"/>
                <w:lang w:eastAsia="ru-RU"/>
              </w:rPr>
            </w:pPr>
            <w:r w:rsidRPr="008E37DC">
              <w:rPr>
                <w:rFonts w:ascii="Sylfaen" w:eastAsia="Times New Roman" w:hAnsi="Sylfaen" w:cs="Calibri"/>
                <w:b/>
                <w:color w:val="000000"/>
                <w:sz w:val="16"/>
                <w:szCs w:val="16"/>
                <w:lang w:val="ka-GE" w:eastAsia="ru-RU"/>
              </w:rPr>
              <w:t>337,0</w:t>
            </w:r>
          </w:p>
        </w:tc>
        <w:tc>
          <w:tcPr>
            <w:tcW w:w="1170" w:type="dxa"/>
            <w:tcBorders>
              <w:top w:val="nil"/>
              <w:left w:val="nil"/>
              <w:bottom w:val="single" w:sz="4" w:space="0" w:color="auto"/>
              <w:right w:val="single" w:sz="4" w:space="0" w:color="auto"/>
            </w:tcBorders>
            <w:shd w:val="clear" w:color="000000" w:fill="FFFFFF"/>
            <w:noWrap/>
            <w:vAlign w:val="bottom"/>
          </w:tcPr>
          <w:p w14:paraId="1EA19189" w14:textId="715B55C4"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758E626" w14:textId="4356C1F7"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78,0</w:t>
            </w:r>
          </w:p>
        </w:tc>
        <w:tc>
          <w:tcPr>
            <w:tcW w:w="1170" w:type="dxa"/>
            <w:tcBorders>
              <w:top w:val="nil"/>
              <w:left w:val="nil"/>
              <w:bottom w:val="single" w:sz="4" w:space="0" w:color="auto"/>
              <w:right w:val="single" w:sz="4" w:space="0" w:color="auto"/>
            </w:tcBorders>
            <w:shd w:val="clear" w:color="000000" w:fill="FFFFFF"/>
            <w:noWrap/>
            <w:vAlign w:val="center"/>
          </w:tcPr>
          <w:p w14:paraId="68820E2D" w14:textId="1946FA64"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066D466" w14:textId="25A1B26D"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82,0</w:t>
            </w:r>
          </w:p>
        </w:tc>
        <w:tc>
          <w:tcPr>
            <w:tcW w:w="1080" w:type="dxa"/>
            <w:tcBorders>
              <w:top w:val="nil"/>
              <w:left w:val="nil"/>
              <w:bottom w:val="single" w:sz="4" w:space="0" w:color="auto"/>
              <w:right w:val="single" w:sz="4" w:space="0" w:color="auto"/>
            </w:tcBorders>
            <w:shd w:val="clear" w:color="000000" w:fill="FFFFFF"/>
            <w:noWrap/>
            <w:vAlign w:val="center"/>
          </w:tcPr>
          <w:p w14:paraId="63EF3727" w14:textId="6C197536"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6B23B4CC" w14:textId="232D1784"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86,0</w:t>
            </w:r>
          </w:p>
        </w:tc>
        <w:tc>
          <w:tcPr>
            <w:tcW w:w="1170" w:type="dxa"/>
            <w:tcBorders>
              <w:top w:val="nil"/>
              <w:left w:val="nil"/>
              <w:bottom w:val="single" w:sz="4" w:space="0" w:color="auto"/>
              <w:right w:val="single" w:sz="4" w:space="0" w:color="auto"/>
            </w:tcBorders>
            <w:shd w:val="clear" w:color="000000" w:fill="FFFFFF"/>
            <w:noWrap/>
            <w:vAlign w:val="center"/>
          </w:tcPr>
          <w:p w14:paraId="53DBE9F3" w14:textId="7EC80B0C"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36AAE239" w14:textId="0A311A92"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hAnsi="Sylfaen" w:cs="Calibri"/>
                <w:b/>
                <w:sz w:val="16"/>
                <w:szCs w:val="16"/>
                <w:lang w:val="ka-GE"/>
              </w:rPr>
              <w:t>91,0</w:t>
            </w:r>
          </w:p>
        </w:tc>
        <w:tc>
          <w:tcPr>
            <w:tcW w:w="1170" w:type="dxa"/>
            <w:tcBorders>
              <w:top w:val="nil"/>
              <w:left w:val="nil"/>
              <w:bottom w:val="single" w:sz="4" w:space="0" w:color="auto"/>
              <w:right w:val="single" w:sz="4" w:space="0" w:color="auto"/>
            </w:tcBorders>
            <w:shd w:val="clear" w:color="000000" w:fill="FFFFFF"/>
            <w:noWrap/>
            <w:vAlign w:val="center"/>
          </w:tcPr>
          <w:p w14:paraId="54B58178" w14:textId="2CCF074B"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r>
      <w:tr w:rsidR="000A400C" w:rsidRPr="00F33F57" w14:paraId="38E381CA"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9F06688" w14:textId="3156AC1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lastRenderedPageBreak/>
              <w:t>05 03 01</w:t>
            </w:r>
          </w:p>
        </w:tc>
        <w:tc>
          <w:tcPr>
            <w:tcW w:w="3062" w:type="dxa"/>
            <w:tcBorders>
              <w:top w:val="nil"/>
              <w:left w:val="nil"/>
              <w:bottom w:val="single" w:sz="4" w:space="0" w:color="auto"/>
              <w:right w:val="single" w:sz="4" w:space="0" w:color="auto"/>
            </w:tcBorders>
            <w:shd w:val="clear" w:color="000000" w:fill="FFFFFF"/>
            <w:vAlign w:val="center"/>
            <w:hideMark/>
          </w:tcPr>
          <w:p w14:paraId="269A4C3F" w14:textId="5785D2EE" w:rsidR="000A400C" w:rsidRPr="00F33F57" w:rsidRDefault="000A400C" w:rsidP="000A400C">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1260" w:type="dxa"/>
            <w:tcBorders>
              <w:top w:val="nil"/>
              <w:left w:val="nil"/>
              <w:bottom w:val="single" w:sz="4" w:space="0" w:color="auto"/>
              <w:right w:val="single" w:sz="4" w:space="0" w:color="auto"/>
            </w:tcBorders>
            <w:shd w:val="clear" w:color="000000" w:fill="FFFFFF"/>
            <w:noWrap/>
            <w:vAlign w:val="bottom"/>
          </w:tcPr>
          <w:p w14:paraId="086BC264" w14:textId="15098180" w:rsidR="000A400C" w:rsidRPr="00AE1743" w:rsidRDefault="000A400C" w:rsidP="000A400C">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337,0</w:t>
            </w:r>
          </w:p>
        </w:tc>
        <w:tc>
          <w:tcPr>
            <w:tcW w:w="1170" w:type="dxa"/>
            <w:tcBorders>
              <w:top w:val="nil"/>
              <w:left w:val="nil"/>
              <w:bottom w:val="single" w:sz="4" w:space="0" w:color="auto"/>
              <w:right w:val="single" w:sz="4" w:space="0" w:color="auto"/>
            </w:tcBorders>
            <w:shd w:val="clear" w:color="000000" w:fill="FFFFFF"/>
            <w:noWrap/>
            <w:vAlign w:val="bottom"/>
          </w:tcPr>
          <w:p w14:paraId="290D1DF8" w14:textId="57F643DA" w:rsidR="000A400C" w:rsidRPr="0076381B"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74369F0" w14:textId="4C7212AD"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78,0</w:t>
            </w:r>
          </w:p>
        </w:tc>
        <w:tc>
          <w:tcPr>
            <w:tcW w:w="1170" w:type="dxa"/>
            <w:tcBorders>
              <w:top w:val="nil"/>
              <w:left w:val="nil"/>
              <w:bottom w:val="single" w:sz="4" w:space="0" w:color="auto"/>
              <w:right w:val="single" w:sz="4" w:space="0" w:color="auto"/>
            </w:tcBorders>
            <w:shd w:val="clear" w:color="000000" w:fill="FFFFFF"/>
            <w:noWrap/>
            <w:vAlign w:val="center"/>
          </w:tcPr>
          <w:p w14:paraId="70441AE3" w14:textId="53008912"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7FC87CA8" w14:textId="7FF17ED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82,0</w:t>
            </w:r>
          </w:p>
        </w:tc>
        <w:tc>
          <w:tcPr>
            <w:tcW w:w="1080" w:type="dxa"/>
            <w:tcBorders>
              <w:top w:val="nil"/>
              <w:left w:val="nil"/>
              <w:bottom w:val="single" w:sz="4" w:space="0" w:color="auto"/>
              <w:right w:val="single" w:sz="4" w:space="0" w:color="auto"/>
            </w:tcBorders>
            <w:shd w:val="clear" w:color="000000" w:fill="FFFFFF"/>
            <w:noWrap/>
            <w:vAlign w:val="center"/>
          </w:tcPr>
          <w:p w14:paraId="49634586" w14:textId="27B28604" w:rsidR="000A400C" w:rsidRPr="0076381B"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006EEF57" w14:textId="5ACA3D68"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86,0</w:t>
            </w:r>
          </w:p>
        </w:tc>
        <w:tc>
          <w:tcPr>
            <w:tcW w:w="1170" w:type="dxa"/>
            <w:tcBorders>
              <w:top w:val="nil"/>
              <w:left w:val="nil"/>
              <w:bottom w:val="single" w:sz="4" w:space="0" w:color="auto"/>
              <w:right w:val="single" w:sz="4" w:space="0" w:color="auto"/>
            </w:tcBorders>
            <w:shd w:val="clear" w:color="000000" w:fill="FFFFFF"/>
            <w:noWrap/>
            <w:vAlign w:val="center"/>
          </w:tcPr>
          <w:p w14:paraId="3AE07EEC" w14:textId="5B5CBF59" w:rsidR="000A400C" w:rsidRPr="0076381B" w:rsidRDefault="000A400C" w:rsidP="000A400C">
            <w:pPr>
              <w:spacing w:after="0" w:line="240" w:lineRule="auto"/>
              <w:jc w:val="center"/>
              <w:rPr>
                <w:rFonts w:ascii="Sylfaen" w:eastAsia="Times New Roman" w:hAnsi="Sylfaen" w:cs="Calibri"/>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noWrap/>
            <w:vAlign w:val="center"/>
          </w:tcPr>
          <w:p w14:paraId="517204EB" w14:textId="42504621"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Pr>
                <w:rFonts w:ascii="Sylfaen" w:hAnsi="Sylfaen" w:cs="Calibri"/>
                <w:sz w:val="16"/>
                <w:szCs w:val="16"/>
                <w:lang w:val="ka-GE"/>
              </w:rPr>
              <w:t>91,0</w:t>
            </w:r>
          </w:p>
        </w:tc>
        <w:tc>
          <w:tcPr>
            <w:tcW w:w="1170" w:type="dxa"/>
            <w:tcBorders>
              <w:top w:val="nil"/>
              <w:left w:val="nil"/>
              <w:bottom w:val="single" w:sz="4" w:space="0" w:color="auto"/>
              <w:right w:val="single" w:sz="4" w:space="0" w:color="auto"/>
            </w:tcBorders>
            <w:shd w:val="clear" w:color="000000" w:fill="FFFFFF"/>
            <w:noWrap/>
            <w:vAlign w:val="center"/>
          </w:tcPr>
          <w:p w14:paraId="1E3380DE" w14:textId="1D578431" w:rsidR="000A400C" w:rsidRPr="0076381B" w:rsidRDefault="000A400C" w:rsidP="000A400C">
            <w:pPr>
              <w:spacing w:after="0" w:line="240" w:lineRule="auto"/>
              <w:jc w:val="center"/>
              <w:rPr>
                <w:rFonts w:ascii="Sylfaen" w:eastAsia="Times New Roman" w:hAnsi="Sylfaen" w:cs="Calibri"/>
                <w:color w:val="000000"/>
                <w:sz w:val="16"/>
                <w:szCs w:val="16"/>
                <w:lang w:val="ka-GE" w:eastAsia="ru-RU"/>
              </w:rPr>
            </w:pPr>
          </w:p>
        </w:tc>
      </w:tr>
      <w:tr w:rsidR="000A400C" w:rsidRPr="00F33F57" w14:paraId="0C0FAF68" w14:textId="77777777" w:rsidTr="005363C7">
        <w:trPr>
          <w:trHeight w:val="300"/>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AF7049E" w14:textId="47B87AC7"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93285E">
              <w:rPr>
                <w:rFonts w:ascii="Sylfaen" w:hAnsi="Sylfaen" w:cs="Arial CYR"/>
                <w:b/>
                <w:sz w:val="16"/>
                <w:szCs w:val="16"/>
                <w:lang w:val="ka-GE"/>
              </w:rPr>
              <w:t>05 04</w:t>
            </w:r>
          </w:p>
        </w:tc>
        <w:tc>
          <w:tcPr>
            <w:tcW w:w="3062" w:type="dxa"/>
            <w:tcBorders>
              <w:top w:val="nil"/>
              <w:left w:val="nil"/>
              <w:bottom w:val="single" w:sz="4" w:space="0" w:color="auto"/>
              <w:right w:val="single" w:sz="4" w:space="0" w:color="auto"/>
            </w:tcBorders>
            <w:shd w:val="clear" w:color="000000" w:fill="FFFFFF"/>
            <w:vAlign w:val="center"/>
            <w:hideMark/>
          </w:tcPr>
          <w:p w14:paraId="4178D9E5" w14:textId="63E77510"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93285E">
              <w:rPr>
                <w:rFonts w:ascii="Sylfaen" w:hAnsi="Sylfaen" w:cs="Arial CYR"/>
                <w:b/>
                <w:color w:val="000000"/>
                <w:sz w:val="18"/>
                <w:szCs w:val="18"/>
                <w:lang w:val="ka-GE"/>
              </w:rPr>
              <w:t>თეატრები</w:t>
            </w:r>
          </w:p>
        </w:tc>
        <w:tc>
          <w:tcPr>
            <w:tcW w:w="1260" w:type="dxa"/>
            <w:tcBorders>
              <w:top w:val="nil"/>
              <w:left w:val="nil"/>
              <w:bottom w:val="single" w:sz="4" w:space="0" w:color="auto"/>
              <w:right w:val="single" w:sz="4" w:space="0" w:color="auto"/>
            </w:tcBorders>
            <w:shd w:val="clear" w:color="000000" w:fill="FFFFFF"/>
            <w:vAlign w:val="bottom"/>
          </w:tcPr>
          <w:p w14:paraId="544BFE62" w14:textId="786A73CB" w:rsidR="000A400C" w:rsidRPr="008E37DC" w:rsidRDefault="000A400C" w:rsidP="000A400C">
            <w:pPr>
              <w:spacing w:after="0" w:line="240" w:lineRule="auto"/>
              <w:jc w:val="center"/>
              <w:rPr>
                <w:rFonts w:ascii="Sylfaen" w:eastAsia="Times New Roman" w:hAnsi="Sylfaen" w:cs="Calibri"/>
                <w:b/>
                <w:color w:val="000000"/>
                <w:sz w:val="16"/>
                <w:szCs w:val="16"/>
                <w:lang w:eastAsia="ru-RU"/>
              </w:rPr>
            </w:pPr>
            <w:r w:rsidRPr="008E37DC">
              <w:rPr>
                <w:rFonts w:ascii="Sylfaen" w:eastAsia="Times New Roman" w:hAnsi="Sylfaen" w:cs="Calibri"/>
                <w:b/>
                <w:color w:val="000000"/>
                <w:sz w:val="16"/>
                <w:szCs w:val="16"/>
                <w:lang w:eastAsia="ru-RU"/>
              </w:rPr>
              <w:t>410.0</w:t>
            </w:r>
          </w:p>
        </w:tc>
        <w:tc>
          <w:tcPr>
            <w:tcW w:w="1170" w:type="dxa"/>
            <w:tcBorders>
              <w:top w:val="nil"/>
              <w:left w:val="nil"/>
              <w:bottom w:val="single" w:sz="4" w:space="0" w:color="auto"/>
              <w:right w:val="single" w:sz="4" w:space="0" w:color="auto"/>
            </w:tcBorders>
            <w:shd w:val="clear" w:color="000000" w:fill="FFFFFF"/>
            <w:vAlign w:val="bottom"/>
          </w:tcPr>
          <w:p w14:paraId="026AC76D" w14:textId="1D95E195"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5571618F" w14:textId="67E51A4B"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110.0</w:t>
            </w:r>
          </w:p>
        </w:tc>
        <w:tc>
          <w:tcPr>
            <w:tcW w:w="1170" w:type="dxa"/>
            <w:tcBorders>
              <w:top w:val="nil"/>
              <w:left w:val="nil"/>
              <w:bottom w:val="single" w:sz="4" w:space="0" w:color="auto"/>
              <w:right w:val="single" w:sz="4" w:space="0" w:color="auto"/>
            </w:tcBorders>
            <w:shd w:val="clear" w:color="000000" w:fill="FFFFFF"/>
            <w:vAlign w:val="center"/>
          </w:tcPr>
          <w:p w14:paraId="79B8974B" w14:textId="569760F6"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3991221D" w14:textId="4CE2E41D" w:rsidR="000A400C" w:rsidRPr="008E37DC" w:rsidRDefault="000A400C" w:rsidP="0029298E">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w:t>
            </w:r>
            <w:r w:rsidR="0029298E">
              <w:rPr>
                <w:rFonts w:ascii="Arial CYR" w:hAnsi="Arial CYR" w:cs="Calibri"/>
                <w:b/>
                <w:sz w:val="16"/>
                <w:szCs w:val="16"/>
              </w:rPr>
              <w:t>1</w:t>
            </w:r>
            <w:r w:rsidRPr="008E37DC">
              <w:rPr>
                <w:rFonts w:ascii="Arial CYR" w:hAnsi="Arial CYR" w:cs="Calibri"/>
                <w:b/>
                <w:sz w:val="16"/>
                <w:szCs w:val="16"/>
              </w:rPr>
              <w:t>0.0</w:t>
            </w:r>
          </w:p>
        </w:tc>
        <w:tc>
          <w:tcPr>
            <w:tcW w:w="1080" w:type="dxa"/>
            <w:tcBorders>
              <w:top w:val="nil"/>
              <w:left w:val="nil"/>
              <w:bottom w:val="single" w:sz="4" w:space="0" w:color="auto"/>
              <w:right w:val="single" w:sz="4" w:space="0" w:color="auto"/>
            </w:tcBorders>
            <w:shd w:val="clear" w:color="000000" w:fill="FFFFFF"/>
            <w:vAlign w:val="center"/>
          </w:tcPr>
          <w:p w14:paraId="0FD694C5" w14:textId="06CC026D"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36160210" w14:textId="754AF23E" w:rsidR="000A400C" w:rsidRPr="008E37DC" w:rsidRDefault="000A400C" w:rsidP="0029298E">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w:t>
            </w:r>
            <w:r w:rsidR="0029298E">
              <w:rPr>
                <w:rFonts w:ascii="Arial CYR" w:hAnsi="Arial CYR" w:cs="Calibri"/>
                <w:b/>
                <w:sz w:val="16"/>
                <w:szCs w:val="16"/>
              </w:rPr>
              <w:t>1</w:t>
            </w:r>
            <w:r w:rsidRPr="008E37DC">
              <w:rPr>
                <w:rFonts w:ascii="Arial CYR" w:hAnsi="Arial CYR" w:cs="Calibri"/>
                <w:b/>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14:paraId="0559F802" w14:textId="10259A11"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c>
          <w:tcPr>
            <w:tcW w:w="1170" w:type="dxa"/>
            <w:tcBorders>
              <w:top w:val="nil"/>
              <w:left w:val="nil"/>
              <w:bottom w:val="single" w:sz="4" w:space="0" w:color="auto"/>
              <w:right w:val="single" w:sz="4" w:space="0" w:color="auto"/>
            </w:tcBorders>
            <w:shd w:val="clear" w:color="000000" w:fill="FFFFFF"/>
            <w:vAlign w:val="center"/>
          </w:tcPr>
          <w:p w14:paraId="678C102F" w14:textId="47211DD9" w:rsidR="000A400C" w:rsidRPr="008E37DC" w:rsidRDefault="000A400C" w:rsidP="0029298E">
            <w:pPr>
              <w:spacing w:after="0" w:line="240" w:lineRule="auto"/>
              <w:jc w:val="center"/>
              <w:rPr>
                <w:rFonts w:ascii="Sylfaen" w:eastAsia="Times New Roman" w:hAnsi="Sylfaen" w:cs="Calibri"/>
                <w:b/>
                <w:color w:val="000000"/>
                <w:sz w:val="16"/>
                <w:szCs w:val="16"/>
                <w:lang w:val="ru-RU" w:eastAsia="ru-RU"/>
              </w:rPr>
            </w:pPr>
            <w:r w:rsidRPr="008E37DC">
              <w:rPr>
                <w:rFonts w:ascii="Arial CYR" w:hAnsi="Arial CYR" w:cs="Calibri"/>
                <w:b/>
                <w:sz w:val="16"/>
                <w:szCs w:val="16"/>
              </w:rPr>
              <w:t>1</w:t>
            </w:r>
            <w:r w:rsidR="0029298E">
              <w:rPr>
                <w:rFonts w:ascii="Arial CYR" w:hAnsi="Arial CYR" w:cs="Calibri"/>
                <w:b/>
                <w:sz w:val="16"/>
                <w:szCs w:val="16"/>
              </w:rPr>
              <w:t>1</w:t>
            </w:r>
            <w:r w:rsidRPr="008E37DC">
              <w:rPr>
                <w:rFonts w:ascii="Arial CYR" w:hAnsi="Arial CYR" w:cs="Calibri"/>
                <w:b/>
                <w:sz w:val="16"/>
                <w:szCs w:val="16"/>
              </w:rPr>
              <w:t>0.0</w:t>
            </w:r>
          </w:p>
        </w:tc>
        <w:tc>
          <w:tcPr>
            <w:tcW w:w="1170" w:type="dxa"/>
            <w:tcBorders>
              <w:top w:val="nil"/>
              <w:left w:val="nil"/>
              <w:bottom w:val="single" w:sz="4" w:space="0" w:color="auto"/>
              <w:right w:val="single" w:sz="4" w:space="0" w:color="auto"/>
            </w:tcBorders>
            <w:shd w:val="clear" w:color="000000" w:fill="FFFFFF"/>
            <w:vAlign w:val="center"/>
          </w:tcPr>
          <w:p w14:paraId="0355C268" w14:textId="41770B44"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p>
        </w:tc>
      </w:tr>
      <w:tr w:rsidR="000A400C" w:rsidRPr="00F33F57" w14:paraId="7BF15419" w14:textId="77777777" w:rsidTr="00F86028">
        <w:trPr>
          <w:trHeight w:val="226"/>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50C8CEEB" w14:textId="5948D5E6" w:rsidR="000A400C" w:rsidRPr="00F33F57" w:rsidRDefault="000A400C" w:rsidP="000A400C">
            <w:pPr>
              <w:spacing w:after="0" w:line="240" w:lineRule="auto"/>
              <w:jc w:val="center"/>
              <w:rPr>
                <w:rFonts w:ascii="Sylfaen" w:eastAsia="Times New Roman" w:hAnsi="Sylfaen" w:cs="Calibri"/>
                <w:color w:val="000000"/>
                <w:sz w:val="16"/>
                <w:szCs w:val="16"/>
                <w:lang w:val="ru-RU" w:eastAsia="ru-RU"/>
              </w:rPr>
            </w:pPr>
            <w:r w:rsidRPr="00045F5B">
              <w:rPr>
                <w:rFonts w:ascii="Sylfaen" w:hAnsi="Sylfaen" w:cs="Arial CYR"/>
                <w:b/>
                <w:sz w:val="16"/>
                <w:szCs w:val="16"/>
                <w:lang w:val="ka-GE"/>
              </w:rPr>
              <w:t>05 05</w:t>
            </w:r>
          </w:p>
        </w:tc>
        <w:tc>
          <w:tcPr>
            <w:tcW w:w="3062" w:type="dxa"/>
            <w:tcBorders>
              <w:top w:val="nil"/>
              <w:left w:val="nil"/>
              <w:bottom w:val="single" w:sz="4" w:space="0" w:color="auto"/>
              <w:right w:val="single" w:sz="4" w:space="0" w:color="auto"/>
            </w:tcBorders>
            <w:shd w:val="clear" w:color="000000" w:fill="FFFFFF"/>
            <w:vAlign w:val="center"/>
          </w:tcPr>
          <w:p w14:paraId="42B6F8AB" w14:textId="5192A7EA" w:rsidR="000A400C" w:rsidRPr="00F33F57" w:rsidRDefault="000A400C" w:rsidP="000A400C">
            <w:pPr>
              <w:spacing w:after="0" w:line="240" w:lineRule="auto"/>
              <w:rPr>
                <w:rFonts w:ascii="Sylfaen" w:eastAsia="Times New Roman" w:hAnsi="Sylfaen" w:cs="Calibri"/>
                <w:color w:val="000000"/>
                <w:sz w:val="16"/>
                <w:szCs w:val="16"/>
                <w:lang w:val="ru-RU" w:eastAsia="ru-RU"/>
              </w:rPr>
            </w:pPr>
            <w:r w:rsidRPr="00045F5B">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1260" w:type="dxa"/>
            <w:tcBorders>
              <w:top w:val="nil"/>
              <w:left w:val="nil"/>
              <w:bottom w:val="single" w:sz="4" w:space="0" w:color="auto"/>
              <w:right w:val="single" w:sz="4" w:space="0" w:color="auto"/>
            </w:tcBorders>
            <w:shd w:val="clear" w:color="000000" w:fill="FFFFFF"/>
            <w:vAlign w:val="bottom"/>
          </w:tcPr>
          <w:p w14:paraId="006E9629" w14:textId="57D66E2B" w:rsidR="000A400C" w:rsidRPr="008E37DC" w:rsidRDefault="000A400C" w:rsidP="000A400C">
            <w:pPr>
              <w:spacing w:after="0" w:line="240" w:lineRule="auto"/>
              <w:jc w:val="center"/>
              <w:rPr>
                <w:rFonts w:ascii="Sylfaen" w:eastAsia="Times New Roman" w:hAnsi="Sylfaen" w:cs="Calibri"/>
                <w:b/>
                <w:color w:val="000000"/>
                <w:sz w:val="16"/>
                <w:szCs w:val="16"/>
                <w:lang w:eastAsia="ru-RU"/>
              </w:rPr>
            </w:pPr>
            <w:r w:rsidRPr="008E37DC">
              <w:rPr>
                <w:rFonts w:ascii="Sylfaen" w:eastAsia="Times New Roman" w:hAnsi="Sylfaen" w:cs="Calibri"/>
                <w:b/>
                <w:color w:val="000000"/>
                <w:sz w:val="16"/>
                <w:szCs w:val="16"/>
                <w:lang w:val="ka-GE" w:eastAsia="ru-RU"/>
              </w:rPr>
              <w:t>60,0</w:t>
            </w:r>
          </w:p>
        </w:tc>
        <w:tc>
          <w:tcPr>
            <w:tcW w:w="1170" w:type="dxa"/>
            <w:tcBorders>
              <w:top w:val="nil"/>
              <w:left w:val="nil"/>
              <w:bottom w:val="single" w:sz="4" w:space="0" w:color="auto"/>
              <w:right w:val="single" w:sz="4" w:space="0" w:color="auto"/>
            </w:tcBorders>
            <w:shd w:val="clear" w:color="000000" w:fill="FFFFFF"/>
            <w:vAlign w:val="bottom"/>
          </w:tcPr>
          <w:p w14:paraId="2D8354CC" w14:textId="19FBCD60" w:rsidR="000A400C" w:rsidRPr="008E37DC"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2258EEE7" w14:textId="25368CAE"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1170" w:type="dxa"/>
            <w:tcBorders>
              <w:top w:val="nil"/>
              <w:left w:val="nil"/>
              <w:bottom w:val="single" w:sz="4" w:space="0" w:color="auto"/>
              <w:right w:val="single" w:sz="4" w:space="0" w:color="auto"/>
            </w:tcBorders>
            <w:shd w:val="clear" w:color="000000" w:fill="FFFFFF"/>
            <w:vAlign w:val="bottom"/>
          </w:tcPr>
          <w:p w14:paraId="48D1DC43" w14:textId="086FAD04" w:rsidR="000A400C" w:rsidRPr="008E37DC"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35FBCB59" w14:textId="2DB74AAF"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1080" w:type="dxa"/>
            <w:tcBorders>
              <w:top w:val="nil"/>
              <w:left w:val="nil"/>
              <w:bottom w:val="single" w:sz="4" w:space="0" w:color="auto"/>
              <w:right w:val="single" w:sz="4" w:space="0" w:color="auto"/>
            </w:tcBorders>
            <w:shd w:val="clear" w:color="000000" w:fill="FFFFFF"/>
            <w:vAlign w:val="bottom"/>
          </w:tcPr>
          <w:p w14:paraId="17B4DEC4" w14:textId="5B85C133" w:rsidR="000A400C" w:rsidRPr="008E37DC"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10D2B8FB" w14:textId="48DF008D"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1170" w:type="dxa"/>
            <w:tcBorders>
              <w:top w:val="nil"/>
              <w:left w:val="nil"/>
              <w:bottom w:val="single" w:sz="4" w:space="0" w:color="auto"/>
              <w:right w:val="single" w:sz="4" w:space="0" w:color="auto"/>
            </w:tcBorders>
            <w:shd w:val="clear" w:color="000000" w:fill="FFFFFF"/>
            <w:vAlign w:val="bottom"/>
          </w:tcPr>
          <w:p w14:paraId="7F0F3C5D" w14:textId="0D9444C3" w:rsidR="000A400C" w:rsidRPr="008E37DC" w:rsidRDefault="000A400C" w:rsidP="000A400C">
            <w:pPr>
              <w:spacing w:after="0" w:line="240" w:lineRule="auto"/>
              <w:jc w:val="center"/>
              <w:rPr>
                <w:rFonts w:ascii="Sylfaen" w:eastAsia="Times New Roman" w:hAnsi="Sylfaen" w:cs="Calibri"/>
                <w:b/>
                <w:color w:val="000000"/>
                <w:sz w:val="16"/>
                <w:szCs w:val="16"/>
                <w:lang w:val="ka-GE" w:eastAsia="ru-RU"/>
              </w:rPr>
            </w:pPr>
          </w:p>
        </w:tc>
        <w:tc>
          <w:tcPr>
            <w:tcW w:w="1170" w:type="dxa"/>
            <w:tcBorders>
              <w:top w:val="nil"/>
              <w:left w:val="nil"/>
              <w:bottom w:val="single" w:sz="4" w:space="0" w:color="auto"/>
              <w:right w:val="single" w:sz="4" w:space="0" w:color="auto"/>
            </w:tcBorders>
            <w:shd w:val="clear" w:color="000000" w:fill="FFFFFF"/>
            <w:vAlign w:val="bottom"/>
          </w:tcPr>
          <w:p w14:paraId="068BAB0F" w14:textId="7C899DF9" w:rsidR="000A400C" w:rsidRPr="008E37DC" w:rsidRDefault="000A400C" w:rsidP="000A400C">
            <w:pPr>
              <w:spacing w:after="0" w:line="240" w:lineRule="auto"/>
              <w:jc w:val="center"/>
              <w:rPr>
                <w:rFonts w:ascii="Sylfaen" w:eastAsia="Times New Roman" w:hAnsi="Sylfaen" w:cs="Calibri"/>
                <w:b/>
                <w:color w:val="000000"/>
                <w:sz w:val="16"/>
                <w:szCs w:val="16"/>
                <w:lang w:val="ru-RU" w:eastAsia="ru-RU"/>
              </w:rPr>
            </w:pPr>
            <w:r w:rsidRPr="008E37DC">
              <w:rPr>
                <w:rFonts w:ascii="Sylfaen" w:eastAsia="Times New Roman" w:hAnsi="Sylfaen" w:cs="Calibri"/>
                <w:b/>
                <w:color w:val="000000"/>
                <w:sz w:val="16"/>
                <w:szCs w:val="16"/>
                <w:lang w:val="ka-GE" w:eastAsia="ru-RU"/>
              </w:rPr>
              <w:t>15,0</w:t>
            </w:r>
          </w:p>
        </w:tc>
        <w:tc>
          <w:tcPr>
            <w:tcW w:w="1170" w:type="dxa"/>
            <w:tcBorders>
              <w:top w:val="nil"/>
              <w:left w:val="nil"/>
              <w:bottom w:val="single" w:sz="4" w:space="0" w:color="auto"/>
              <w:right w:val="single" w:sz="4" w:space="0" w:color="auto"/>
            </w:tcBorders>
            <w:shd w:val="clear" w:color="000000" w:fill="FFFFFF"/>
            <w:vAlign w:val="bottom"/>
          </w:tcPr>
          <w:p w14:paraId="372E07E3" w14:textId="0EF803C7" w:rsidR="000A400C" w:rsidRPr="008E37DC" w:rsidRDefault="000A400C" w:rsidP="000A400C">
            <w:pPr>
              <w:spacing w:after="0" w:line="240" w:lineRule="auto"/>
              <w:jc w:val="center"/>
              <w:rPr>
                <w:rFonts w:ascii="Sylfaen" w:eastAsia="Times New Roman" w:hAnsi="Sylfaen" w:cs="Calibri"/>
                <w:b/>
                <w:color w:val="000000"/>
                <w:sz w:val="16"/>
                <w:szCs w:val="16"/>
                <w:lang w:val="ka-GE" w:eastAsia="ru-RU"/>
              </w:rPr>
            </w:pPr>
          </w:p>
        </w:tc>
      </w:tr>
    </w:tbl>
    <w:p w14:paraId="44919289" w14:textId="77777777" w:rsidR="000E7AD3" w:rsidRPr="00237CF8" w:rsidRDefault="000E7AD3" w:rsidP="000E7AD3">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2324"/>
        <w:gridCol w:w="1049"/>
        <w:gridCol w:w="2662"/>
        <w:gridCol w:w="2687"/>
        <w:gridCol w:w="2196"/>
        <w:gridCol w:w="1153"/>
        <w:gridCol w:w="1515"/>
        <w:gridCol w:w="1748"/>
      </w:tblGrid>
      <w:tr w:rsidR="00992BC2" w:rsidRPr="00992BC2" w14:paraId="1F11B46F" w14:textId="77777777" w:rsidTr="007B3E37">
        <w:trPr>
          <w:trHeight w:val="527"/>
        </w:trPr>
        <w:tc>
          <w:tcPr>
            <w:tcW w:w="7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644EEC" w14:textId="77777777" w:rsidR="00992BC2" w:rsidRPr="00992BC2" w:rsidRDefault="00992BC2" w:rsidP="00992BC2">
            <w:pPr>
              <w:spacing w:after="0" w:line="240" w:lineRule="auto"/>
              <w:jc w:val="center"/>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დასახელება</w:t>
            </w:r>
            <w:r w:rsidRPr="00992BC2">
              <w:rPr>
                <w:rFonts w:ascii="Calibri" w:eastAsia="Times New Roman" w:hAnsi="Calibri" w:cs="Calibri"/>
                <w:color w:val="000000"/>
                <w:sz w:val="18"/>
                <w:szCs w:val="18"/>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3F3491EB" w14:textId="77777777" w:rsidR="00992BC2" w:rsidRPr="00992BC2" w:rsidRDefault="00992BC2" w:rsidP="00992BC2">
            <w:pPr>
              <w:spacing w:after="0" w:line="240" w:lineRule="auto"/>
              <w:jc w:val="center"/>
              <w:rPr>
                <w:rFonts w:ascii="Calibri" w:eastAsia="Times New Roman" w:hAnsi="Calibri" w:cs="Calibri"/>
                <w:color w:val="000000"/>
                <w:sz w:val="18"/>
                <w:szCs w:val="18"/>
              </w:rPr>
            </w:pPr>
            <w:r w:rsidRPr="00992BC2">
              <w:rPr>
                <w:rFonts w:ascii="Sylfaen" w:eastAsia="Times New Roman" w:hAnsi="Sylfaen" w:cs="Sylfaen"/>
                <w:color w:val="000000"/>
                <w:sz w:val="18"/>
                <w:szCs w:val="18"/>
              </w:rPr>
              <w:t>კოდი</w:t>
            </w:r>
          </w:p>
        </w:tc>
        <w:tc>
          <w:tcPr>
            <w:tcW w:w="17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ECECA92" w14:textId="77777777" w:rsidR="00992BC2" w:rsidRPr="00992BC2" w:rsidRDefault="00992BC2" w:rsidP="00992BC2">
            <w:pPr>
              <w:spacing w:after="0" w:line="240" w:lineRule="auto"/>
              <w:jc w:val="center"/>
              <w:rPr>
                <w:rFonts w:ascii="Calibri" w:eastAsia="Times New Roman" w:hAnsi="Calibri" w:cs="Calibri"/>
                <w:b/>
                <w:bCs/>
                <w:color w:val="000000"/>
                <w:sz w:val="20"/>
                <w:szCs w:val="20"/>
              </w:rPr>
            </w:pPr>
            <w:r w:rsidRPr="00992BC2">
              <w:rPr>
                <w:rFonts w:ascii="Sylfaen" w:eastAsia="Times New Roman" w:hAnsi="Sylfaen" w:cs="Sylfaen"/>
                <w:b/>
                <w:bCs/>
                <w:color w:val="000000"/>
                <w:sz w:val="20"/>
                <w:szCs w:val="20"/>
              </w:rPr>
              <w:t>სპორტული</w:t>
            </w:r>
            <w:r w:rsidRPr="00992BC2">
              <w:rPr>
                <w:rFonts w:ascii="Calibri" w:eastAsia="Times New Roman" w:hAnsi="Calibri" w:cs="Calibri"/>
                <w:b/>
                <w:bCs/>
                <w:color w:val="000000"/>
                <w:sz w:val="20"/>
                <w:szCs w:val="20"/>
              </w:rPr>
              <w:t xml:space="preserve"> </w:t>
            </w:r>
            <w:r w:rsidRPr="00992BC2">
              <w:rPr>
                <w:rFonts w:ascii="Sylfaen" w:eastAsia="Times New Roman" w:hAnsi="Sylfaen" w:cs="Sylfaen"/>
                <w:b/>
                <w:bCs/>
                <w:color w:val="000000"/>
                <w:sz w:val="20"/>
                <w:szCs w:val="20"/>
              </w:rPr>
              <w:t>ღონისძიებები</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14:paraId="3E3E39F3" w14:textId="1DFF8FB2" w:rsidR="00992BC2" w:rsidRPr="00992BC2" w:rsidRDefault="00992BC2" w:rsidP="00236A1C">
            <w:pPr>
              <w:spacing w:after="0" w:line="240" w:lineRule="auto"/>
              <w:jc w:val="center"/>
              <w:rPr>
                <w:rFonts w:ascii="Calibri" w:eastAsia="Times New Roman" w:hAnsi="Calibri" w:cs="Calibri"/>
                <w:b/>
                <w:bCs/>
                <w:color w:val="000000"/>
                <w:sz w:val="16"/>
                <w:szCs w:val="16"/>
              </w:rPr>
            </w:pPr>
            <w:r w:rsidRPr="00236A1C">
              <w:rPr>
                <w:rFonts w:ascii="Sylfaen" w:eastAsia="Times New Roman" w:hAnsi="Sylfaen" w:cs="Calibri"/>
                <w:b/>
                <w:bCs/>
                <w:color w:val="000000"/>
                <w:sz w:val="16"/>
                <w:szCs w:val="16"/>
              </w:rPr>
              <w:t>202</w:t>
            </w:r>
            <w:r w:rsidR="00236A1C" w:rsidRPr="00236A1C">
              <w:rPr>
                <w:rFonts w:ascii="Sylfaen" w:eastAsia="Times New Roman" w:hAnsi="Sylfaen" w:cs="Calibri"/>
                <w:b/>
                <w:bCs/>
                <w:color w:val="000000"/>
                <w:sz w:val="16"/>
                <w:szCs w:val="16"/>
                <w:lang w:val="ka-GE"/>
              </w:rPr>
              <w:t>2</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ascii="Calibri" w:eastAsia="Times New Roman" w:hAnsi="Calibri" w:cs="Calibri"/>
                <w:b/>
                <w:bCs/>
                <w:color w:val="000000"/>
                <w:sz w:val="16"/>
                <w:szCs w:val="16"/>
              </w:rPr>
              <w:br/>
              <w:t xml:space="preserve"> </w:t>
            </w:r>
            <w:r w:rsidRPr="00992BC2">
              <w:rPr>
                <w:rFonts w:ascii="Sylfaen" w:eastAsia="Times New Roman" w:hAnsi="Sylfaen" w:cs="Sylfaen"/>
                <w:b/>
                <w:bCs/>
                <w:color w:val="000000"/>
                <w:sz w:val="16"/>
                <w:szCs w:val="16"/>
              </w:rPr>
              <w:t>ათას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7442033B" w14:textId="1F9EFF84" w:rsidR="00992BC2" w:rsidRPr="00992BC2" w:rsidRDefault="00992BC2" w:rsidP="00236A1C">
            <w:pPr>
              <w:spacing w:after="0" w:line="240" w:lineRule="auto"/>
              <w:jc w:val="center"/>
              <w:rPr>
                <w:rFonts w:ascii="Calibri" w:eastAsia="Times New Roman" w:hAnsi="Calibri" w:cs="Calibri"/>
                <w:b/>
                <w:bCs/>
                <w:color w:val="000000"/>
                <w:sz w:val="16"/>
                <w:szCs w:val="16"/>
              </w:rPr>
            </w:pPr>
            <w:r w:rsidRPr="00236A1C">
              <w:rPr>
                <w:rFonts w:ascii="Sylfaen" w:eastAsia="Times New Roman" w:hAnsi="Sylfaen" w:cs="Calibri"/>
                <w:b/>
                <w:bCs/>
                <w:color w:val="000000"/>
                <w:sz w:val="16"/>
                <w:szCs w:val="16"/>
              </w:rPr>
              <w:t>202</w:t>
            </w:r>
            <w:r w:rsidR="00236A1C" w:rsidRPr="00236A1C">
              <w:rPr>
                <w:rFonts w:ascii="Sylfaen" w:eastAsia="Times New Roman" w:hAnsi="Sylfaen" w:cs="Calibri"/>
                <w:b/>
                <w:bCs/>
                <w:color w:val="000000"/>
                <w:sz w:val="16"/>
                <w:szCs w:val="16"/>
                <w:lang w:val="ka-GE"/>
              </w:rPr>
              <w:t>3</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ათას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14:paraId="2382D41D" w14:textId="303A84F1" w:rsidR="00992BC2" w:rsidRPr="00992BC2" w:rsidRDefault="00992BC2" w:rsidP="00236A1C">
            <w:pPr>
              <w:spacing w:after="0" w:line="240" w:lineRule="auto"/>
              <w:jc w:val="center"/>
              <w:rPr>
                <w:rFonts w:ascii="Calibri" w:eastAsia="Times New Roman" w:hAnsi="Calibri" w:cs="Calibri"/>
                <w:b/>
                <w:bCs/>
                <w:color w:val="000000"/>
                <w:sz w:val="16"/>
                <w:szCs w:val="16"/>
              </w:rPr>
            </w:pPr>
            <w:r w:rsidRPr="00236A1C">
              <w:rPr>
                <w:rFonts w:ascii="Sylfaen" w:eastAsia="Times New Roman" w:hAnsi="Sylfaen" w:cs="Calibri"/>
                <w:b/>
                <w:bCs/>
                <w:color w:val="000000"/>
                <w:sz w:val="16"/>
                <w:szCs w:val="16"/>
              </w:rPr>
              <w:t>202</w:t>
            </w:r>
            <w:r w:rsidR="00236A1C" w:rsidRPr="00236A1C">
              <w:rPr>
                <w:rFonts w:ascii="Sylfaen" w:eastAsia="Times New Roman" w:hAnsi="Sylfaen" w:cs="Calibri"/>
                <w:b/>
                <w:bCs/>
                <w:color w:val="000000"/>
                <w:sz w:val="16"/>
                <w:szCs w:val="16"/>
                <w:lang w:val="ka-GE"/>
              </w:rPr>
              <w:t>4</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ათას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ლარში</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14:paraId="6D1022BE" w14:textId="13285C98" w:rsidR="00992BC2" w:rsidRPr="00992BC2" w:rsidRDefault="00992BC2" w:rsidP="00236A1C">
            <w:pPr>
              <w:spacing w:after="0" w:line="240" w:lineRule="auto"/>
              <w:jc w:val="center"/>
              <w:rPr>
                <w:rFonts w:ascii="Calibri" w:eastAsia="Times New Roman" w:hAnsi="Calibri" w:cs="Calibri"/>
                <w:b/>
                <w:bCs/>
                <w:color w:val="000000"/>
                <w:sz w:val="16"/>
                <w:szCs w:val="16"/>
              </w:rPr>
            </w:pPr>
            <w:r w:rsidRPr="00236A1C">
              <w:rPr>
                <w:rFonts w:ascii="Sylfaen" w:eastAsia="Times New Roman" w:hAnsi="Sylfaen" w:cs="Calibri"/>
                <w:b/>
                <w:bCs/>
                <w:color w:val="000000"/>
                <w:sz w:val="16"/>
                <w:szCs w:val="16"/>
              </w:rPr>
              <w:t>202</w:t>
            </w:r>
            <w:r w:rsidR="00236A1C" w:rsidRPr="00236A1C">
              <w:rPr>
                <w:rFonts w:ascii="Sylfaen" w:eastAsia="Times New Roman" w:hAnsi="Sylfaen" w:cs="Calibri"/>
                <w:b/>
                <w:bCs/>
                <w:color w:val="000000"/>
                <w:sz w:val="16"/>
                <w:szCs w:val="16"/>
                <w:lang w:val="ka-GE"/>
              </w:rPr>
              <w:t>5</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წლის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ათას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992BC2" w:rsidRPr="00992BC2" w14:paraId="48C506E2" w14:textId="77777777" w:rsidTr="00A036F2">
        <w:trPr>
          <w:trHeight w:val="493"/>
        </w:trPr>
        <w:tc>
          <w:tcPr>
            <w:tcW w:w="758" w:type="pct"/>
            <w:vMerge/>
            <w:tcBorders>
              <w:top w:val="single" w:sz="4" w:space="0" w:color="auto"/>
              <w:left w:val="single" w:sz="4" w:space="0" w:color="auto"/>
              <w:bottom w:val="single" w:sz="4" w:space="0" w:color="000000"/>
              <w:right w:val="single" w:sz="4" w:space="0" w:color="auto"/>
            </w:tcBorders>
            <w:vAlign w:val="center"/>
            <w:hideMark/>
          </w:tcPr>
          <w:p w14:paraId="0543BEE6" w14:textId="77777777" w:rsidR="00992BC2" w:rsidRPr="00992BC2" w:rsidRDefault="00992BC2" w:rsidP="00992BC2">
            <w:pPr>
              <w:spacing w:after="0" w:line="240" w:lineRule="auto"/>
              <w:rPr>
                <w:rFonts w:ascii="Calibri" w:eastAsia="Times New Roman" w:hAnsi="Calibri" w:cs="Calibri"/>
                <w:color w:val="000000"/>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12FF365A" w14:textId="77777777" w:rsidR="00992BC2" w:rsidRPr="00992BC2" w:rsidRDefault="00992BC2" w:rsidP="00992BC2">
            <w:pPr>
              <w:spacing w:after="0" w:line="240" w:lineRule="auto"/>
              <w:jc w:val="center"/>
              <w:rPr>
                <w:rFonts w:ascii="Calibri" w:eastAsia="Times New Roman" w:hAnsi="Calibri" w:cs="Calibri"/>
                <w:b/>
                <w:bCs/>
                <w:color w:val="000000"/>
                <w:sz w:val="18"/>
                <w:szCs w:val="18"/>
              </w:rPr>
            </w:pPr>
            <w:r w:rsidRPr="00992BC2">
              <w:rPr>
                <w:rFonts w:ascii="Calibri" w:eastAsia="Times New Roman" w:hAnsi="Calibri" w:cs="Calibri"/>
                <w:b/>
                <w:bCs/>
                <w:color w:val="000000"/>
                <w:sz w:val="18"/>
                <w:szCs w:val="18"/>
              </w:rPr>
              <w:t>05 01 01</w:t>
            </w:r>
          </w:p>
        </w:tc>
        <w:tc>
          <w:tcPr>
            <w:tcW w:w="1744" w:type="pct"/>
            <w:gridSpan w:val="2"/>
            <w:vMerge/>
            <w:tcBorders>
              <w:top w:val="nil"/>
              <w:left w:val="nil"/>
              <w:bottom w:val="single" w:sz="4" w:space="0" w:color="auto"/>
              <w:right w:val="single" w:sz="4" w:space="0" w:color="auto"/>
            </w:tcBorders>
            <w:vAlign w:val="center"/>
            <w:hideMark/>
          </w:tcPr>
          <w:p w14:paraId="63D4E865" w14:textId="77777777" w:rsidR="00992BC2" w:rsidRPr="00992BC2" w:rsidRDefault="00992BC2" w:rsidP="00992BC2">
            <w:pPr>
              <w:spacing w:after="0" w:line="240" w:lineRule="auto"/>
              <w:rPr>
                <w:rFonts w:ascii="Calibri" w:eastAsia="Times New Roman" w:hAnsi="Calibri" w:cs="Calibri"/>
                <w:b/>
                <w:bCs/>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hideMark/>
          </w:tcPr>
          <w:p w14:paraId="79E45264" w14:textId="47C34D9D" w:rsidR="00992BC2" w:rsidRPr="00992BC2" w:rsidRDefault="0002454E" w:rsidP="00D32584">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210.0</w:t>
            </w:r>
          </w:p>
        </w:tc>
        <w:tc>
          <w:tcPr>
            <w:tcW w:w="376" w:type="pct"/>
            <w:tcBorders>
              <w:top w:val="nil"/>
              <w:left w:val="nil"/>
              <w:bottom w:val="single" w:sz="4" w:space="0" w:color="auto"/>
              <w:right w:val="single" w:sz="4" w:space="0" w:color="auto"/>
            </w:tcBorders>
            <w:shd w:val="clear" w:color="000000" w:fill="FFFFFF"/>
            <w:vAlign w:val="center"/>
            <w:hideMark/>
          </w:tcPr>
          <w:p w14:paraId="4739AF27" w14:textId="65D9D884" w:rsidR="00992BC2" w:rsidRPr="00992BC2" w:rsidRDefault="0002454E" w:rsidP="00C63E0E">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2</w:t>
            </w:r>
            <w:r w:rsidR="00C63E0E">
              <w:rPr>
                <w:rFonts w:ascii="Calibri" w:eastAsia="Times New Roman" w:hAnsi="Calibri" w:cs="Calibri"/>
                <w:b/>
                <w:bCs/>
                <w:sz w:val="18"/>
                <w:szCs w:val="18"/>
              </w:rPr>
              <w:t>21</w:t>
            </w:r>
            <w:r>
              <w:rPr>
                <w:rFonts w:ascii="Calibri" w:eastAsia="Times New Roman" w:hAnsi="Calibri" w:cs="Calibri"/>
                <w:b/>
                <w:bCs/>
                <w:sz w:val="18"/>
                <w:szCs w:val="18"/>
              </w:rPr>
              <w:t>.</w:t>
            </w:r>
            <w:r w:rsidR="00C63E0E">
              <w:rPr>
                <w:rFonts w:ascii="Calibri" w:eastAsia="Times New Roman" w:hAnsi="Calibri" w:cs="Calibri"/>
                <w:b/>
                <w:bCs/>
                <w:sz w:val="18"/>
                <w:szCs w:val="18"/>
              </w:rPr>
              <w:t>6</w:t>
            </w:r>
          </w:p>
        </w:tc>
        <w:tc>
          <w:tcPr>
            <w:tcW w:w="494" w:type="pct"/>
            <w:tcBorders>
              <w:top w:val="nil"/>
              <w:left w:val="nil"/>
              <w:bottom w:val="single" w:sz="4" w:space="0" w:color="auto"/>
              <w:right w:val="single" w:sz="4" w:space="0" w:color="auto"/>
            </w:tcBorders>
            <w:shd w:val="clear" w:color="000000" w:fill="FFFFFF"/>
            <w:vAlign w:val="center"/>
            <w:hideMark/>
          </w:tcPr>
          <w:p w14:paraId="0B014982" w14:textId="40F75EFC" w:rsidR="00992BC2" w:rsidRPr="00992BC2" w:rsidRDefault="0002454E" w:rsidP="00C63E0E">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2</w:t>
            </w:r>
            <w:r w:rsidR="00C63E0E">
              <w:rPr>
                <w:rFonts w:ascii="Calibri" w:eastAsia="Times New Roman" w:hAnsi="Calibri" w:cs="Calibri"/>
                <w:b/>
                <w:bCs/>
                <w:sz w:val="18"/>
                <w:szCs w:val="18"/>
              </w:rPr>
              <w:t>33</w:t>
            </w:r>
            <w:r>
              <w:rPr>
                <w:rFonts w:ascii="Calibri" w:eastAsia="Times New Roman" w:hAnsi="Calibri" w:cs="Calibri"/>
                <w:b/>
                <w:bCs/>
                <w:sz w:val="18"/>
                <w:szCs w:val="18"/>
              </w:rPr>
              <w:t>.</w:t>
            </w:r>
            <w:r w:rsidR="00C63E0E">
              <w:rPr>
                <w:rFonts w:ascii="Calibri" w:eastAsia="Times New Roman" w:hAnsi="Calibri" w:cs="Calibri"/>
                <w:b/>
                <w:bCs/>
                <w:sz w:val="18"/>
                <w:szCs w:val="18"/>
              </w:rPr>
              <w:t>8</w:t>
            </w:r>
          </w:p>
        </w:tc>
        <w:tc>
          <w:tcPr>
            <w:tcW w:w="571" w:type="pct"/>
            <w:tcBorders>
              <w:top w:val="nil"/>
              <w:left w:val="nil"/>
              <w:bottom w:val="single" w:sz="4" w:space="0" w:color="auto"/>
              <w:right w:val="single" w:sz="4" w:space="0" w:color="auto"/>
            </w:tcBorders>
            <w:shd w:val="clear" w:color="000000" w:fill="FFFFFF"/>
            <w:vAlign w:val="center"/>
            <w:hideMark/>
          </w:tcPr>
          <w:p w14:paraId="4B6DA7A3" w14:textId="1727022A" w:rsidR="00992BC2" w:rsidRPr="00992BC2" w:rsidRDefault="0002454E" w:rsidP="00C63E0E">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24</w:t>
            </w:r>
            <w:r w:rsidR="00C63E0E">
              <w:rPr>
                <w:rFonts w:ascii="Calibri" w:eastAsia="Times New Roman" w:hAnsi="Calibri" w:cs="Calibri"/>
                <w:b/>
                <w:bCs/>
                <w:sz w:val="18"/>
                <w:szCs w:val="18"/>
              </w:rPr>
              <w:t>6</w:t>
            </w:r>
            <w:r>
              <w:rPr>
                <w:rFonts w:ascii="Calibri" w:eastAsia="Times New Roman" w:hAnsi="Calibri" w:cs="Calibri"/>
                <w:b/>
                <w:bCs/>
                <w:sz w:val="18"/>
                <w:szCs w:val="18"/>
              </w:rPr>
              <w:t>.</w:t>
            </w:r>
            <w:r w:rsidR="00C63E0E">
              <w:rPr>
                <w:rFonts w:ascii="Calibri" w:eastAsia="Times New Roman" w:hAnsi="Calibri" w:cs="Calibri"/>
                <w:b/>
                <w:bCs/>
                <w:sz w:val="18"/>
                <w:szCs w:val="18"/>
              </w:rPr>
              <w:t>7</w:t>
            </w:r>
          </w:p>
        </w:tc>
      </w:tr>
      <w:tr w:rsidR="00992BC2" w:rsidRPr="00992BC2" w14:paraId="5D89FE3E" w14:textId="77777777" w:rsidTr="007B3E37">
        <w:trPr>
          <w:trHeight w:val="681"/>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49A5F0CE"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სამსახური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7E13ED78" w14:textId="5C7B5E9B" w:rsidR="00992BC2" w:rsidRPr="00E87AA3" w:rsidRDefault="00992BC2" w:rsidP="00E87AA3">
            <w:pPr>
              <w:spacing w:after="0" w:line="240" w:lineRule="auto"/>
              <w:jc w:val="center"/>
              <w:rPr>
                <w:rFonts w:ascii="Calibri" w:eastAsia="Times New Roman" w:hAnsi="Calibri" w:cs="Calibri"/>
                <w:b/>
                <w:color w:val="000000"/>
                <w:sz w:val="18"/>
                <w:szCs w:val="18"/>
              </w:rPr>
            </w:pPr>
            <w:r w:rsidRPr="00E87AA3">
              <w:rPr>
                <w:rFonts w:ascii="Sylfaen" w:eastAsia="Times New Roman" w:hAnsi="Sylfaen" w:cs="Sylfaen"/>
                <w:b/>
                <w:color w:val="000000"/>
                <w:sz w:val="18"/>
                <w:szCs w:val="18"/>
              </w:rPr>
              <w:t>ახალციხის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მუნიციპალიტეტის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მერიის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განათლების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კულტურის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სპორტის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სამსახურის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სპორტული</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პროგრამების</w:t>
            </w:r>
            <w:r w:rsidRPr="00E87AA3">
              <w:rPr>
                <w:rFonts w:ascii="Calibri" w:eastAsia="Times New Roman" w:hAnsi="Calibri" w:cs="Calibri"/>
                <w:b/>
                <w:color w:val="000000"/>
                <w:sz w:val="18"/>
                <w:szCs w:val="18"/>
              </w:rPr>
              <w:t xml:space="preserve"> </w:t>
            </w:r>
            <w:r w:rsidRPr="00E87AA3">
              <w:rPr>
                <w:rFonts w:ascii="Sylfaen" w:eastAsia="Times New Roman" w:hAnsi="Sylfaen" w:cs="Sylfaen"/>
                <w:b/>
                <w:color w:val="000000"/>
                <w:sz w:val="18"/>
                <w:szCs w:val="18"/>
              </w:rPr>
              <w:t>განყოფილება</w:t>
            </w:r>
            <w:r w:rsidRPr="00E87AA3">
              <w:rPr>
                <w:rFonts w:ascii="Calibri" w:eastAsia="Times New Roman" w:hAnsi="Calibri" w:cs="Calibri"/>
                <w:b/>
                <w:color w:val="000000"/>
                <w:sz w:val="18"/>
                <w:szCs w:val="18"/>
              </w:rPr>
              <w:t>.</w:t>
            </w:r>
          </w:p>
        </w:tc>
      </w:tr>
      <w:tr w:rsidR="00992BC2" w:rsidRPr="00992BC2" w14:paraId="3A158A55" w14:textId="77777777" w:rsidTr="007B3E37">
        <w:trPr>
          <w:trHeight w:val="335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11EB6EDC"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აღწერა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მიზანი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1008BBB3" w14:textId="2B294A1B" w:rsidR="00992BC2" w:rsidRPr="00992BC2" w:rsidRDefault="00992BC2" w:rsidP="00D32584">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ფარგლებში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ხორციელდება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აქტივობების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ორგანიზება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დაჯილდოება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წახალისება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ფულადი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ფასიანი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საჩუქრებით</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წარმატებული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დაჯილდოება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ფულადი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საჩუქარით</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ღონისძებებზე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მწვრთნელების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ტრანსპორტირ</w:t>
            </w:r>
            <w:r w:rsidR="00D32584">
              <w:rPr>
                <w:rFonts w:ascii="Sylfaen" w:eastAsia="Times New Roman" w:hAnsi="Sylfaen" w:cs="Sylfaen"/>
                <w:color w:val="000000"/>
                <w:sz w:val="18"/>
                <w:szCs w:val="18"/>
                <w:lang w:val="ka-GE"/>
              </w:rPr>
              <w:t>ე</w:t>
            </w:r>
            <w:r w:rsidRPr="00992BC2">
              <w:rPr>
                <w:rFonts w:ascii="Sylfaen" w:eastAsia="Times New Roman" w:hAnsi="Sylfaen" w:cs="Sylfaen"/>
                <w:color w:val="000000"/>
                <w:sz w:val="18"/>
                <w:szCs w:val="18"/>
              </w:rPr>
              <w:t>ბ</w:t>
            </w:r>
            <w:r w:rsidR="00D32584">
              <w:rPr>
                <w:rFonts w:ascii="Sylfaen" w:eastAsia="Times New Roman" w:hAnsi="Sylfaen" w:cs="Sylfaen"/>
                <w:color w:val="000000"/>
                <w:sz w:val="18"/>
                <w:szCs w:val="18"/>
                <w:lang w:val="ka-GE"/>
              </w:rPr>
              <w:t>ის უზრუნველყოფა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პროექტები</w:t>
            </w:r>
            <w:r w:rsidRPr="00992BC2">
              <w:rPr>
                <w:rFonts w:ascii="Calibri" w:eastAsia="Times New Roman" w:hAnsi="Calibri" w:cs="Calibri"/>
                <w:color w:val="000000"/>
                <w:sz w:val="18"/>
                <w:szCs w:val="18"/>
              </w:rPr>
              <w:t xml:space="preserve">: </w:t>
            </w:r>
            <w:r w:rsidRPr="00992BC2">
              <w:rPr>
                <w:rFonts w:ascii="Calibri" w:eastAsia="Times New Roman" w:hAnsi="Calibri" w:cs="Calibri"/>
                <w:color w:val="000000"/>
                <w:sz w:val="18"/>
                <w:szCs w:val="18"/>
              </w:rPr>
              <w:br/>
              <w:t>-</w:t>
            </w:r>
            <w:r w:rsidRPr="00992BC2">
              <w:rPr>
                <w:rFonts w:ascii="Sylfaen" w:eastAsia="Times New Roman" w:hAnsi="Sylfaen" w:cs="Sylfaen"/>
                <w:color w:val="000000"/>
                <w:sz w:val="18"/>
                <w:szCs w:val="18"/>
              </w:rPr>
              <w:t>სასკოლო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ოლიმპიადა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ბარიერების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გარეშე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ევროპის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კვირეული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რომლებშიც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მონაწილეობას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ღებულობენ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ახალციხის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საჯარო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საბაზო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სკოლები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w:t>
            </w:r>
            <w:r w:rsidRPr="00992BC2">
              <w:rPr>
                <w:rFonts w:ascii="Sylfaen" w:eastAsia="Times New Roman" w:hAnsi="Sylfaen" w:cs="Sylfaen"/>
                <w:color w:val="000000"/>
                <w:sz w:val="18"/>
                <w:szCs w:val="18"/>
              </w:rPr>
              <w:t>მოყვარულთა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თასი</w:t>
            </w:r>
            <w:r w:rsidRPr="00992BC2">
              <w:rPr>
                <w:rFonts w:ascii="Calibri" w:eastAsia="Times New Roman" w:hAnsi="Calibri" w:cs="Calibri"/>
                <w:color w:val="000000"/>
                <w:sz w:val="18"/>
                <w:szCs w:val="18"/>
              </w:rPr>
              <w:t>“-</w:t>
            </w:r>
            <w:r w:rsidRPr="00992BC2">
              <w:rPr>
                <w:rFonts w:ascii="Sylfaen" w:eastAsia="Times New Roman" w:hAnsi="Sylfaen" w:cs="Sylfaen"/>
                <w:color w:val="000000"/>
                <w:sz w:val="18"/>
                <w:szCs w:val="18"/>
              </w:rPr>
              <w:t>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,,7x7 </w:t>
            </w:r>
            <w:r w:rsidRPr="00992BC2">
              <w:rPr>
                <w:rFonts w:ascii="Sylfaen" w:eastAsia="Times New Roman" w:hAnsi="Sylfaen" w:cs="Sylfaen"/>
                <w:color w:val="000000"/>
                <w:sz w:val="18"/>
                <w:szCs w:val="18"/>
              </w:rPr>
              <w:t>ფეხბურთის</w:t>
            </w:r>
            <w:r w:rsidRPr="00992BC2">
              <w:rPr>
                <w:rFonts w:ascii="Calibri" w:eastAsia="Times New Roman" w:hAnsi="Calibri" w:cs="Calibri"/>
                <w:color w:val="000000"/>
                <w:sz w:val="18"/>
                <w:szCs w:val="18"/>
              </w:rPr>
              <w:t xml:space="preserve">“ 2020 </w:t>
            </w:r>
            <w:r w:rsidRPr="00992BC2">
              <w:rPr>
                <w:rFonts w:ascii="Sylfaen" w:eastAsia="Times New Roman" w:hAnsi="Sylfaen" w:cs="Sylfaen"/>
                <w:color w:val="000000"/>
                <w:sz w:val="18"/>
                <w:szCs w:val="18"/>
              </w:rPr>
              <w:t>წლის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ჩემპიონატები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სადაც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მცხოვრები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ფეხბურთის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მოყვარულთა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გუნდები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პროგრამების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განყოფილების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მიერ</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დაგეგმილი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სახეობებში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ჭადრაკი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შაში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ნარდი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მინი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ფეხბურთი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ფრენბურთი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კალათბურთი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მოტოკროსი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წყლის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ველოსიპედებით</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შეჯიბრი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სადაც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მცხოვრები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მოყვარულები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პროგრამების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მიზანია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მასშტაბით</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ჩატარებული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მეტი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რაოდენობის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ზრდა</w:t>
            </w:r>
            <w:r w:rsidRPr="00992BC2">
              <w:rPr>
                <w:rFonts w:ascii="Calibri" w:eastAsia="Times New Roman" w:hAnsi="Calibri" w:cs="Calibri"/>
                <w:color w:val="000000"/>
                <w:sz w:val="18"/>
                <w:szCs w:val="18"/>
              </w:rPr>
              <w:t>.</w:t>
            </w:r>
          </w:p>
        </w:tc>
      </w:tr>
      <w:tr w:rsidR="00992BC2" w:rsidRPr="00992BC2" w14:paraId="3697677D" w14:textId="77777777" w:rsidTr="007B3E37">
        <w:trPr>
          <w:trHeight w:val="92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6768C395"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მოსალოდნელი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შედეგი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392409C4" w14:textId="77777777" w:rsidR="00992BC2" w:rsidRPr="00992BC2" w:rsidRDefault="00992BC2" w:rsidP="00992BC2">
            <w:pPr>
              <w:spacing w:after="240" w:line="240" w:lineRule="auto"/>
              <w:rPr>
                <w:rFonts w:ascii="Calibri" w:eastAsia="Times New Roman" w:hAnsi="Calibri" w:cs="Calibri"/>
                <w:color w:val="000000"/>
                <w:sz w:val="18"/>
                <w:szCs w:val="18"/>
              </w:rPr>
            </w:pP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ჯანსაღი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ცხოვრების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წესის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პოპულარიზაცია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 </w:t>
            </w:r>
            <w:r w:rsidRPr="00992BC2">
              <w:rPr>
                <w:rFonts w:ascii="Sylfaen" w:eastAsia="Times New Roman" w:hAnsi="Sylfaen" w:cs="Sylfaen"/>
                <w:color w:val="000000"/>
                <w:sz w:val="18"/>
                <w:szCs w:val="18"/>
              </w:rPr>
              <w:t>მოზარდების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მასობრივი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სახეობებში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საჯარო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სკოლების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მოსწავლეთა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ჩართულობა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ღონისძიებებში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w:t>
            </w:r>
            <w:r w:rsidRPr="00992BC2">
              <w:rPr>
                <w:rFonts w:ascii="Sylfaen" w:eastAsia="Times New Roman" w:hAnsi="Sylfaen" w:cs="Sylfaen"/>
                <w:color w:val="000000"/>
                <w:sz w:val="18"/>
                <w:szCs w:val="18"/>
              </w:rPr>
              <w:t>გამოვლენილი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რომელთაც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აღმოაჩნდათ</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განსაკუთრებული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ნიჭი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შესაძლებლობები</w:t>
            </w:r>
            <w:r w:rsidRPr="00992BC2">
              <w:rPr>
                <w:rFonts w:ascii="Calibri" w:eastAsia="Times New Roman" w:hAnsi="Calibri" w:cs="Calibri"/>
                <w:color w:val="000000"/>
                <w:sz w:val="18"/>
                <w:szCs w:val="18"/>
              </w:rPr>
              <w:t xml:space="preserve">.  </w:t>
            </w:r>
          </w:p>
        </w:tc>
      </w:tr>
      <w:tr w:rsidR="007B3E37" w:rsidRPr="00992BC2" w14:paraId="0536FCF4" w14:textId="77777777" w:rsidTr="007B3E37">
        <w:trPr>
          <w:trHeight w:val="652"/>
        </w:trPr>
        <w:tc>
          <w:tcPr>
            <w:tcW w:w="7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6A0498" w14:textId="77777777" w:rsidR="007B3E37" w:rsidRPr="00992BC2" w:rsidRDefault="007B3E37" w:rsidP="007B3E37">
            <w:pPr>
              <w:spacing w:after="0" w:line="240" w:lineRule="auto"/>
              <w:rPr>
                <w:rFonts w:ascii="Calibri" w:eastAsia="Times New Roman" w:hAnsi="Calibri" w:cs="Calibri"/>
                <w:sz w:val="18"/>
                <w:szCs w:val="18"/>
              </w:rPr>
            </w:pPr>
            <w:r w:rsidRPr="00992BC2">
              <w:rPr>
                <w:rFonts w:ascii="Sylfaen" w:eastAsia="Times New Roman" w:hAnsi="Sylfaen" w:cs="Sylfaen"/>
                <w:sz w:val="18"/>
                <w:szCs w:val="18"/>
              </w:rPr>
              <w:t>შედეგის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შეფასების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ინდიკატორი</w:t>
            </w:r>
          </w:p>
        </w:tc>
        <w:tc>
          <w:tcPr>
            <w:tcW w:w="342" w:type="pct"/>
            <w:tcBorders>
              <w:top w:val="nil"/>
              <w:left w:val="nil"/>
              <w:bottom w:val="single" w:sz="4" w:space="0" w:color="auto"/>
              <w:right w:val="single" w:sz="4" w:space="0" w:color="auto"/>
            </w:tcBorders>
            <w:shd w:val="clear" w:color="000000" w:fill="FFFFFF"/>
            <w:vAlign w:val="center"/>
            <w:hideMark/>
          </w:tcPr>
          <w:p w14:paraId="233F216C"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Calibri" w:eastAsia="Times New Roman" w:hAnsi="Calibri" w:cs="Calibri"/>
                <w:sz w:val="18"/>
                <w:szCs w:val="18"/>
              </w:rPr>
              <w:t>#</w:t>
            </w:r>
          </w:p>
        </w:tc>
        <w:tc>
          <w:tcPr>
            <w:tcW w:w="868" w:type="pct"/>
            <w:tcBorders>
              <w:top w:val="nil"/>
              <w:left w:val="nil"/>
              <w:bottom w:val="single" w:sz="4" w:space="0" w:color="auto"/>
              <w:right w:val="single" w:sz="4" w:space="0" w:color="auto"/>
            </w:tcBorders>
            <w:shd w:val="clear" w:color="000000" w:fill="FFFFFF"/>
            <w:vAlign w:val="center"/>
            <w:hideMark/>
          </w:tcPr>
          <w:p w14:paraId="47F1FCC8"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ინდიკატორის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აღწერა</w:t>
            </w:r>
          </w:p>
        </w:tc>
        <w:tc>
          <w:tcPr>
            <w:tcW w:w="875" w:type="pct"/>
            <w:tcBorders>
              <w:top w:val="nil"/>
              <w:left w:val="nil"/>
              <w:bottom w:val="single" w:sz="4" w:space="0" w:color="auto"/>
              <w:right w:val="single" w:sz="4" w:space="0" w:color="auto"/>
            </w:tcBorders>
            <w:shd w:val="clear" w:color="000000" w:fill="FFFFFF"/>
            <w:vAlign w:val="center"/>
            <w:hideMark/>
          </w:tcPr>
          <w:p w14:paraId="297B689D"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საბაზისო</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მაჩვენებელი</w:t>
            </w:r>
          </w:p>
        </w:tc>
        <w:tc>
          <w:tcPr>
            <w:tcW w:w="716" w:type="pct"/>
            <w:tcBorders>
              <w:top w:val="nil"/>
              <w:left w:val="nil"/>
              <w:bottom w:val="single" w:sz="4" w:space="0" w:color="auto"/>
              <w:right w:val="single" w:sz="4" w:space="0" w:color="auto"/>
            </w:tcBorders>
            <w:shd w:val="clear" w:color="000000" w:fill="FFFFFF"/>
            <w:vAlign w:val="center"/>
            <w:hideMark/>
          </w:tcPr>
          <w:p w14:paraId="7E690E59"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მიზნობრივი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მაჩვენებელი</w:t>
            </w:r>
          </w:p>
        </w:tc>
        <w:tc>
          <w:tcPr>
            <w:tcW w:w="376" w:type="pct"/>
            <w:tcBorders>
              <w:top w:val="nil"/>
              <w:left w:val="nil"/>
              <w:bottom w:val="single" w:sz="4" w:space="0" w:color="auto"/>
              <w:right w:val="single" w:sz="4" w:space="0" w:color="auto"/>
            </w:tcBorders>
            <w:shd w:val="clear" w:color="000000" w:fill="FFFFFF"/>
            <w:vAlign w:val="center"/>
            <w:hideMark/>
          </w:tcPr>
          <w:p w14:paraId="1F5858D5" w14:textId="1A06F246" w:rsidR="007B3E37" w:rsidRPr="004D03C3" w:rsidRDefault="007B3E37" w:rsidP="007B3E37">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 xml:space="preserve">დაგეგმილია არანაკლებ საბაზისო </w:t>
            </w:r>
            <w:r w:rsidRPr="000B2DDF">
              <w:rPr>
                <w:rFonts w:ascii="Sylfaen" w:eastAsia="Times New Roman" w:hAnsi="Sylfaen" w:cs="Calibri"/>
                <w:sz w:val="16"/>
                <w:szCs w:val="16"/>
              </w:rPr>
              <w:lastRenderedPageBreak/>
              <w:t>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1B549775" w14:textId="04132E5A" w:rsidR="007B3E37" w:rsidRPr="004D03C3" w:rsidRDefault="007B3E37" w:rsidP="007B3E37">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w:t>
            </w:r>
            <w:r w:rsidRPr="000B2DDF">
              <w:rPr>
                <w:rFonts w:ascii="Sylfaen" w:eastAsia="Times New Roman" w:hAnsi="Sylfaen" w:cs="Calibri"/>
                <w:sz w:val="16"/>
                <w:szCs w:val="16"/>
              </w:rPr>
              <w:lastRenderedPageBreak/>
              <w:t>მაჩვენებლის მოცულობის სამუშაოების შესრულება</w:t>
            </w:r>
          </w:p>
        </w:tc>
        <w:tc>
          <w:tcPr>
            <w:tcW w:w="571" w:type="pct"/>
            <w:tcBorders>
              <w:top w:val="nil"/>
              <w:left w:val="nil"/>
              <w:bottom w:val="single" w:sz="4" w:space="0" w:color="auto"/>
              <w:right w:val="single" w:sz="4" w:space="0" w:color="auto"/>
            </w:tcBorders>
            <w:shd w:val="clear" w:color="000000" w:fill="FFFFFF"/>
            <w:vAlign w:val="center"/>
            <w:hideMark/>
          </w:tcPr>
          <w:p w14:paraId="17432033" w14:textId="031E0A48" w:rsidR="007B3E37" w:rsidRPr="004D03C3" w:rsidRDefault="007B3E37" w:rsidP="007B3E37">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w:t>
            </w:r>
            <w:r w:rsidRPr="000B2DDF">
              <w:rPr>
                <w:rFonts w:ascii="Sylfaen" w:eastAsia="Times New Roman" w:hAnsi="Sylfaen" w:cs="Calibri"/>
                <w:sz w:val="16"/>
                <w:szCs w:val="16"/>
              </w:rPr>
              <w:lastRenderedPageBreak/>
              <w:t>მოცულობის სამუშაოების შესრულება</w:t>
            </w:r>
          </w:p>
        </w:tc>
      </w:tr>
      <w:tr w:rsidR="007B3E37" w:rsidRPr="00992BC2" w14:paraId="0E78425B" w14:textId="77777777" w:rsidTr="007B3E37">
        <w:trPr>
          <w:trHeight w:val="935"/>
        </w:trPr>
        <w:tc>
          <w:tcPr>
            <w:tcW w:w="758" w:type="pct"/>
            <w:vMerge/>
            <w:tcBorders>
              <w:top w:val="nil"/>
              <w:left w:val="single" w:sz="4" w:space="0" w:color="auto"/>
              <w:bottom w:val="single" w:sz="4" w:space="0" w:color="auto"/>
              <w:right w:val="single" w:sz="4" w:space="0" w:color="auto"/>
            </w:tcBorders>
            <w:vAlign w:val="center"/>
            <w:hideMark/>
          </w:tcPr>
          <w:p w14:paraId="2992C780" w14:textId="77777777" w:rsidR="007B3E37" w:rsidRPr="00992BC2" w:rsidRDefault="007B3E37" w:rsidP="007B3E37">
            <w:pPr>
              <w:spacing w:after="0" w:line="240" w:lineRule="auto"/>
              <w:rPr>
                <w:rFonts w:ascii="Calibri" w:eastAsia="Times New Roman" w:hAnsi="Calibri"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7EFC4F70"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Calibri" w:eastAsia="Times New Roman" w:hAnsi="Calibri" w:cs="Calibri"/>
                <w:sz w:val="18"/>
                <w:szCs w:val="18"/>
              </w:rPr>
              <w:t>1</w:t>
            </w:r>
          </w:p>
        </w:tc>
        <w:tc>
          <w:tcPr>
            <w:tcW w:w="868" w:type="pct"/>
            <w:tcBorders>
              <w:top w:val="nil"/>
              <w:left w:val="nil"/>
              <w:bottom w:val="single" w:sz="4" w:space="0" w:color="auto"/>
              <w:right w:val="single" w:sz="4" w:space="0" w:color="auto"/>
            </w:tcBorders>
            <w:shd w:val="clear" w:color="000000" w:fill="FFFFFF"/>
            <w:vAlign w:val="center"/>
            <w:hideMark/>
          </w:tcPr>
          <w:p w14:paraId="30808901"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სპორტული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ღონისძიებების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რაოდენობა</w:t>
            </w:r>
          </w:p>
        </w:tc>
        <w:tc>
          <w:tcPr>
            <w:tcW w:w="875" w:type="pct"/>
            <w:tcBorders>
              <w:top w:val="nil"/>
              <w:left w:val="nil"/>
              <w:bottom w:val="single" w:sz="4" w:space="0" w:color="auto"/>
              <w:right w:val="single" w:sz="4" w:space="0" w:color="auto"/>
            </w:tcBorders>
            <w:shd w:val="clear" w:color="000000" w:fill="FFFFFF"/>
            <w:vAlign w:val="center"/>
            <w:hideMark/>
          </w:tcPr>
          <w:p w14:paraId="4E14B504" w14:textId="68D48E4C" w:rsidR="007B3E37" w:rsidRPr="00992BC2" w:rsidRDefault="007B3E37" w:rsidP="002562A2">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202</w:t>
            </w:r>
            <w:r w:rsidR="00884FE6">
              <w:rPr>
                <w:rFonts w:ascii="Sylfaen" w:eastAsia="Times New Roman" w:hAnsi="Sylfaen" w:cs="Calibri"/>
                <w:sz w:val="16"/>
                <w:szCs w:val="16"/>
                <w:lang w:val="ka-GE"/>
              </w:rPr>
              <w:t>1</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დაგეგმილი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იყო</w:t>
            </w:r>
            <w:r w:rsidRPr="00992BC2">
              <w:rPr>
                <w:rFonts w:ascii="Calibri" w:eastAsia="Times New Roman" w:hAnsi="Calibri" w:cs="Calibri"/>
                <w:sz w:val="16"/>
                <w:szCs w:val="16"/>
              </w:rPr>
              <w:t xml:space="preserve"> 37 </w:t>
            </w:r>
            <w:r w:rsidRPr="00992BC2">
              <w:rPr>
                <w:rFonts w:ascii="Sylfaen" w:eastAsia="Times New Roman" w:hAnsi="Sylfaen" w:cs="Sylfaen"/>
                <w:sz w:val="16"/>
                <w:szCs w:val="16"/>
              </w:rPr>
              <w:t>გეგმიური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პანდემიის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გამო</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აგვისტოს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მდგომარეობით</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განხორციელდა</w:t>
            </w:r>
            <w:r w:rsidRPr="00992BC2">
              <w:rPr>
                <w:rFonts w:ascii="Calibri" w:eastAsia="Times New Roman" w:hAnsi="Calibri" w:cs="Calibri"/>
                <w:sz w:val="16"/>
                <w:szCs w:val="16"/>
              </w:rPr>
              <w:t xml:space="preserve"> </w:t>
            </w:r>
            <w:r w:rsidR="002562A2">
              <w:rPr>
                <w:rFonts w:ascii="Sylfaen" w:eastAsia="Times New Roman" w:hAnsi="Sylfaen" w:cs="Calibri"/>
                <w:sz w:val="16"/>
                <w:szCs w:val="16"/>
                <w:lang w:val="ka-GE"/>
              </w:rPr>
              <w:t>10</w:t>
            </w:r>
            <w:r w:rsidRPr="00992BC2">
              <w:rPr>
                <w:rFonts w:ascii="Calibri" w:eastAsia="Times New Roman" w:hAnsi="Calibri" w:cs="Calibri"/>
                <w:sz w:val="16"/>
                <w:szCs w:val="16"/>
              </w:rPr>
              <w:t xml:space="preserve">. </w:t>
            </w:r>
          </w:p>
        </w:tc>
        <w:tc>
          <w:tcPr>
            <w:tcW w:w="716" w:type="pct"/>
            <w:tcBorders>
              <w:top w:val="nil"/>
              <w:left w:val="nil"/>
              <w:bottom w:val="single" w:sz="4" w:space="0" w:color="auto"/>
              <w:right w:val="single" w:sz="4" w:space="0" w:color="auto"/>
            </w:tcBorders>
            <w:shd w:val="clear" w:color="000000" w:fill="FFFFFF"/>
            <w:vAlign w:val="center"/>
            <w:hideMark/>
          </w:tcPr>
          <w:p w14:paraId="0B714980" w14:textId="7D23AEE2" w:rsidR="007B3E37" w:rsidRPr="00992BC2" w:rsidRDefault="007B3E37" w:rsidP="00E425A9">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202</w:t>
            </w:r>
            <w:r w:rsidR="00884FE6">
              <w:rPr>
                <w:rFonts w:ascii="Sylfaen" w:eastAsia="Times New Roman" w:hAnsi="Sylfaen" w:cs="Calibri"/>
                <w:sz w:val="16"/>
                <w:szCs w:val="16"/>
                <w:lang w:val="ka-GE"/>
              </w:rPr>
              <w:t>2</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დაგეგმილი</w:t>
            </w:r>
            <w:r w:rsidR="00884FE6">
              <w:rPr>
                <w:rFonts w:ascii="Sylfaen" w:eastAsia="Times New Roman" w:hAnsi="Sylfaen" w:cs="Sylfaen"/>
                <w:sz w:val="16"/>
                <w:szCs w:val="16"/>
                <w:lang w:val="ka-GE"/>
              </w:rPr>
              <w:t>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იყო</w:t>
            </w:r>
            <w:r w:rsidRPr="00992BC2">
              <w:rPr>
                <w:rFonts w:ascii="Calibri" w:eastAsia="Times New Roman" w:hAnsi="Calibri" w:cs="Calibri"/>
                <w:sz w:val="16"/>
                <w:szCs w:val="16"/>
              </w:rPr>
              <w:t xml:space="preserve"> 4</w:t>
            </w:r>
            <w:r w:rsidR="00E425A9">
              <w:rPr>
                <w:rFonts w:ascii="Sylfaen" w:eastAsia="Times New Roman" w:hAnsi="Sylfaen" w:cs="Calibri"/>
                <w:sz w:val="16"/>
                <w:szCs w:val="16"/>
                <w:lang w:val="ka-GE"/>
              </w:rPr>
              <w:t>5</w:t>
            </w:r>
            <w:r w:rsidRPr="00992BC2">
              <w:rPr>
                <w:rFonts w:ascii="Calibri" w:eastAsia="Times New Roman" w:hAnsi="Calibri" w:cs="Calibri"/>
                <w:sz w:val="16"/>
                <w:szCs w:val="16"/>
              </w:rPr>
              <w:t>-</w:t>
            </w:r>
            <w:r w:rsidRPr="00992BC2">
              <w:rPr>
                <w:rFonts w:ascii="Sylfaen" w:eastAsia="Times New Roman" w:hAnsi="Sylfaen" w:cs="Sylfaen"/>
                <w:sz w:val="16"/>
                <w:szCs w:val="16"/>
              </w:rPr>
              <w:t>მდე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ღონისძიება</w:t>
            </w:r>
            <w:r w:rsidRPr="00992BC2">
              <w:rPr>
                <w:rFonts w:ascii="Calibri" w:eastAsia="Times New Roman" w:hAnsi="Calibri" w:cs="Calibri"/>
                <w:sz w:val="16"/>
                <w:szCs w:val="16"/>
              </w:rPr>
              <w:t xml:space="preserve">.  </w:t>
            </w:r>
          </w:p>
        </w:tc>
        <w:tc>
          <w:tcPr>
            <w:tcW w:w="376" w:type="pct"/>
            <w:tcBorders>
              <w:top w:val="nil"/>
              <w:left w:val="nil"/>
              <w:bottom w:val="single" w:sz="4" w:space="0" w:color="auto"/>
              <w:right w:val="single" w:sz="4" w:space="0" w:color="auto"/>
            </w:tcBorders>
            <w:shd w:val="clear" w:color="000000" w:fill="FFFFFF"/>
            <w:vAlign w:val="center"/>
            <w:hideMark/>
          </w:tcPr>
          <w:p w14:paraId="141D6E52" w14:textId="07D9BD02"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481E09D1" w14:textId="4BA7D1EA"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1" w:type="pct"/>
            <w:tcBorders>
              <w:top w:val="nil"/>
              <w:left w:val="nil"/>
              <w:bottom w:val="single" w:sz="4" w:space="0" w:color="auto"/>
              <w:right w:val="single" w:sz="4" w:space="0" w:color="auto"/>
            </w:tcBorders>
            <w:shd w:val="clear" w:color="000000" w:fill="FFFFFF"/>
            <w:vAlign w:val="center"/>
            <w:hideMark/>
          </w:tcPr>
          <w:p w14:paraId="436B8273" w14:textId="53531226"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B3E37" w:rsidRPr="00992BC2" w14:paraId="3374BBAE" w14:textId="77777777" w:rsidTr="007B3E37">
        <w:trPr>
          <w:trHeight w:val="1729"/>
        </w:trPr>
        <w:tc>
          <w:tcPr>
            <w:tcW w:w="758" w:type="pct"/>
            <w:vMerge/>
            <w:tcBorders>
              <w:top w:val="nil"/>
              <w:left w:val="single" w:sz="4" w:space="0" w:color="auto"/>
              <w:bottom w:val="single" w:sz="4" w:space="0" w:color="auto"/>
              <w:right w:val="single" w:sz="4" w:space="0" w:color="auto"/>
            </w:tcBorders>
            <w:vAlign w:val="center"/>
            <w:hideMark/>
          </w:tcPr>
          <w:p w14:paraId="369668F6" w14:textId="77777777" w:rsidR="007B3E37" w:rsidRPr="00992BC2" w:rsidRDefault="007B3E37" w:rsidP="007B3E37">
            <w:pPr>
              <w:spacing w:after="0" w:line="240" w:lineRule="auto"/>
              <w:rPr>
                <w:rFonts w:ascii="Calibri" w:eastAsia="Times New Roman" w:hAnsi="Calibri"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43457F48"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Calibri" w:eastAsia="Times New Roman" w:hAnsi="Calibri" w:cs="Calibri"/>
                <w:sz w:val="18"/>
                <w:szCs w:val="18"/>
              </w:rPr>
              <w:t>2</w:t>
            </w:r>
          </w:p>
        </w:tc>
        <w:tc>
          <w:tcPr>
            <w:tcW w:w="868" w:type="pct"/>
            <w:tcBorders>
              <w:top w:val="nil"/>
              <w:left w:val="nil"/>
              <w:bottom w:val="single" w:sz="4" w:space="0" w:color="auto"/>
              <w:right w:val="single" w:sz="4" w:space="0" w:color="auto"/>
            </w:tcBorders>
            <w:shd w:val="clear" w:color="000000" w:fill="FFFFFF"/>
            <w:vAlign w:val="center"/>
            <w:hideMark/>
          </w:tcPr>
          <w:p w14:paraId="5C30C5CC"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დაჯილდოებული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და</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წახალისებული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სპორტსმენები</w:t>
            </w:r>
          </w:p>
        </w:tc>
        <w:tc>
          <w:tcPr>
            <w:tcW w:w="875" w:type="pct"/>
            <w:tcBorders>
              <w:top w:val="nil"/>
              <w:left w:val="nil"/>
              <w:bottom w:val="single" w:sz="4" w:space="0" w:color="auto"/>
              <w:right w:val="single" w:sz="4" w:space="0" w:color="auto"/>
            </w:tcBorders>
            <w:shd w:val="clear" w:color="000000" w:fill="FFFFFF"/>
            <w:vAlign w:val="center"/>
            <w:hideMark/>
          </w:tcPr>
          <w:p w14:paraId="5620F860" w14:textId="36D8F0C7" w:rsidR="007B3E37" w:rsidRPr="00992BC2" w:rsidRDefault="007B3E37" w:rsidP="00DF73A0">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202</w:t>
            </w:r>
            <w:r w:rsidR="00884FE6">
              <w:rPr>
                <w:rFonts w:ascii="Sylfaen" w:eastAsia="Times New Roman" w:hAnsi="Sylfaen" w:cs="Calibri"/>
                <w:sz w:val="16"/>
                <w:szCs w:val="16"/>
                <w:lang w:val="ka-GE"/>
              </w:rPr>
              <w:t>1</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ღონისძიებებში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ჩაერთო</w:t>
            </w:r>
            <w:r w:rsidRPr="00992BC2">
              <w:rPr>
                <w:rFonts w:ascii="Calibri" w:eastAsia="Times New Roman" w:hAnsi="Calibri" w:cs="Calibri"/>
                <w:sz w:val="16"/>
                <w:szCs w:val="16"/>
              </w:rPr>
              <w:t xml:space="preserve"> </w:t>
            </w:r>
            <w:r w:rsidR="00DF73A0">
              <w:rPr>
                <w:rFonts w:ascii="Sylfaen" w:eastAsia="Times New Roman" w:hAnsi="Sylfaen" w:cs="Calibri"/>
                <w:sz w:val="16"/>
                <w:szCs w:val="16"/>
                <w:lang w:val="ka-GE"/>
              </w:rPr>
              <w:t>6</w:t>
            </w:r>
            <w:r w:rsidRPr="00992BC2">
              <w:rPr>
                <w:rFonts w:ascii="Calibri" w:eastAsia="Times New Roman" w:hAnsi="Calibri" w:cs="Calibri"/>
                <w:sz w:val="16"/>
                <w:szCs w:val="16"/>
              </w:rPr>
              <w:t>000-</w:t>
            </w:r>
            <w:r w:rsidRPr="00992BC2">
              <w:rPr>
                <w:rFonts w:ascii="Sylfaen" w:eastAsia="Times New Roman" w:hAnsi="Sylfaen" w:cs="Sylfaen"/>
                <w:sz w:val="16"/>
                <w:szCs w:val="16"/>
              </w:rPr>
              <w:t>მდე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მონაწილე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ფულადი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საჩუქარი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გადაეცა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გამარჯვებულ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სპორტმსმენებსა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გუნდებს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დაკავებული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ადგილების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შესაბამისად</w:t>
            </w:r>
            <w:r w:rsidRPr="00992BC2">
              <w:rPr>
                <w:rFonts w:ascii="Calibri" w:eastAsia="Times New Roman" w:hAnsi="Calibri" w:cs="Calibri"/>
                <w:sz w:val="16"/>
                <w:szCs w:val="16"/>
              </w:rPr>
              <w:t>.</w:t>
            </w:r>
          </w:p>
        </w:tc>
        <w:tc>
          <w:tcPr>
            <w:tcW w:w="716" w:type="pct"/>
            <w:tcBorders>
              <w:top w:val="nil"/>
              <w:left w:val="nil"/>
              <w:bottom w:val="single" w:sz="4" w:space="0" w:color="auto"/>
              <w:right w:val="single" w:sz="4" w:space="0" w:color="auto"/>
            </w:tcBorders>
            <w:shd w:val="clear" w:color="000000" w:fill="FFFFFF"/>
            <w:vAlign w:val="center"/>
            <w:hideMark/>
          </w:tcPr>
          <w:p w14:paraId="49E56FD6" w14:textId="49526309" w:rsidR="007B3E37" w:rsidRPr="00992BC2" w:rsidRDefault="007B3E37" w:rsidP="00007432">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202</w:t>
            </w:r>
            <w:r w:rsidR="0084149A">
              <w:rPr>
                <w:rFonts w:ascii="Sylfaen" w:eastAsia="Times New Roman" w:hAnsi="Sylfaen" w:cs="Calibri"/>
                <w:sz w:val="16"/>
                <w:szCs w:val="16"/>
                <w:lang w:val="ka-GE"/>
              </w:rPr>
              <w:t>2</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ღონისძიებებში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ჩაერთო</w:t>
            </w:r>
            <w:r w:rsidRPr="00992BC2">
              <w:rPr>
                <w:rFonts w:ascii="Calibri" w:eastAsia="Times New Roman" w:hAnsi="Calibri" w:cs="Calibri"/>
                <w:sz w:val="16"/>
                <w:szCs w:val="16"/>
              </w:rPr>
              <w:t xml:space="preserve"> 1</w:t>
            </w:r>
            <w:r w:rsidR="00007432">
              <w:rPr>
                <w:rFonts w:ascii="Sylfaen" w:eastAsia="Times New Roman" w:hAnsi="Sylfaen" w:cs="Calibri"/>
                <w:sz w:val="16"/>
                <w:szCs w:val="16"/>
                <w:lang w:val="ka-GE"/>
              </w:rPr>
              <w:t>7</w:t>
            </w:r>
            <w:r w:rsidRPr="00992BC2">
              <w:rPr>
                <w:rFonts w:ascii="Calibri" w:eastAsia="Times New Roman" w:hAnsi="Calibri" w:cs="Calibri"/>
                <w:sz w:val="16"/>
                <w:szCs w:val="16"/>
              </w:rPr>
              <w:t xml:space="preserve"> 000-</w:t>
            </w:r>
            <w:r w:rsidRPr="00992BC2">
              <w:rPr>
                <w:rFonts w:ascii="Sylfaen" w:eastAsia="Times New Roman" w:hAnsi="Sylfaen" w:cs="Sylfaen"/>
                <w:sz w:val="16"/>
                <w:szCs w:val="16"/>
              </w:rPr>
              <w:t>მდე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მონაწილე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ფულადი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საჩუქარი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გადაეცემა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გამარჯვებულ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სპორტმსმენებსა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გუნდებს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დაკავებული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ადგილების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შესაბამისად</w:t>
            </w:r>
            <w:r w:rsidRPr="00992BC2">
              <w:rPr>
                <w:rFonts w:ascii="Calibri" w:eastAsia="Times New Roman" w:hAnsi="Calibri" w:cs="Calibri"/>
                <w:sz w:val="16"/>
                <w:szCs w:val="16"/>
              </w:rPr>
              <w:t>.</w:t>
            </w:r>
          </w:p>
        </w:tc>
        <w:tc>
          <w:tcPr>
            <w:tcW w:w="376" w:type="pct"/>
            <w:tcBorders>
              <w:top w:val="nil"/>
              <w:left w:val="nil"/>
              <w:bottom w:val="single" w:sz="4" w:space="0" w:color="auto"/>
              <w:right w:val="single" w:sz="4" w:space="0" w:color="auto"/>
            </w:tcBorders>
            <w:shd w:val="clear" w:color="000000" w:fill="FFFFFF"/>
            <w:vAlign w:val="center"/>
            <w:hideMark/>
          </w:tcPr>
          <w:p w14:paraId="02005357" w14:textId="630C7836"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6189E7FA" w14:textId="0EB14161"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1" w:type="pct"/>
            <w:tcBorders>
              <w:top w:val="nil"/>
              <w:left w:val="nil"/>
              <w:bottom w:val="single" w:sz="4" w:space="0" w:color="auto"/>
              <w:right w:val="single" w:sz="4" w:space="0" w:color="auto"/>
            </w:tcBorders>
            <w:shd w:val="clear" w:color="000000" w:fill="FFFFFF"/>
            <w:vAlign w:val="center"/>
            <w:hideMark/>
          </w:tcPr>
          <w:p w14:paraId="02954495" w14:textId="630FDF4F"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FAF6F5B" w14:textId="330B6E10" w:rsidR="000E7AD3" w:rsidRDefault="000E7AD3" w:rsidP="000E7AD3">
      <w:pPr>
        <w:pStyle w:val="ListParagraph"/>
        <w:spacing w:after="0"/>
        <w:ind w:left="0" w:firstLine="360"/>
        <w:jc w:val="both"/>
        <w:rPr>
          <w:rFonts w:ascii="Sylfaen" w:hAnsi="Sylfaen"/>
          <w:sz w:val="24"/>
          <w:lang w:val="ka-GE"/>
        </w:rPr>
      </w:pPr>
    </w:p>
    <w:p w14:paraId="588A28C3" w14:textId="77777777" w:rsidR="00CB565F" w:rsidRPr="0029410F" w:rsidRDefault="00CB565F" w:rsidP="000E7AD3">
      <w:pPr>
        <w:pStyle w:val="ListParagraph"/>
        <w:spacing w:after="0"/>
        <w:ind w:left="0" w:firstLine="360"/>
        <w:jc w:val="both"/>
        <w:rPr>
          <w:rFonts w:ascii="Sylfaen" w:hAnsi="Sylfaen"/>
          <w:sz w:val="24"/>
        </w:rPr>
      </w:pPr>
    </w:p>
    <w:tbl>
      <w:tblPr>
        <w:tblW w:w="15304" w:type="dxa"/>
        <w:tblLook w:val="04A0" w:firstRow="1" w:lastRow="0" w:firstColumn="1" w:lastColumn="0" w:noHBand="0" w:noVBand="1"/>
      </w:tblPr>
      <w:tblGrid>
        <w:gridCol w:w="800"/>
        <w:gridCol w:w="1520"/>
        <w:gridCol w:w="420"/>
        <w:gridCol w:w="3000"/>
        <w:gridCol w:w="2800"/>
        <w:gridCol w:w="244"/>
        <w:gridCol w:w="1701"/>
        <w:gridCol w:w="1559"/>
        <w:gridCol w:w="1559"/>
        <w:gridCol w:w="1701"/>
      </w:tblGrid>
      <w:tr w:rsidR="0084280E" w:rsidRPr="0084280E" w14:paraId="567A4BDF" w14:textId="77777777" w:rsidTr="005720E8">
        <w:trPr>
          <w:trHeight w:val="621"/>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B96119"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CF02E1"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 xml:space="preserve">ქვეპროგრამის დასახელება </w:t>
            </w:r>
          </w:p>
        </w:tc>
        <w:tc>
          <w:tcPr>
            <w:tcW w:w="646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E42E4" w14:textId="77777777" w:rsidR="0084280E" w:rsidRPr="00E87AA3" w:rsidRDefault="0084280E"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სპორტული ობიექტების აღჭურვა, მშენებლობა, რეაბილიტაცია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C48CD71" w14:textId="43E4A657" w:rsidR="0084280E" w:rsidRPr="0084280E" w:rsidRDefault="0084280E" w:rsidP="00236A1C">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2</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FFE2CC2" w14:textId="32A45B50" w:rsidR="0084280E" w:rsidRPr="0084280E" w:rsidRDefault="0084280E" w:rsidP="00236A1C">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3</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507FDF8" w14:textId="049A6C3B" w:rsidR="0084280E" w:rsidRPr="0084280E" w:rsidRDefault="0084280E" w:rsidP="00236A1C">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4</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EA6F7B9" w14:textId="3BBDFF56" w:rsidR="0084280E" w:rsidRPr="0084280E" w:rsidRDefault="0084280E" w:rsidP="00236A1C">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5</w:t>
            </w:r>
            <w:r w:rsidRPr="0084280E">
              <w:rPr>
                <w:rFonts w:ascii="Sylfaen" w:eastAsia="Times New Roman" w:hAnsi="Sylfaen" w:cs="Calibri"/>
                <w:b/>
                <w:bCs/>
                <w:color w:val="000000"/>
                <w:sz w:val="16"/>
                <w:szCs w:val="16"/>
              </w:rPr>
              <w:t xml:space="preserve"> წლის დაფინანსება</w:t>
            </w:r>
            <w:r w:rsidRPr="0084280E">
              <w:rPr>
                <w:rFonts w:ascii="Sylfaen" w:eastAsia="Times New Roman" w:hAnsi="Sylfaen" w:cs="Calibri"/>
                <w:b/>
                <w:bCs/>
                <w:color w:val="000000"/>
                <w:sz w:val="16"/>
                <w:szCs w:val="16"/>
              </w:rPr>
              <w:br/>
              <w:t xml:space="preserve"> ათას ლარში</w:t>
            </w:r>
          </w:p>
        </w:tc>
      </w:tr>
      <w:tr w:rsidR="0084280E" w:rsidRPr="0084280E" w14:paraId="10B808F6" w14:textId="77777777" w:rsidTr="005720E8">
        <w:trPr>
          <w:trHeight w:val="248"/>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CBD97C8" w14:textId="77777777" w:rsidR="0084280E" w:rsidRPr="0084280E" w:rsidRDefault="0084280E" w:rsidP="0084280E">
            <w:pPr>
              <w:spacing w:after="0" w:line="240" w:lineRule="auto"/>
              <w:jc w:val="center"/>
              <w:rPr>
                <w:rFonts w:ascii="Sylfaen" w:eastAsia="Times New Roman" w:hAnsi="Sylfaen" w:cs="Calibri"/>
                <w:color w:val="000000"/>
                <w:sz w:val="16"/>
                <w:szCs w:val="16"/>
              </w:rPr>
            </w:pPr>
            <w:r w:rsidRPr="0084280E">
              <w:rPr>
                <w:rFonts w:ascii="Sylfaen" w:eastAsia="Times New Roman" w:hAnsi="Sylfaen" w:cs="Calibri"/>
                <w:color w:val="000000"/>
                <w:sz w:val="16"/>
                <w:szCs w:val="16"/>
              </w:rPr>
              <w:t>05 01 02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074B178" w14:textId="77777777" w:rsidR="0084280E" w:rsidRPr="0084280E" w:rsidRDefault="0084280E" w:rsidP="0084280E">
            <w:pPr>
              <w:spacing w:after="0" w:line="240" w:lineRule="auto"/>
              <w:rPr>
                <w:rFonts w:ascii="Sylfaen" w:eastAsia="Times New Roman" w:hAnsi="Sylfaen" w:cs="Calibri"/>
                <w:b/>
                <w:bCs/>
                <w:color w:val="000000"/>
                <w:sz w:val="18"/>
                <w:szCs w:val="18"/>
              </w:rPr>
            </w:pPr>
          </w:p>
        </w:tc>
        <w:tc>
          <w:tcPr>
            <w:tcW w:w="6464" w:type="dxa"/>
            <w:gridSpan w:val="4"/>
            <w:vMerge/>
            <w:tcBorders>
              <w:top w:val="single" w:sz="4" w:space="0" w:color="auto"/>
              <w:left w:val="single" w:sz="4" w:space="0" w:color="auto"/>
              <w:bottom w:val="single" w:sz="4" w:space="0" w:color="auto"/>
              <w:right w:val="single" w:sz="4" w:space="0" w:color="auto"/>
            </w:tcBorders>
            <w:vAlign w:val="center"/>
            <w:hideMark/>
          </w:tcPr>
          <w:p w14:paraId="17C90BF5" w14:textId="77777777" w:rsidR="0084280E" w:rsidRPr="00E87AA3" w:rsidRDefault="0084280E" w:rsidP="00E87AA3">
            <w:pPr>
              <w:spacing w:after="0" w:line="240" w:lineRule="auto"/>
              <w:jc w:val="center"/>
              <w:rPr>
                <w:rFonts w:ascii="Sylfaen" w:eastAsia="Times New Roman" w:hAnsi="Sylfaen" w:cs="Calibri"/>
                <w:b/>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16DC74CC" w14:textId="7AFAF34A" w:rsidR="0084280E" w:rsidRPr="0084280E" w:rsidRDefault="0084280E" w:rsidP="00256DF4">
            <w:pPr>
              <w:spacing w:after="0" w:line="240" w:lineRule="auto"/>
              <w:jc w:val="center"/>
              <w:rPr>
                <w:rFonts w:ascii="Sylfaen" w:eastAsia="Times New Roman" w:hAnsi="Sylfaen" w:cs="Calibri"/>
                <w:sz w:val="18"/>
                <w:szCs w:val="18"/>
              </w:rPr>
            </w:pPr>
            <w:r w:rsidRPr="0084280E">
              <w:rPr>
                <w:rFonts w:ascii="Sylfaen" w:eastAsia="Times New Roman" w:hAnsi="Sylfaen" w:cs="Calibri"/>
                <w:sz w:val="18"/>
                <w:szCs w:val="18"/>
              </w:rPr>
              <w:t>200,0</w:t>
            </w:r>
          </w:p>
        </w:tc>
        <w:tc>
          <w:tcPr>
            <w:tcW w:w="1559" w:type="dxa"/>
            <w:tcBorders>
              <w:top w:val="nil"/>
              <w:left w:val="nil"/>
              <w:bottom w:val="single" w:sz="4" w:space="0" w:color="auto"/>
              <w:right w:val="single" w:sz="4" w:space="0" w:color="auto"/>
            </w:tcBorders>
            <w:shd w:val="clear" w:color="000000" w:fill="FFFFFF"/>
            <w:vAlign w:val="center"/>
            <w:hideMark/>
          </w:tcPr>
          <w:p w14:paraId="22797D55" w14:textId="78278B56" w:rsidR="0084280E" w:rsidRPr="0084280E" w:rsidRDefault="00EF2E83" w:rsidP="00EF2E8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211</w:t>
            </w:r>
            <w:r w:rsidR="0084280E" w:rsidRPr="0084280E">
              <w:rPr>
                <w:rFonts w:ascii="Sylfaen" w:eastAsia="Times New Roman" w:hAnsi="Sylfaen" w:cs="Calibri"/>
                <w:sz w:val="18"/>
                <w:szCs w:val="18"/>
              </w:rPr>
              <w:t>,</w:t>
            </w:r>
            <w:r>
              <w:rPr>
                <w:rFonts w:ascii="Sylfaen" w:eastAsia="Times New Roman" w:hAnsi="Sylfaen" w:cs="Calibri"/>
                <w:sz w:val="18"/>
                <w:szCs w:val="18"/>
              </w:rPr>
              <w:t>0</w:t>
            </w:r>
          </w:p>
        </w:tc>
        <w:tc>
          <w:tcPr>
            <w:tcW w:w="1559" w:type="dxa"/>
            <w:tcBorders>
              <w:top w:val="nil"/>
              <w:left w:val="nil"/>
              <w:bottom w:val="single" w:sz="4" w:space="0" w:color="auto"/>
              <w:right w:val="single" w:sz="4" w:space="0" w:color="auto"/>
            </w:tcBorders>
            <w:shd w:val="clear" w:color="000000" w:fill="FFFFFF"/>
            <w:vAlign w:val="center"/>
            <w:hideMark/>
          </w:tcPr>
          <w:p w14:paraId="29C9DF17" w14:textId="4C04564B" w:rsidR="0084280E" w:rsidRPr="0084280E" w:rsidRDefault="00EF2E83" w:rsidP="00EF2E83">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222</w:t>
            </w:r>
            <w:r w:rsidR="0084280E" w:rsidRPr="0084280E">
              <w:rPr>
                <w:rFonts w:ascii="Sylfaen" w:eastAsia="Times New Roman" w:hAnsi="Sylfaen" w:cs="Calibri"/>
                <w:sz w:val="18"/>
                <w:szCs w:val="18"/>
              </w:rPr>
              <w:t>,</w:t>
            </w:r>
            <w:r>
              <w:rPr>
                <w:rFonts w:ascii="Sylfaen" w:eastAsia="Times New Roman" w:hAnsi="Sylfaen" w:cs="Calibri"/>
                <w:sz w:val="18"/>
                <w:szCs w:val="18"/>
              </w:rPr>
              <w:t>6</w:t>
            </w:r>
          </w:p>
        </w:tc>
        <w:tc>
          <w:tcPr>
            <w:tcW w:w="1701" w:type="dxa"/>
            <w:tcBorders>
              <w:top w:val="nil"/>
              <w:left w:val="nil"/>
              <w:bottom w:val="single" w:sz="4" w:space="0" w:color="auto"/>
              <w:right w:val="single" w:sz="4" w:space="0" w:color="auto"/>
            </w:tcBorders>
            <w:shd w:val="clear" w:color="000000" w:fill="FFFFFF"/>
            <w:vAlign w:val="center"/>
            <w:hideMark/>
          </w:tcPr>
          <w:p w14:paraId="40802FD6" w14:textId="21152830" w:rsidR="0084280E" w:rsidRPr="0084280E" w:rsidRDefault="00EF2E83" w:rsidP="00256DF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234</w:t>
            </w:r>
            <w:r w:rsidR="00D533F4">
              <w:rPr>
                <w:rFonts w:ascii="Sylfaen" w:eastAsia="Times New Roman" w:hAnsi="Sylfaen" w:cs="Calibri"/>
                <w:sz w:val="18"/>
                <w:szCs w:val="18"/>
              </w:rPr>
              <w:t>.8</w:t>
            </w:r>
          </w:p>
        </w:tc>
      </w:tr>
      <w:tr w:rsidR="0084280E" w:rsidRPr="0084280E" w14:paraId="0B1ECBBA" w14:textId="77777777" w:rsidTr="005720E8">
        <w:trPr>
          <w:trHeight w:val="563"/>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3C89D9"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50814AC8" w14:textId="77777777" w:rsidR="0084280E" w:rsidRPr="00E87AA3" w:rsidRDefault="0084280E" w:rsidP="00E87AA3">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ახალციხის მუნიციპალიტეტის სივრცითი მოწყობის და ინფრასტრუქტურის სამსახური</w:t>
            </w:r>
          </w:p>
        </w:tc>
      </w:tr>
      <w:tr w:rsidR="0084280E" w:rsidRPr="0084280E" w14:paraId="41E018F0" w14:textId="77777777" w:rsidTr="005720E8">
        <w:trPr>
          <w:trHeight w:val="403"/>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7A55B8"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 xml:space="preserve">ქვეპროგრამის აღწერა </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6B3741B1" w14:textId="77777777" w:rsidR="0084280E" w:rsidRPr="0084280E" w:rsidRDefault="0084280E" w:rsidP="0084280E">
            <w:pPr>
              <w:spacing w:after="0" w:line="240" w:lineRule="auto"/>
              <w:rPr>
                <w:rFonts w:ascii="Sylfaen" w:eastAsia="Times New Roman" w:hAnsi="Sylfaen" w:cs="Calibri"/>
                <w:color w:val="000000"/>
                <w:sz w:val="18"/>
                <w:szCs w:val="18"/>
              </w:rPr>
            </w:pPr>
            <w:r w:rsidRPr="0084280E">
              <w:rPr>
                <w:rFonts w:ascii="Sylfaen" w:eastAsia="Times New Roman" w:hAnsi="Sylfaen" w:cs="Calibri"/>
                <w:color w:val="000000"/>
                <w:sz w:val="18"/>
                <w:szCs w:val="18"/>
              </w:rPr>
              <w:t xml:space="preserve">ქვეპროგრამის ფარგლებში  ახალციხის მუნიციპალიტეტში განხორციელდება  სპორტული მოედნების რეაბილიტაცია და ახლის მოწყობა; </w:t>
            </w:r>
          </w:p>
        </w:tc>
      </w:tr>
      <w:tr w:rsidR="0084280E" w:rsidRPr="0084280E" w14:paraId="16225C50" w14:textId="77777777" w:rsidTr="005720E8">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298FEB"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2984" w:type="dxa"/>
            <w:gridSpan w:val="8"/>
            <w:tcBorders>
              <w:top w:val="single" w:sz="4" w:space="0" w:color="auto"/>
              <w:left w:val="nil"/>
              <w:bottom w:val="single" w:sz="4" w:space="0" w:color="auto"/>
              <w:right w:val="single" w:sz="4" w:space="0" w:color="auto"/>
            </w:tcBorders>
            <w:shd w:val="clear" w:color="000000" w:fill="FFFFFF"/>
            <w:vAlign w:val="center"/>
            <w:hideMark/>
          </w:tcPr>
          <w:p w14:paraId="4E831751" w14:textId="77777777" w:rsidR="0084280E" w:rsidRPr="0084280E" w:rsidRDefault="0084280E" w:rsidP="0084280E">
            <w:pPr>
              <w:spacing w:after="0" w:line="240" w:lineRule="auto"/>
              <w:rPr>
                <w:rFonts w:ascii="Sylfaen" w:eastAsia="Times New Roman" w:hAnsi="Sylfaen" w:cs="Calibri"/>
                <w:color w:val="000000"/>
                <w:sz w:val="18"/>
                <w:szCs w:val="18"/>
              </w:rPr>
            </w:pPr>
            <w:r w:rsidRPr="0084280E">
              <w:rPr>
                <w:rFonts w:ascii="Sylfaen" w:eastAsia="Times New Roman" w:hAnsi="Sylfaen" w:cs="Calibri"/>
                <w:color w:val="000000"/>
                <w:sz w:val="18"/>
                <w:szCs w:val="18"/>
              </w:rPr>
              <w:t xml:space="preserve">      მუნიციპალიტეტში მცხოვრები მოსახლეობის სპორტულ-გამაჯანსაღებელი ცხოვრების დონის ამაღლება.</w:t>
            </w:r>
          </w:p>
        </w:tc>
      </w:tr>
      <w:tr w:rsidR="0084280E" w:rsidRPr="0084280E" w14:paraId="1394EF8E" w14:textId="77777777" w:rsidTr="005720E8">
        <w:trPr>
          <w:trHeight w:val="70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F3C3364"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w:t>
            </w:r>
          </w:p>
        </w:tc>
        <w:tc>
          <w:tcPr>
            <w:tcW w:w="1940" w:type="dxa"/>
            <w:gridSpan w:val="2"/>
            <w:tcBorders>
              <w:top w:val="single" w:sz="4" w:space="0" w:color="auto"/>
              <w:left w:val="nil"/>
              <w:bottom w:val="single" w:sz="4" w:space="0" w:color="auto"/>
              <w:right w:val="single" w:sz="4" w:space="0" w:color="auto"/>
            </w:tcBorders>
            <w:shd w:val="clear" w:color="000000" w:fill="FFFFFF"/>
            <w:vAlign w:val="center"/>
            <w:hideMark/>
          </w:tcPr>
          <w:p w14:paraId="038C645D"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მოსალოდნელი შედეგის შეფასების ინდიკატორი</w:t>
            </w:r>
          </w:p>
        </w:tc>
        <w:tc>
          <w:tcPr>
            <w:tcW w:w="3000" w:type="dxa"/>
            <w:tcBorders>
              <w:top w:val="nil"/>
              <w:left w:val="nil"/>
              <w:bottom w:val="single" w:sz="4" w:space="0" w:color="auto"/>
              <w:right w:val="single" w:sz="4" w:space="0" w:color="auto"/>
            </w:tcBorders>
            <w:shd w:val="clear" w:color="000000" w:fill="FFFFFF"/>
            <w:vAlign w:val="center"/>
            <w:hideMark/>
          </w:tcPr>
          <w:p w14:paraId="3BF2FFE1"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ინდიკატორის საბაზისო მაჩვენებელი</w:t>
            </w:r>
          </w:p>
        </w:tc>
        <w:tc>
          <w:tcPr>
            <w:tcW w:w="2800" w:type="dxa"/>
            <w:tcBorders>
              <w:top w:val="nil"/>
              <w:left w:val="nil"/>
              <w:bottom w:val="single" w:sz="4" w:space="0" w:color="auto"/>
              <w:right w:val="single" w:sz="4" w:space="0" w:color="auto"/>
            </w:tcBorders>
            <w:shd w:val="clear" w:color="000000" w:fill="FFFFFF"/>
            <w:vAlign w:val="center"/>
            <w:hideMark/>
          </w:tcPr>
          <w:p w14:paraId="744F2823" w14:textId="12F8ACDA" w:rsidR="0084280E" w:rsidRPr="0084280E" w:rsidRDefault="0084280E" w:rsidP="00127320">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ინდიკატორის მიზნობრივი მაჩვენებელი 202</w:t>
            </w:r>
            <w:r w:rsidR="00127320">
              <w:rPr>
                <w:rFonts w:ascii="Sylfaen" w:eastAsia="Times New Roman" w:hAnsi="Sylfaen" w:cs="Calibri"/>
                <w:b/>
                <w:bCs/>
                <w:color w:val="000000"/>
                <w:sz w:val="18"/>
                <w:szCs w:val="18"/>
                <w:lang w:val="ka-GE"/>
              </w:rPr>
              <w:t>2</w:t>
            </w:r>
            <w:r w:rsidRPr="0084280E">
              <w:rPr>
                <w:rFonts w:ascii="Sylfaen" w:eastAsia="Times New Roman" w:hAnsi="Sylfaen" w:cs="Calibri"/>
                <w:b/>
                <w:bCs/>
                <w:color w:val="000000"/>
                <w:sz w:val="18"/>
                <w:szCs w:val="18"/>
              </w:rPr>
              <w:t xml:space="preserve"> წელს</w:t>
            </w:r>
          </w:p>
        </w:tc>
        <w:tc>
          <w:tcPr>
            <w:tcW w:w="1945" w:type="dxa"/>
            <w:gridSpan w:val="2"/>
            <w:tcBorders>
              <w:top w:val="single" w:sz="4" w:space="0" w:color="auto"/>
              <w:left w:val="nil"/>
              <w:bottom w:val="single" w:sz="4" w:space="0" w:color="auto"/>
              <w:right w:val="single" w:sz="4" w:space="0" w:color="000000"/>
            </w:tcBorders>
            <w:shd w:val="clear" w:color="000000" w:fill="FFFFFF"/>
            <w:vAlign w:val="center"/>
            <w:hideMark/>
          </w:tcPr>
          <w:p w14:paraId="1BC3B8E8" w14:textId="77777777" w:rsidR="0084280E" w:rsidRPr="0084280E" w:rsidRDefault="0084280E" w:rsidP="0084280E">
            <w:pPr>
              <w:spacing w:after="0" w:line="240" w:lineRule="auto"/>
              <w:jc w:val="center"/>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ცდომილების ალბათობა (%/აღწერა)</w:t>
            </w:r>
          </w:p>
        </w:tc>
        <w:tc>
          <w:tcPr>
            <w:tcW w:w="1559" w:type="dxa"/>
            <w:tcBorders>
              <w:top w:val="nil"/>
              <w:left w:val="nil"/>
              <w:bottom w:val="single" w:sz="4" w:space="0" w:color="auto"/>
              <w:right w:val="single" w:sz="4" w:space="0" w:color="auto"/>
            </w:tcBorders>
            <w:shd w:val="clear" w:color="000000" w:fill="FFFFFF"/>
            <w:vAlign w:val="center"/>
            <w:hideMark/>
          </w:tcPr>
          <w:p w14:paraId="3E996F3A" w14:textId="20D657FC" w:rsidR="0084280E" w:rsidRPr="0084280E" w:rsidRDefault="0084280E" w:rsidP="00127320">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3</w:t>
            </w:r>
            <w:r w:rsidRPr="0084280E">
              <w:rPr>
                <w:rFonts w:ascii="Sylfaen" w:eastAsia="Times New Roman" w:hAnsi="Sylfaen" w:cs="Calibri"/>
                <w:b/>
                <w:bCs/>
                <w:color w:val="000000"/>
                <w:sz w:val="16"/>
                <w:szCs w:val="16"/>
              </w:rPr>
              <w:t xml:space="preserve"> წელს</w:t>
            </w:r>
          </w:p>
        </w:tc>
        <w:tc>
          <w:tcPr>
            <w:tcW w:w="1559" w:type="dxa"/>
            <w:tcBorders>
              <w:top w:val="nil"/>
              <w:left w:val="nil"/>
              <w:bottom w:val="single" w:sz="4" w:space="0" w:color="auto"/>
              <w:right w:val="single" w:sz="4" w:space="0" w:color="auto"/>
            </w:tcBorders>
            <w:shd w:val="clear" w:color="000000" w:fill="FFFFFF"/>
            <w:vAlign w:val="center"/>
            <w:hideMark/>
          </w:tcPr>
          <w:p w14:paraId="1F4CE0D5" w14:textId="5008C454" w:rsidR="0084280E" w:rsidRPr="0084280E" w:rsidRDefault="0084280E" w:rsidP="00127320">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4</w:t>
            </w:r>
            <w:r w:rsidRPr="0084280E">
              <w:rPr>
                <w:rFonts w:ascii="Sylfaen" w:eastAsia="Times New Roman" w:hAnsi="Sylfaen" w:cs="Calibri"/>
                <w:b/>
                <w:bCs/>
                <w:color w:val="000000"/>
                <w:sz w:val="16"/>
                <w:szCs w:val="16"/>
              </w:rPr>
              <w:t xml:space="preserve"> წელს</w:t>
            </w:r>
          </w:p>
        </w:tc>
        <w:tc>
          <w:tcPr>
            <w:tcW w:w="1701" w:type="dxa"/>
            <w:tcBorders>
              <w:top w:val="nil"/>
              <w:left w:val="nil"/>
              <w:bottom w:val="single" w:sz="4" w:space="0" w:color="auto"/>
              <w:right w:val="single" w:sz="4" w:space="0" w:color="auto"/>
            </w:tcBorders>
            <w:shd w:val="clear" w:color="000000" w:fill="FFFFFF"/>
            <w:vAlign w:val="center"/>
            <w:hideMark/>
          </w:tcPr>
          <w:p w14:paraId="635A2045" w14:textId="42DBF4B0" w:rsidR="0084280E" w:rsidRPr="0084280E" w:rsidRDefault="0084280E" w:rsidP="00127320">
            <w:pPr>
              <w:spacing w:after="0" w:line="240" w:lineRule="auto"/>
              <w:jc w:val="center"/>
              <w:rPr>
                <w:rFonts w:ascii="Sylfaen" w:eastAsia="Times New Roman" w:hAnsi="Sylfaen" w:cs="Calibri"/>
                <w:b/>
                <w:bCs/>
                <w:color w:val="000000"/>
                <w:sz w:val="16"/>
                <w:szCs w:val="16"/>
              </w:rPr>
            </w:pPr>
            <w:r w:rsidRPr="0084280E">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5</w:t>
            </w:r>
            <w:r w:rsidRPr="0084280E">
              <w:rPr>
                <w:rFonts w:ascii="Sylfaen" w:eastAsia="Times New Roman" w:hAnsi="Sylfaen" w:cs="Calibri"/>
                <w:b/>
                <w:bCs/>
                <w:color w:val="000000"/>
                <w:sz w:val="16"/>
                <w:szCs w:val="16"/>
              </w:rPr>
              <w:t xml:space="preserve"> წელს</w:t>
            </w:r>
          </w:p>
        </w:tc>
      </w:tr>
      <w:tr w:rsidR="00FA6CCC" w:rsidRPr="0084280E" w14:paraId="33F3C467" w14:textId="77777777" w:rsidTr="008979E6">
        <w:trPr>
          <w:trHeight w:val="65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3B6D10F" w14:textId="77777777" w:rsidR="00FA6CCC" w:rsidRPr="0084280E" w:rsidRDefault="00FA6CCC" w:rsidP="00FA6CCC">
            <w:pPr>
              <w:spacing w:after="0" w:line="240" w:lineRule="auto"/>
              <w:rPr>
                <w:rFonts w:ascii="Sylfaen" w:eastAsia="Times New Roman" w:hAnsi="Sylfaen" w:cs="Calibri"/>
                <w:b/>
                <w:bCs/>
                <w:color w:val="000000"/>
                <w:sz w:val="18"/>
                <w:szCs w:val="18"/>
              </w:rPr>
            </w:pPr>
            <w:r w:rsidRPr="0084280E">
              <w:rPr>
                <w:rFonts w:ascii="Sylfaen" w:eastAsia="Times New Roman" w:hAnsi="Sylfaen" w:cs="Calibri"/>
                <w:b/>
                <w:bCs/>
                <w:color w:val="000000"/>
                <w:sz w:val="18"/>
                <w:szCs w:val="18"/>
              </w:rPr>
              <w:t>1</w:t>
            </w:r>
          </w:p>
        </w:tc>
        <w:tc>
          <w:tcPr>
            <w:tcW w:w="1940" w:type="dxa"/>
            <w:gridSpan w:val="2"/>
            <w:tcBorders>
              <w:top w:val="single" w:sz="4" w:space="0" w:color="auto"/>
              <w:left w:val="nil"/>
              <w:bottom w:val="single" w:sz="4" w:space="0" w:color="auto"/>
              <w:right w:val="single" w:sz="4" w:space="0" w:color="000000"/>
            </w:tcBorders>
            <w:shd w:val="clear" w:color="000000" w:fill="FFFFFF"/>
            <w:vAlign w:val="center"/>
            <w:hideMark/>
          </w:tcPr>
          <w:p w14:paraId="277F0850" w14:textId="6D72B8EF" w:rsidR="00FA6CCC" w:rsidRPr="00FA6CCC" w:rsidRDefault="00FA6CCC" w:rsidP="00FA6CCC">
            <w:pPr>
              <w:spacing w:after="0" w:line="240" w:lineRule="auto"/>
              <w:jc w:val="center"/>
              <w:rPr>
                <w:rFonts w:ascii="Sylfaen" w:eastAsia="Times New Roman" w:hAnsi="Sylfaen" w:cs="Calibri"/>
                <w:b/>
                <w:bCs/>
                <w:color w:val="000000"/>
                <w:sz w:val="18"/>
                <w:szCs w:val="18"/>
                <w:highlight w:val="red"/>
                <w:lang w:val="ka-GE"/>
              </w:rPr>
            </w:pPr>
            <w:r w:rsidRPr="00FA6CCC">
              <w:rPr>
                <w:rFonts w:ascii="Sylfaen" w:eastAsia="Times New Roman" w:hAnsi="Sylfaen" w:cs="Calibri"/>
                <w:b/>
                <w:bCs/>
                <w:color w:val="000000"/>
                <w:sz w:val="18"/>
                <w:szCs w:val="18"/>
              </w:rPr>
              <w:t> </w:t>
            </w:r>
            <w:r>
              <w:rPr>
                <w:rFonts w:ascii="Sylfaen" w:eastAsia="Times New Roman" w:hAnsi="Sylfaen" w:cs="Calibri"/>
                <w:b/>
                <w:bCs/>
                <w:color w:val="000000"/>
                <w:sz w:val="18"/>
                <w:szCs w:val="18"/>
                <w:lang w:val="ka-GE"/>
              </w:rPr>
              <w:t>სპორტული მოედნების რეაბილიტაცია</w:t>
            </w:r>
          </w:p>
        </w:tc>
        <w:tc>
          <w:tcPr>
            <w:tcW w:w="3000" w:type="dxa"/>
            <w:tcBorders>
              <w:top w:val="nil"/>
              <w:left w:val="nil"/>
              <w:bottom w:val="single" w:sz="4" w:space="0" w:color="auto"/>
              <w:right w:val="single" w:sz="4" w:space="0" w:color="auto"/>
            </w:tcBorders>
            <w:shd w:val="clear" w:color="000000" w:fill="FFFFFF"/>
            <w:vAlign w:val="center"/>
            <w:hideMark/>
          </w:tcPr>
          <w:p w14:paraId="4F6EB310" w14:textId="491D0ABF" w:rsidR="00FA6CCC" w:rsidRPr="00BD6717" w:rsidRDefault="00FA6CCC" w:rsidP="00FA6CCC">
            <w:pPr>
              <w:spacing w:after="0" w:line="240" w:lineRule="auto"/>
              <w:jc w:val="center"/>
              <w:rPr>
                <w:rFonts w:ascii="Sylfaen" w:eastAsia="Times New Roman" w:hAnsi="Sylfaen" w:cs="Calibri"/>
                <w:bCs/>
                <w:color w:val="000000"/>
                <w:sz w:val="18"/>
                <w:szCs w:val="18"/>
                <w:lang w:val="ka-GE"/>
              </w:rPr>
            </w:pPr>
            <w:r w:rsidRPr="00BD6717">
              <w:rPr>
                <w:rFonts w:ascii="Sylfaen" w:eastAsia="Times New Roman" w:hAnsi="Sylfaen" w:cs="Calibri"/>
                <w:bCs/>
                <w:color w:val="000000"/>
                <w:sz w:val="18"/>
                <w:szCs w:val="18"/>
              </w:rPr>
              <w:t> </w:t>
            </w:r>
            <w:r w:rsidRPr="00BD6717">
              <w:rPr>
                <w:rFonts w:ascii="Sylfaen" w:eastAsia="Times New Roman" w:hAnsi="Sylfaen" w:cs="Calibri"/>
                <w:bCs/>
                <w:color w:val="000000"/>
                <w:sz w:val="18"/>
                <w:szCs w:val="18"/>
                <w:lang w:val="ka-GE"/>
              </w:rPr>
              <w:t>მუნიციპალიტეტის ტერიტორიაზე 4 სპორტული მოედნის რეაბილიტაცია</w:t>
            </w:r>
          </w:p>
        </w:tc>
        <w:tc>
          <w:tcPr>
            <w:tcW w:w="2800" w:type="dxa"/>
            <w:tcBorders>
              <w:top w:val="nil"/>
              <w:left w:val="nil"/>
              <w:bottom w:val="single" w:sz="4" w:space="0" w:color="auto"/>
              <w:right w:val="single" w:sz="4" w:space="0" w:color="auto"/>
            </w:tcBorders>
            <w:shd w:val="clear" w:color="000000" w:fill="FFFFFF"/>
            <w:vAlign w:val="center"/>
            <w:hideMark/>
          </w:tcPr>
          <w:p w14:paraId="64D84A05" w14:textId="6F165298" w:rsidR="00FA6CCC" w:rsidRPr="00FA6CCC" w:rsidRDefault="00FA6CCC" w:rsidP="00FA6CCC">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945" w:type="dxa"/>
            <w:gridSpan w:val="2"/>
            <w:tcBorders>
              <w:top w:val="nil"/>
              <w:left w:val="nil"/>
              <w:bottom w:val="single" w:sz="4" w:space="0" w:color="auto"/>
              <w:right w:val="single" w:sz="4" w:space="0" w:color="auto"/>
            </w:tcBorders>
            <w:shd w:val="clear" w:color="000000" w:fill="FFFFFF"/>
            <w:vAlign w:val="center"/>
            <w:hideMark/>
          </w:tcPr>
          <w:p w14:paraId="589CA085" w14:textId="22311542" w:rsidR="00FA6CCC" w:rsidRPr="00DE0A7E" w:rsidRDefault="00DE0A7E" w:rsidP="00FA6CC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sz w:val="16"/>
                <w:szCs w:val="16"/>
                <w:lang w:val="ka-GE"/>
              </w:rPr>
              <w:t>20%</w:t>
            </w:r>
          </w:p>
        </w:tc>
        <w:tc>
          <w:tcPr>
            <w:tcW w:w="1559" w:type="dxa"/>
            <w:tcBorders>
              <w:top w:val="nil"/>
              <w:left w:val="nil"/>
              <w:bottom w:val="single" w:sz="4" w:space="0" w:color="auto"/>
              <w:right w:val="single" w:sz="4" w:space="0" w:color="auto"/>
            </w:tcBorders>
            <w:shd w:val="clear" w:color="000000" w:fill="FFFFFF"/>
            <w:vAlign w:val="center"/>
            <w:hideMark/>
          </w:tcPr>
          <w:p w14:paraId="0BC6EE14" w14:textId="2CE286AA"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14:paraId="69A82DFC" w14:textId="69D5FAB4"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1701" w:type="dxa"/>
            <w:tcBorders>
              <w:top w:val="nil"/>
              <w:left w:val="nil"/>
              <w:bottom w:val="single" w:sz="4" w:space="0" w:color="auto"/>
              <w:right w:val="single" w:sz="4" w:space="0" w:color="auto"/>
            </w:tcBorders>
            <w:shd w:val="clear" w:color="000000" w:fill="FFFFFF"/>
            <w:vAlign w:val="center"/>
            <w:hideMark/>
          </w:tcPr>
          <w:p w14:paraId="73F909A4" w14:textId="7C0507FF" w:rsidR="00FA6CCC" w:rsidRPr="004D03C3" w:rsidRDefault="00FA6CCC" w:rsidP="00FA6CCC">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r>
    </w:tbl>
    <w:p w14:paraId="33DB31EA" w14:textId="77777777" w:rsidR="000E7AD3" w:rsidRPr="00702249" w:rsidRDefault="000E7AD3" w:rsidP="000E7AD3">
      <w:pPr>
        <w:pStyle w:val="ListParagraph"/>
        <w:spacing w:after="0"/>
        <w:ind w:left="0" w:firstLine="360"/>
        <w:jc w:val="both"/>
        <w:rPr>
          <w:rFonts w:ascii="Sylfaen" w:hAnsi="Sylfaen"/>
          <w:sz w:val="24"/>
        </w:rPr>
      </w:pPr>
    </w:p>
    <w:tbl>
      <w:tblPr>
        <w:tblW w:w="5000" w:type="pct"/>
        <w:tblLayout w:type="fixed"/>
        <w:tblLook w:val="04A0" w:firstRow="1" w:lastRow="0" w:firstColumn="1" w:lastColumn="0" w:noHBand="0" w:noVBand="1"/>
      </w:tblPr>
      <w:tblGrid>
        <w:gridCol w:w="806"/>
        <w:gridCol w:w="1662"/>
        <w:gridCol w:w="301"/>
        <w:gridCol w:w="1693"/>
        <w:gridCol w:w="1711"/>
        <w:gridCol w:w="301"/>
        <w:gridCol w:w="1711"/>
        <w:gridCol w:w="2101"/>
        <w:gridCol w:w="2595"/>
        <w:gridCol w:w="2453"/>
      </w:tblGrid>
      <w:tr w:rsidR="001902AB" w:rsidRPr="00B170C2" w14:paraId="3BF25F06" w14:textId="77777777" w:rsidTr="001668D5">
        <w:trPr>
          <w:trHeight w:val="509"/>
        </w:trPr>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ED6DA8" w14:textId="77777777" w:rsidR="001902AB" w:rsidRPr="00B170C2" w:rsidRDefault="001902AB" w:rsidP="001668D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კოდი</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94A199" w14:textId="77777777" w:rsidR="001902AB" w:rsidRPr="00B170C2" w:rsidRDefault="001902AB" w:rsidP="001668D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 xml:space="preserve">ქვეპროგრამის დასახელება </w:t>
            </w:r>
          </w:p>
        </w:tc>
        <w:tc>
          <w:tcPr>
            <w:tcW w:w="120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53081CB5" w14:textId="77777777" w:rsidR="001902AB" w:rsidRPr="00B170C2" w:rsidRDefault="001902AB" w:rsidP="001668D5">
            <w:pPr>
              <w:spacing w:after="0" w:line="240" w:lineRule="auto"/>
              <w:jc w:val="center"/>
              <w:rPr>
                <w:rFonts w:ascii="Calibri" w:eastAsia="Times New Roman" w:hAnsi="Calibri" w:cs="Calibri"/>
                <w:b/>
                <w:bCs/>
                <w:color w:val="000000"/>
                <w:sz w:val="20"/>
                <w:szCs w:val="20"/>
              </w:rPr>
            </w:pPr>
            <w:r w:rsidRPr="00B170C2">
              <w:rPr>
                <w:rFonts w:ascii="Sylfaen" w:eastAsia="Times New Roman" w:hAnsi="Sylfaen" w:cs="Sylfaen"/>
                <w:b/>
                <w:bCs/>
                <w:color w:val="000000"/>
                <w:sz w:val="20"/>
                <w:szCs w:val="20"/>
              </w:rPr>
              <w:t>სასპორტო</w:t>
            </w:r>
            <w:r w:rsidRPr="00B170C2">
              <w:rPr>
                <w:rFonts w:ascii="Calibri" w:eastAsia="Times New Roman" w:hAnsi="Calibri" w:cs="Calibri"/>
                <w:b/>
                <w:bCs/>
                <w:color w:val="000000"/>
                <w:sz w:val="20"/>
                <w:szCs w:val="20"/>
              </w:rPr>
              <w:t xml:space="preserve"> </w:t>
            </w:r>
            <w:r w:rsidRPr="00B170C2">
              <w:rPr>
                <w:rFonts w:ascii="Sylfaen" w:eastAsia="Times New Roman" w:hAnsi="Sylfaen" w:cs="Sylfaen"/>
                <w:b/>
                <w:bCs/>
                <w:color w:val="000000"/>
                <w:sz w:val="20"/>
                <w:szCs w:val="20"/>
              </w:rPr>
              <w:t>სკოლის</w:t>
            </w:r>
            <w:r w:rsidRPr="00B170C2">
              <w:rPr>
                <w:rFonts w:ascii="Calibri" w:eastAsia="Times New Roman" w:hAnsi="Calibri" w:cs="Calibri"/>
                <w:b/>
                <w:bCs/>
                <w:color w:val="000000"/>
                <w:sz w:val="20"/>
                <w:szCs w:val="20"/>
              </w:rPr>
              <w:t xml:space="preserve"> </w:t>
            </w:r>
            <w:r w:rsidRPr="00B170C2">
              <w:rPr>
                <w:rFonts w:ascii="Sylfaen" w:eastAsia="Times New Roman" w:hAnsi="Sylfaen" w:cs="Sylfaen"/>
                <w:b/>
                <w:bCs/>
                <w:color w:val="000000"/>
                <w:sz w:val="20"/>
                <w:szCs w:val="20"/>
              </w:rPr>
              <w:t>განვითარების</w:t>
            </w:r>
            <w:r w:rsidRPr="00B170C2">
              <w:rPr>
                <w:rFonts w:ascii="Calibri" w:eastAsia="Times New Roman" w:hAnsi="Calibri" w:cs="Calibri"/>
                <w:b/>
                <w:bCs/>
                <w:color w:val="000000"/>
                <w:sz w:val="20"/>
                <w:szCs w:val="20"/>
              </w:rPr>
              <w:t xml:space="preserve"> </w:t>
            </w:r>
            <w:r w:rsidRPr="00B170C2">
              <w:rPr>
                <w:rFonts w:ascii="Sylfaen" w:eastAsia="Times New Roman" w:hAnsi="Sylfaen" w:cs="Sylfaen"/>
                <w:b/>
                <w:bCs/>
                <w:color w:val="000000"/>
                <w:sz w:val="20"/>
                <w:szCs w:val="20"/>
              </w:rPr>
              <w:t>ხელშეწყობა</w:t>
            </w:r>
          </w:p>
        </w:tc>
        <w:tc>
          <w:tcPr>
            <w:tcW w:w="98" w:type="pct"/>
            <w:tcBorders>
              <w:top w:val="single" w:sz="4" w:space="0" w:color="auto"/>
              <w:left w:val="nil"/>
              <w:bottom w:val="nil"/>
              <w:right w:val="single" w:sz="4" w:space="0" w:color="auto"/>
            </w:tcBorders>
            <w:shd w:val="clear" w:color="000000" w:fill="FFFFFF"/>
            <w:vAlign w:val="center"/>
            <w:hideMark/>
          </w:tcPr>
          <w:p w14:paraId="79423972" w14:textId="77777777" w:rsidR="001902AB" w:rsidRPr="00B170C2" w:rsidRDefault="001902AB" w:rsidP="001668D5">
            <w:pPr>
              <w:spacing w:after="0" w:line="240" w:lineRule="auto"/>
              <w:rPr>
                <w:rFonts w:ascii="Calibri" w:eastAsia="Times New Roman" w:hAnsi="Calibri" w:cs="Calibri"/>
                <w:b/>
                <w:bCs/>
                <w:color w:val="000000"/>
                <w:sz w:val="20"/>
                <w:szCs w:val="20"/>
              </w:rPr>
            </w:pPr>
            <w:r w:rsidRPr="00B170C2">
              <w:rPr>
                <w:rFonts w:ascii="Calibri" w:eastAsia="Times New Roman" w:hAnsi="Calibri" w:cs="Calibri"/>
                <w:b/>
                <w:bCs/>
                <w:color w:val="000000"/>
                <w:sz w:val="20"/>
                <w:szCs w:val="20"/>
              </w:rPr>
              <w:t> </w:t>
            </w:r>
          </w:p>
        </w:tc>
        <w:tc>
          <w:tcPr>
            <w:tcW w:w="558" w:type="pct"/>
            <w:tcBorders>
              <w:top w:val="single" w:sz="4" w:space="0" w:color="auto"/>
              <w:left w:val="nil"/>
              <w:bottom w:val="single" w:sz="4" w:space="0" w:color="auto"/>
              <w:right w:val="single" w:sz="4" w:space="0" w:color="auto"/>
            </w:tcBorders>
            <w:shd w:val="clear" w:color="000000" w:fill="FFFFFF"/>
            <w:vAlign w:val="center"/>
            <w:hideMark/>
          </w:tcPr>
          <w:p w14:paraId="7CA2C79E" w14:textId="77777777" w:rsidR="001902AB" w:rsidRPr="00B170C2" w:rsidRDefault="001902AB" w:rsidP="001668D5">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B170C2">
              <w:rPr>
                <w:rFonts w:ascii="Sylfaen" w:eastAsia="Times New Roman" w:hAnsi="Sylfaen" w:cs="Calibri"/>
                <w:b/>
                <w:bCs/>
                <w:color w:val="000000"/>
                <w:sz w:val="16"/>
                <w:szCs w:val="16"/>
              </w:rPr>
              <w:t xml:space="preserve"> წლის დაფინანსება</w:t>
            </w:r>
            <w:r w:rsidRPr="00B170C2">
              <w:rPr>
                <w:rFonts w:ascii="Sylfaen" w:eastAsia="Times New Roman" w:hAnsi="Sylfaen" w:cs="Calibri"/>
                <w:b/>
                <w:bCs/>
                <w:color w:val="000000"/>
                <w:sz w:val="16"/>
                <w:szCs w:val="16"/>
              </w:rPr>
              <w:br/>
              <w:t xml:space="preserve"> ათას ლარში</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14:paraId="0BD0E652" w14:textId="77777777" w:rsidR="001902AB" w:rsidRPr="00B170C2" w:rsidRDefault="001902AB" w:rsidP="001668D5">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B170C2">
              <w:rPr>
                <w:rFonts w:ascii="Sylfaen" w:eastAsia="Times New Roman" w:hAnsi="Sylfaen" w:cs="Calibri"/>
                <w:b/>
                <w:bCs/>
                <w:color w:val="000000"/>
                <w:sz w:val="16"/>
                <w:szCs w:val="16"/>
              </w:rPr>
              <w:t xml:space="preserve"> წლის დაფინანსება</w:t>
            </w:r>
            <w:r w:rsidRPr="00B170C2">
              <w:rPr>
                <w:rFonts w:ascii="Sylfaen" w:eastAsia="Times New Roman" w:hAnsi="Sylfaen" w:cs="Calibri"/>
                <w:b/>
                <w:bCs/>
                <w:color w:val="000000"/>
                <w:sz w:val="16"/>
                <w:szCs w:val="16"/>
              </w:rPr>
              <w:br/>
              <w:t xml:space="preserve"> ათას ლარში</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14:paraId="68209D3F" w14:textId="77777777" w:rsidR="001902AB" w:rsidRPr="00B170C2" w:rsidRDefault="001902AB" w:rsidP="001668D5">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B170C2">
              <w:rPr>
                <w:rFonts w:ascii="Sylfaen" w:eastAsia="Times New Roman" w:hAnsi="Sylfaen" w:cs="Calibri"/>
                <w:b/>
                <w:bCs/>
                <w:color w:val="000000"/>
                <w:sz w:val="16"/>
                <w:szCs w:val="16"/>
              </w:rPr>
              <w:t xml:space="preserve"> წლის დაფინანსება</w:t>
            </w:r>
            <w:r w:rsidRPr="00B170C2">
              <w:rPr>
                <w:rFonts w:ascii="Sylfaen" w:eastAsia="Times New Roman" w:hAnsi="Sylfaen" w:cs="Calibri"/>
                <w:b/>
                <w:bCs/>
                <w:color w:val="000000"/>
                <w:sz w:val="16"/>
                <w:szCs w:val="16"/>
              </w:rPr>
              <w:br/>
              <w:t xml:space="preserve"> ათას ლარში</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463D6256" w14:textId="77777777" w:rsidR="001902AB" w:rsidRPr="00B170C2" w:rsidRDefault="001902AB" w:rsidP="001668D5">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B170C2">
              <w:rPr>
                <w:rFonts w:ascii="Sylfaen" w:eastAsia="Times New Roman" w:hAnsi="Sylfaen" w:cs="Calibri"/>
                <w:b/>
                <w:bCs/>
                <w:color w:val="000000"/>
                <w:sz w:val="16"/>
                <w:szCs w:val="16"/>
              </w:rPr>
              <w:t xml:space="preserve"> წლის დაფინანსება</w:t>
            </w:r>
            <w:r w:rsidRPr="00B170C2">
              <w:rPr>
                <w:rFonts w:ascii="Sylfaen" w:eastAsia="Times New Roman" w:hAnsi="Sylfaen" w:cs="Calibri"/>
                <w:b/>
                <w:bCs/>
                <w:color w:val="000000"/>
                <w:sz w:val="16"/>
                <w:szCs w:val="16"/>
              </w:rPr>
              <w:br/>
              <w:t xml:space="preserve"> ათას ლარში</w:t>
            </w:r>
          </w:p>
        </w:tc>
      </w:tr>
      <w:tr w:rsidR="001902AB" w:rsidRPr="00B170C2" w14:paraId="7171D3D7" w14:textId="77777777" w:rsidTr="001668D5">
        <w:trPr>
          <w:trHeight w:val="149"/>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5C344497" w14:textId="77777777" w:rsidR="001902AB" w:rsidRPr="00772578" w:rsidRDefault="001902AB" w:rsidP="001668D5">
            <w:pPr>
              <w:spacing w:after="0" w:line="240" w:lineRule="auto"/>
              <w:jc w:val="center"/>
              <w:rPr>
                <w:rFonts w:ascii="Sylfaen" w:eastAsia="Times New Roman" w:hAnsi="Sylfaen" w:cs="Calibri"/>
                <w:color w:val="000000"/>
                <w:sz w:val="16"/>
                <w:szCs w:val="16"/>
                <w:lang w:val="ka-GE"/>
              </w:rPr>
            </w:pPr>
            <w:r w:rsidRPr="00B170C2">
              <w:rPr>
                <w:rFonts w:ascii="Sylfaen" w:eastAsia="Times New Roman" w:hAnsi="Sylfaen" w:cs="Calibri"/>
                <w:color w:val="000000"/>
                <w:sz w:val="16"/>
                <w:szCs w:val="16"/>
              </w:rPr>
              <w:t>05 0</w:t>
            </w:r>
            <w:r>
              <w:rPr>
                <w:rFonts w:ascii="Sylfaen" w:eastAsia="Times New Roman" w:hAnsi="Sylfaen" w:cs="Calibri"/>
                <w:color w:val="000000"/>
                <w:sz w:val="16"/>
                <w:szCs w:val="16"/>
                <w:lang w:val="ka-GE"/>
              </w:rPr>
              <w:t>1</w:t>
            </w:r>
            <w:r w:rsidRPr="00B170C2">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3</w:t>
            </w: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5C3845C5" w14:textId="77777777" w:rsidR="001902AB" w:rsidRPr="00B170C2" w:rsidRDefault="001902AB" w:rsidP="001668D5">
            <w:pPr>
              <w:spacing w:after="0" w:line="240" w:lineRule="auto"/>
              <w:rPr>
                <w:rFonts w:ascii="Sylfaen" w:eastAsia="Times New Roman" w:hAnsi="Sylfaen" w:cs="Calibri"/>
                <w:b/>
                <w:bCs/>
                <w:color w:val="000000"/>
                <w:sz w:val="18"/>
                <w:szCs w:val="18"/>
              </w:rPr>
            </w:pPr>
          </w:p>
        </w:tc>
        <w:tc>
          <w:tcPr>
            <w:tcW w:w="1208" w:type="pct"/>
            <w:gridSpan w:val="3"/>
            <w:vMerge/>
            <w:tcBorders>
              <w:top w:val="single" w:sz="4" w:space="0" w:color="auto"/>
              <w:left w:val="single" w:sz="4" w:space="0" w:color="auto"/>
              <w:bottom w:val="single" w:sz="4" w:space="0" w:color="000000"/>
              <w:right w:val="nil"/>
            </w:tcBorders>
            <w:vAlign w:val="center"/>
            <w:hideMark/>
          </w:tcPr>
          <w:p w14:paraId="75D98C80" w14:textId="77777777" w:rsidR="001902AB" w:rsidRPr="00B170C2" w:rsidRDefault="001902AB" w:rsidP="001668D5">
            <w:pPr>
              <w:spacing w:after="0" w:line="240" w:lineRule="auto"/>
              <w:rPr>
                <w:rFonts w:ascii="Calibri" w:eastAsia="Times New Roman" w:hAnsi="Calibri" w:cs="Calibri"/>
                <w:b/>
                <w:bCs/>
                <w:color w:val="000000"/>
                <w:sz w:val="20"/>
                <w:szCs w:val="20"/>
              </w:rPr>
            </w:pPr>
          </w:p>
        </w:tc>
        <w:tc>
          <w:tcPr>
            <w:tcW w:w="98" w:type="pct"/>
            <w:tcBorders>
              <w:top w:val="nil"/>
              <w:left w:val="nil"/>
              <w:bottom w:val="single" w:sz="4" w:space="0" w:color="auto"/>
              <w:right w:val="single" w:sz="4" w:space="0" w:color="auto"/>
            </w:tcBorders>
            <w:shd w:val="clear" w:color="000000" w:fill="FFFFFF"/>
            <w:vAlign w:val="center"/>
            <w:hideMark/>
          </w:tcPr>
          <w:p w14:paraId="35F006F5" w14:textId="77777777" w:rsidR="001902AB" w:rsidRPr="00B170C2" w:rsidRDefault="001902AB" w:rsidP="001668D5">
            <w:pPr>
              <w:spacing w:after="0" w:line="240" w:lineRule="auto"/>
              <w:rPr>
                <w:rFonts w:ascii="Calibri" w:eastAsia="Times New Roman" w:hAnsi="Calibri" w:cs="Calibri"/>
                <w:b/>
                <w:bCs/>
                <w:color w:val="000000"/>
                <w:sz w:val="20"/>
                <w:szCs w:val="20"/>
              </w:rPr>
            </w:pPr>
            <w:r w:rsidRPr="00B170C2">
              <w:rPr>
                <w:rFonts w:ascii="Calibri" w:eastAsia="Times New Roman" w:hAnsi="Calibri" w:cs="Calibri"/>
                <w:b/>
                <w:bCs/>
                <w:color w:val="000000"/>
                <w:sz w:val="20"/>
                <w:szCs w:val="20"/>
              </w:rPr>
              <w:t> </w:t>
            </w:r>
          </w:p>
        </w:tc>
        <w:tc>
          <w:tcPr>
            <w:tcW w:w="558" w:type="pct"/>
            <w:tcBorders>
              <w:top w:val="nil"/>
              <w:left w:val="nil"/>
              <w:bottom w:val="single" w:sz="4" w:space="0" w:color="auto"/>
              <w:right w:val="single" w:sz="4" w:space="0" w:color="auto"/>
            </w:tcBorders>
            <w:shd w:val="clear" w:color="000000" w:fill="FFFFFF"/>
            <w:vAlign w:val="center"/>
            <w:hideMark/>
          </w:tcPr>
          <w:p w14:paraId="5447B39A" w14:textId="77777777" w:rsidR="001902AB" w:rsidRPr="00176D72" w:rsidRDefault="001902AB" w:rsidP="001668D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353,5</w:t>
            </w:r>
          </w:p>
        </w:tc>
        <w:tc>
          <w:tcPr>
            <w:tcW w:w="685" w:type="pct"/>
            <w:tcBorders>
              <w:top w:val="nil"/>
              <w:left w:val="nil"/>
              <w:bottom w:val="single" w:sz="4" w:space="0" w:color="auto"/>
              <w:right w:val="single" w:sz="4" w:space="0" w:color="auto"/>
            </w:tcBorders>
            <w:shd w:val="clear" w:color="000000" w:fill="FFFFFF"/>
            <w:vAlign w:val="center"/>
            <w:hideMark/>
          </w:tcPr>
          <w:p w14:paraId="5DC2098A" w14:textId="77777777" w:rsidR="001902AB" w:rsidRPr="00176D72" w:rsidRDefault="001902AB" w:rsidP="001668D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373,0</w:t>
            </w:r>
          </w:p>
        </w:tc>
        <w:tc>
          <w:tcPr>
            <w:tcW w:w="846" w:type="pct"/>
            <w:tcBorders>
              <w:top w:val="nil"/>
              <w:left w:val="nil"/>
              <w:bottom w:val="single" w:sz="4" w:space="0" w:color="auto"/>
              <w:right w:val="single" w:sz="4" w:space="0" w:color="auto"/>
            </w:tcBorders>
            <w:shd w:val="clear" w:color="000000" w:fill="FFFFFF"/>
            <w:vAlign w:val="center"/>
            <w:hideMark/>
          </w:tcPr>
          <w:p w14:paraId="77F4D0DD" w14:textId="77777777" w:rsidR="001902AB" w:rsidRPr="00176D72" w:rsidRDefault="001902AB" w:rsidP="001668D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393,5</w:t>
            </w:r>
          </w:p>
        </w:tc>
        <w:tc>
          <w:tcPr>
            <w:tcW w:w="800" w:type="pct"/>
            <w:tcBorders>
              <w:top w:val="nil"/>
              <w:left w:val="nil"/>
              <w:bottom w:val="single" w:sz="4" w:space="0" w:color="auto"/>
              <w:right w:val="single" w:sz="4" w:space="0" w:color="auto"/>
            </w:tcBorders>
            <w:shd w:val="clear" w:color="000000" w:fill="FFFFFF"/>
            <w:vAlign w:val="center"/>
            <w:hideMark/>
          </w:tcPr>
          <w:p w14:paraId="05FDB768" w14:textId="77777777" w:rsidR="001902AB" w:rsidRPr="00176D72" w:rsidRDefault="001902AB" w:rsidP="001668D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415,0</w:t>
            </w:r>
          </w:p>
        </w:tc>
      </w:tr>
      <w:tr w:rsidR="001902AB" w:rsidRPr="00B170C2" w14:paraId="77268ACE" w14:textId="77777777" w:rsidTr="001668D5">
        <w:trPr>
          <w:trHeight w:val="780"/>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D8CEC0" w14:textId="77777777" w:rsidR="001902AB" w:rsidRPr="00B170C2" w:rsidRDefault="001902AB" w:rsidP="001668D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3680681A" w14:textId="77777777" w:rsidR="001902AB" w:rsidRPr="00EC5062" w:rsidRDefault="001902AB" w:rsidP="001668D5">
            <w:pPr>
              <w:spacing w:after="0" w:line="240" w:lineRule="auto"/>
              <w:rPr>
                <w:rFonts w:ascii="Sylfaen" w:eastAsia="Times New Roman" w:hAnsi="Sylfaen" w:cs="Calibri"/>
                <w:b/>
                <w:color w:val="000000"/>
                <w:sz w:val="20"/>
                <w:szCs w:val="20"/>
              </w:rPr>
            </w:pPr>
            <w:r w:rsidRPr="00EC5062">
              <w:rPr>
                <w:rFonts w:ascii="Sylfaen" w:eastAsia="Times New Roman" w:hAnsi="Sylfaen" w:cs="Calibri"/>
                <w:b/>
                <w:color w:val="000000"/>
                <w:sz w:val="20"/>
                <w:szCs w:val="20"/>
              </w:rPr>
              <w:t>ა(ა)იპ</w:t>
            </w:r>
            <w:r w:rsidRPr="00EC5062">
              <w:rPr>
                <w:rFonts w:ascii="Sylfaen" w:eastAsia="Times New Roman" w:hAnsi="Sylfaen" w:cs="Calibri"/>
                <w:b/>
                <w:color w:val="000000"/>
                <w:sz w:val="20"/>
                <w:szCs w:val="20"/>
                <w:lang w:val="ka-GE"/>
              </w:rPr>
              <w:t xml:space="preserve">  სკოლისგარეშე სასპორტო-საგანმანათლებლო დაწესებულება - </w:t>
            </w:r>
            <w:r w:rsidRPr="00EC5062">
              <w:rPr>
                <w:rFonts w:ascii="Sylfaen" w:eastAsia="Times New Roman" w:hAnsi="Sylfaen" w:cs="Calibri"/>
                <w:b/>
                <w:color w:val="000000"/>
                <w:sz w:val="20"/>
                <w:szCs w:val="20"/>
              </w:rPr>
              <w:t>ქ</w:t>
            </w:r>
            <w:r w:rsidRPr="00EC5062">
              <w:rPr>
                <w:rFonts w:ascii="Sylfaen" w:eastAsia="Times New Roman" w:hAnsi="Sylfaen" w:cs="Calibri"/>
                <w:b/>
                <w:color w:val="000000"/>
                <w:sz w:val="20"/>
                <w:szCs w:val="20"/>
                <w:lang w:val="ka-GE"/>
              </w:rPr>
              <w:t>ალაქ</w:t>
            </w:r>
            <w:r w:rsidRPr="00EC5062">
              <w:rPr>
                <w:rFonts w:ascii="Sylfaen" w:eastAsia="Times New Roman" w:hAnsi="Sylfaen" w:cs="Calibri"/>
                <w:b/>
                <w:color w:val="000000"/>
                <w:sz w:val="20"/>
                <w:szCs w:val="20"/>
              </w:rPr>
              <w:t xml:space="preserve"> ახალციხის კომპლექსური სასპორტო სკოლა</w:t>
            </w:r>
          </w:p>
        </w:tc>
      </w:tr>
      <w:tr w:rsidR="001902AB" w:rsidRPr="00B170C2" w14:paraId="4BCF816D" w14:textId="77777777" w:rsidTr="001668D5">
        <w:trPr>
          <w:trHeight w:val="1502"/>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A7E71E" w14:textId="77777777" w:rsidR="001902AB" w:rsidRPr="00B170C2" w:rsidRDefault="001902AB" w:rsidP="001668D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 xml:space="preserve">ქვეპროგრამის აღწერა </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705A1B20" w14:textId="77777777" w:rsidR="001902AB" w:rsidRPr="00741409" w:rsidRDefault="001902AB" w:rsidP="001668D5">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rPr>
              <w:t>სპორტული სკოლა აერთიანებს 14</w:t>
            </w:r>
            <w:r w:rsidRPr="00741409">
              <w:rPr>
                <w:rFonts w:ascii="Sylfaen" w:eastAsia="Times New Roman" w:hAnsi="Sylfaen" w:cs="Calibri"/>
                <w:color w:val="000000"/>
                <w:sz w:val="18"/>
                <w:szCs w:val="18"/>
              </w:rPr>
              <w:t xml:space="preserve"> სპორტულ მიმართულებას(კლუბს),  ესენია: ფეხბურთი</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 (84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სპორტული სკოლის ბაზაზე ფუნქციონირებს ფეხბურთის გუნდი"სამცხე"(16 ფეხბურთელი);</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 თავისუფალი ჭიდაობა (23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რაგბი (44 </w:t>
            </w:r>
            <w:r>
              <w:rPr>
                <w:rFonts w:ascii="Sylfaen" w:eastAsia="Times New Roman" w:hAnsi="Sylfaen" w:cs="Calibri"/>
                <w:color w:val="000000"/>
                <w:sz w:val="18"/>
                <w:szCs w:val="18"/>
                <w:lang w:val="ka-GE"/>
              </w:rPr>
              <w:t>მოსწავლე</w:t>
            </w:r>
            <w:r>
              <w:rPr>
                <w:rFonts w:ascii="Sylfaen" w:eastAsia="Times New Roman" w:hAnsi="Sylfaen" w:cs="Calibri"/>
                <w:color w:val="000000"/>
                <w:sz w:val="18"/>
                <w:szCs w:val="18"/>
              </w:rPr>
              <w:t>);  ჭადრაკი (23</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კალათბურთი </w:t>
            </w:r>
            <w:r>
              <w:rPr>
                <w:rFonts w:ascii="Sylfaen" w:eastAsia="Times New Roman" w:hAnsi="Sylfaen" w:cs="Calibri"/>
                <w:color w:val="000000"/>
                <w:sz w:val="18"/>
                <w:szCs w:val="18"/>
              </w:rPr>
              <w:t>(48</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კრივი(51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ძალოსნობა</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(12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ტაეკვანდო</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(12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 ძიუდო(17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კიკბოქსინგი(28 </w:t>
            </w:r>
            <w:r>
              <w:rPr>
                <w:rFonts w:ascii="Sylfaen" w:eastAsia="Times New Roman" w:hAnsi="Sylfaen" w:cs="Calibri"/>
                <w:color w:val="000000"/>
                <w:sz w:val="18"/>
                <w:szCs w:val="18"/>
                <w:lang w:val="ka-GE"/>
              </w:rPr>
              <w:t>მოსწავლე</w:t>
            </w:r>
            <w:r>
              <w:rPr>
                <w:rFonts w:ascii="Sylfaen" w:eastAsia="Times New Roman" w:hAnsi="Sylfaen" w:cs="Calibri"/>
                <w:color w:val="000000"/>
                <w:sz w:val="18"/>
                <w:szCs w:val="18"/>
              </w:rPr>
              <w:t>) ; ბრძოლა წესების გარეშე (11</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 xml:space="preserve"> მკლავჭიდი (17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w:t>
            </w:r>
            <w:r>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კარატე და ქართული ჭიდაობა რომლებიც ფუნქციონირებას შეუდგებიან ახალი სასწავლო წლის დასაწყისიდან სპორტული კომპლექსის  ახალ დარბაზებში</w:t>
            </w:r>
            <w:r w:rsidRPr="00741409">
              <w:rPr>
                <w:rFonts w:ascii="Sylfaen" w:eastAsia="Times New Roman" w:hAnsi="Sylfaen" w:cs="Calibri"/>
                <w:color w:val="000000"/>
                <w:sz w:val="18"/>
                <w:szCs w:val="18"/>
              </w:rPr>
              <w:t xml:space="preserve"> სულ სპორტულ სკოლაში სპორტის სახეობებს ე</w:t>
            </w:r>
            <w:r>
              <w:rPr>
                <w:rFonts w:ascii="Sylfaen" w:eastAsia="Times New Roman" w:hAnsi="Sylfaen" w:cs="Calibri"/>
                <w:color w:val="000000"/>
                <w:sz w:val="18"/>
                <w:szCs w:val="18"/>
              </w:rPr>
              <w:t>უფლება 37</w:t>
            </w:r>
            <w:r>
              <w:rPr>
                <w:rFonts w:ascii="Sylfaen" w:eastAsia="Times New Roman" w:hAnsi="Sylfaen" w:cs="Calibri"/>
                <w:color w:val="000000"/>
                <w:sz w:val="18"/>
                <w:szCs w:val="18"/>
                <w:lang w:val="ka-GE"/>
              </w:rPr>
              <w:t>0</w:t>
            </w:r>
            <w:r w:rsidRPr="00741409">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რომელთაც სამწვრთნელო პროცესი უტარდებათ კვირაში 3-ჯერ. ა(ა)იპ კომპლექსურ სასპორ</w:t>
            </w:r>
            <w:r>
              <w:rPr>
                <w:rFonts w:ascii="Sylfaen" w:eastAsia="Times New Roman" w:hAnsi="Sylfaen" w:cs="Calibri"/>
                <w:color w:val="000000"/>
                <w:sz w:val="18"/>
                <w:szCs w:val="18"/>
              </w:rPr>
              <w:t xml:space="preserve">ტო სკოლაში </w:t>
            </w:r>
            <w:r>
              <w:rPr>
                <w:rFonts w:ascii="Sylfaen" w:eastAsia="Times New Roman" w:hAnsi="Sylfaen" w:cs="Calibri"/>
                <w:color w:val="000000"/>
                <w:sz w:val="18"/>
                <w:szCs w:val="18"/>
                <w:lang w:val="ka-GE"/>
              </w:rPr>
              <w:t>შტატით გათვალისწინებულია 40 საშტატო თანამდებობა</w:t>
            </w:r>
            <w:r>
              <w:rPr>
                <w:rFonts w:ascii="Sylfaen" w:eastAsia="Times New Roman" w:hAnsi="Sylfaen" w:cs="Calibri"/>
                <w:color w:val="000000"/>
                <w:sz w:val="18"/>
                <w:szCs w:val="18"/>
              </w:rPr>
              <w:t xml:space="preserve"> </w:t>
            </w:r>
            <w:r w:rsidRPr="00741409">
              <w:rPr>
                <w:rFonts w:ascii="Sylfaen" w:eastAsia="Times New Roman" w:hAnsi="Sylfaen" w:cs="Calibri"/>
                <w:color w:val="000000"/>
                <w:sz w:val="18"/>
                <w:szCs w:val="18"/>
              </w:rPr>
              <w:t>მათ შორის, ტექნიკურ</w:t>
            </w:r>
            <w:r>
              <w:rPr>
                <w:rFonts w:ascii="Sylfaen" w:eastAsia="Times New Roman" w:hAnsi="Sylfaen" w:cs="Calibri"/>
                <w:color w:val="000000"/>
                <w:sz w:val="18"/>
                <w:szCs w:val="18"/>
              </w:rPr>
              <w:t>ი და ადმინისტრაციული პერსონალი1</w:t>
            </w:r>
            <w:r>
              <w:rPr>
                <w:rFonts w:ascii="Sylfaen" w:eastAsia="Times New Roman" w:hAnsi="Sylfaen" w:cs="Calibri"/>
                <w:color w:val="000000"/>
                <w:sz w:val="18"/>
                <w:szCs w:val="18"/>
                <w:lang w:val="ka-GE"/>
              </w:rPr>
              <w:t>3</w:t>
            </w:r>
            <w:r>
              <w:rPr>
                <w:rFonts w:ascii="Sylfaen" w:eastAsia="Times New Roman" w:hAnsi="Sylfaen" w:cs="Calibri"/>
                <w:color w:val="000000"/>
                <w:sz w:val="18"/>
                <w:szCs w:val="18"/>
              </w:rPr>
              <w:t xml:space="preserve"> და 2</w:t>
            </w:r>
            <w:r>
              <w:rPr>
                <w:rFonts w:ascii="Sylfaen" w:eastAsia="Times New Roman" w:hAnsi="Sylfaen" w:cs="Calibri"/>
                <w:color w:val="000000"/>
                <w:sz w:val="18"/>
                <w:szCs w:val="18"/>
                <w:lang w:val="ka-GE"/>
              </w:rPr>
              <w:t>7</w:t>
            </w:r>
            <w:r w:rsidRPr="00741409">
              <w:rPr>
                <w:rFonts w:ascii="Sylfaen" w:eastAsia="Times New Roman" w:hAnsi="Sylfaen" w:cs="Calibri"/>
                <w:color w:val="000000"/>
                <w:sz w:val="18"/>
                <w:szCs w:val="18"/>
              </w:rPr>
              <w:t xml:space="preserve"> მწვრთნელი. სპორტული სკოლის აღსაზრდელები პერიოდულად  მონაწილეობ</w:t>
            </w:r>
            <w:r>
              <w:rPr>
                <w:rFonts w:ascii="Sylfaen" w:eastAsia="Times New Roman" w:hAnsi="Sylfaen" w:cs="Calibri"/>
                <w:color w:val="000000"/>
                <w:sz w:val="18"/>
                <w:szCs w:val="18"/>
                <w:lang w:val="ka-GE"/>
              </w:rPr>
              <w:t>ენ</w:t>
            </w:r>
            <w:r w:rsidRPr="00741409">
              <w:rPr>
                <w:rFonts w:ascii="Sylfaen" w:eastAsia="Times New Roman" w:hAnsi="Sylfaen" w:cs="Calibri"/>
                <w:color w:val="000000"/>
                <w:sz w:val="18"/>
                <w:szCs w:val="18"/>
              </w:rPr>
              <w:t xml:space="preserve"> სპორტულ შეჯიბრებეში და ტურნირებში</w:t>
            </w:r>
            <w:r>
              <w:rPr>
                <w:rFonts w:ascii="Sylfaen" w:eastAsia="Times New Roman" w:hAnsi="Sylfaen" w:cs="Calibri"/>
                <w:color w:val="000000"/>
                <w:sz w:val="18"/>
                <w:szCs w:val="18"/>
                <w:lang w:val="ka-GE"/>
              </w:rPr>
              <w:t>,</w:t>
            </w:r>
            <w:r w:rsidRPr="00741409">
              <w:rPr>
                <w:rFonts w:ascii="Sylfaen" w:eastAsia="Times New Roman" w:hAnsi="Sylfaen" w:cs="Calibri"/>
                <w:color w:val="000000"/>
                <w:sz w:val="18"/>
                <w:szCs w:val="18"/>
              </w:rPr>
              <w:t xml:space="preserve"> როგორც ადგილობრივ ასევე რეგიონალურ და საქართველოს პირველობაზე .</w:t>
            </w:r>
          </w:p>
        </w:tc>
      </w:tr>
      <w:tr w:rsidR="001902AB" w:rsidRPr="00B170C2" w14:paraId="30DEAD27" w14:textId="77777777" w:rsidTr="001668D5">
        <w:trPr>
          <w:trHeight w:val="652"/>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A51487" w14:textId="77777777" w:rsidR="001902AB" w:rsidRPr="00B170C2" w:rsidRDefault="001902AB" w:rsidP="001668D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42116864" w14:textId="77777777" w:rsidR="001902AB" w:rsidRPr="00B170C2" w:rsidRDefault="001902AB" w:rsidP="001668D5">
            <w:pPr>
              <w:spacing w:after="0" w:line="240" w:lineRule="auto"/>
              <w:rPr>
                <w:rFonts w:ascii="Sylfaen" w:eastAsia="Times New Roman" w:hAnsi="Sylfaen" w:cs="Calibri"/>
                <w:color w:val="000000"/>
                <w:sz w:val="18"/>
                <w:szCs w:val="18"/>
              </w:rPr>
            </w:pPr>
            <w:r w:rsidRPr="00B170C2">
              <w:rPr>
                <w:rFonts w:ascii="Sylfaen" w:eastAsia="Times New Roman" w:hAnsi="Sylfaen" w:cs="Calibri"/>
                <w:color w:val="000000"/>
                <w:sz w:val="18"/>
                <w:szCs w:val="18"/>
              </w:rPr>
              <w:t>პროგრამის მიზანია;</w:t>
            </w:r>
            <w:r w:rsidRPr="00B170C2">
              <w:rPr>
                <w:rFonts w:ascii="Sylfaen" w:eastAsia="Times New Roman" w:hAnsi="Sylfaen" w:cs="Calibri"/>
                <w:color w:val="000000"/>
                <w:sz w:val="18"/>
                <w:szCs w:val="18"/>
              </w:rPr>
              <w:br/>
              <w:t>-ხელი შეუწყოს მოზარდებში ჯანსაღი ცხოვრების წესის დამკვიდრებას;</w:t>
            </w:r>
            <w:r w:rsidRPr="00B170C2">
              <w:rPr>
                <w:rFonts w:ascii="Sylfaen" w:eastAsia="Times New Roman" w:hAnsi="Sylfaen" w:cs="Calibri"/>
                <w:color w:val="000000"/>
                <w:sz w:val="18"/>
                <w:szCs w:val="18"/>
              </w:rPr>
              <w:br/>
              <w:t xml:space="preserve"> - მეტი მოზარდის ჩართვას სპორტში, რათა ნაკლები დრო დარჩეთ ქუჩისათვის;</w:t>
            </w:r>
            <w:r w:rsidRPr="00B170C2">
              <w:rPr>
                <w:rFonts w:ascii="Sylfaen" w:eastAsia="Times New Roman" w:hAnsi="Sylfaen" w:cs="Calibri"/>
                <w:color w:val="000000"/>
                <w:sz w:val="18"/>
                <w:szCs w:val="18"/>
              </w:rPr>
              <w:br/>
              <w:t xml:space="preserve"> - მუნიციპალიტეტის სპორტული შედეგების წარმოჩენა ქვეყნის მასშტაბით.</w:t>
            </w:r>
            <w:r w:rsidRPr="00B170C2">
              <w:rPr>
                <w:rFonts w:ascii="Sylfaen" w:eastAsia="Times New Roman" w:hAnsi="Sylfaen" w:cs="Calibri"/>
                <w:color w:val="000000"/>
                <w:sz w:val="18"/>
                <w:szCs w:val="18"/>
              </w:rPr>
              <w:br/>
              <w:t xml:space="preserve">მოსალოდნელი შედეგი:ა(ა)იპ კომპლექსური სპორტული სკოლა მთელი წლის მანძილზე ფუნქციონირებს შეუფერხებლად; ყველა მსურველი დაკმაყოფილებულია სკოლის მომსახურებით; მუნიციპალიტეტში მცხოვრები მოზარდებისათვის ხელმისაწვდომია სპორტული წრეებით სარგებლობა; </w:t>
            </w:r>
          </w:p>
        </w:tc>
      </w:tr>
      <w:tr w:rsidR="001902AB" w:rsidRPr="00B170C2" w14:paraId="3B8BD6C1" w14:textId="77777777" w:rsidTr="001668D5">
        <w:trPr>
          <w:trHeight w:val="822"/>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69A58F6D" w14:textId="77777777" w:rsidR="001902AB" w:rsidRPr="00B170C2" w:rsidRDefault="001902AB" w:rsidP="001668D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0F7C35C5" w14:textId="77777777" w:rsidR="001902AB" w:rsidRPr="00B170C2" w:rsidRDefault="001902AB" w:rsidP="001668D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52" w:type="pct"/>
            <w:tcBorders>
              <w:top w:val="nil"/>
              <w:left w:val="nil"/>
              <w:bottom w:val="single" w:sz="4" w:space="0" w:color="auto"/>
              <w:right w:val="single" w:sz="4" w:space="0" w:color="auto"/>
            </w:tcBorders>
            <w:shd w:val="clear" w:color="000000" w:fill="FFFFFF"/>
            <w:vAlign w:val="center"/>
            <w:hideMark/>
          </w:tcPr>
          <w:p w14:paraId="2B2792FF" w14:textId="77777777" w:rsidR="001902AB" w:rsidRPr="00B170C2" w:rsidRDefault="001902AB" w:rsidP="001668D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ინდიკატორის საბაზისო მაჩვენებელი</w:t>
            </w:r>
          </w:p>
        </w:tc>
        <w:tc>
          <w:tcPr>
            <w:tcW w:w="558" w:type="pct"/>
            <w:tcBorders>
              <w:top w:val="nil"/>
              <w:left w:val="nil"/>
              <w:bottom w:val="single" w:sz="4" w:space="0" w:color="auto"/>
              <w:right w:val="single" w:sz="4" w:space="0" w:color="auto"/>
            </w:tcBorders>
            <w:shd w:val="clear" w:color="000000" w:fill="FFFFFF"/>
            <w:vAlign w:val="center"/>
            <w:hideMark/>
          </w:tcPr>
          <w:p w14:paraId="283EFE9B" w14:textId="77777777" w:rsidR="001902AB" w:rsidRPr="00B170C2" w:rsidRDefault="001902AB" w:rsidP="001668D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B170C2">
              <w:rPr>
                <w:rFonts w:ascii="Sylfaen" w:eastAsia="Times New Roman" w:hAnsi="Sylfaen" w:cs="Calibri"/>
                <w:b/>
                <w:bCs/>
                <w:color w:val="000000"/>
                <w:sz w:val="18"/>
                <w:szCs w:val="18"/>
              </w:rPr>
              <w:t xml:space="preserve"> წელს</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13BA3C1B" w14:textId="77777777" w:rsidR="001902AB" w:rsidRPr="00B170C2" w:rsidRDefault="001902AB" w:rsidP="001668D5">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ცდომილების ალბათობა (%/აღწერა)</w:t>
            </w:r>
          </w:p>
        </w:tc>
        <w:tc>
          <w:tcPr>
            <w:tcW w:w="685" w:type="pct"/>
            <w:tcBorders>
              <w:top w:val="nil"/>
              <w:left w:val="nil"/>
              <w:bottom w:val="single" w:sz="4" w:space="0" w:color="auto"/>
              <w:right w:val="single" w:sz="4" w:space="0" w:color="auto"/>
            </w:tcBorders>
            <w:shd w:val="clear" w:color="000000" w:fill="FFFFFF"/>
            <w:vAlign w:val="center"/>
            <w:hideMark/>
          </w:tcPr>
          <w:p w14:paraId="6AA08955" w14:textId="77777777" w:rsidR="001902AB" w:rsidRPr="00B170C2" w:rsidRDefault="001902AB" w:rsidP="001668D5">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B170C2">
              <w:rPr>
                <w:rFonts w:ascii="Sylfaen" w:eastAsia="Times New Roman" w:hAnsi="Sylfaen" w:cs="Calibri"/>
                <w:b/>
                <w:bCs/>
                <w:color w:val="000000"/>
                <w:sz w:val="16"/>
                <w:szCs w:val="16"/>
              </w:rPr>
              <w:t xml:space="preserve"> წელს</w:t>
            </w:r>
          </w:p>
        </w:tc>
        <w:tc>
          <w:tcPr>
            <w:tcW w:w="846" w:type="pct"/>
            <w:tcBorders>
              <w:top w:val="nil"/>
              <w:left w:val="nil"/>
              <w:bottom w:val="single" w:sz="4" w:space="0" w:color="auto"/>
              <w:right w:val="single" w:sz="4" w:space="0" w:color="auto"/>
            </w:tcBorders>
            <w:shd w:val="clear" w:color="000000" w:fill="FFFFFF"/>
            <w:vAlign w:val="center"/>
            <w:hideMark/>
          </w:tcPr>
          <w:p w14:paraId="2BC1848E" w14:textId="77777777" w:rsidR="001902AB" w:rsidRPr="00B170C2" w:rsidRDefault="001902AB" w:rsidP="001668D5">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B170C2">
              <w:rPr>
                <w:rFonts w:ascii="Sylfaen" w:eastAsia="Times New Roman" w:hAnsi="Sylfaen" w:cs="Calibri"/>
                <w:b/>
                <w:bCs/>
                <w:color w:val="000000"/>
                <w:sz w:val="16"/>
                <w:szCs w:val="16"/>
              </w:rPr>
              <w:t xml:space="preserve"> წელს</w:t>
            </w:r>
          </w:p>
        </w:tc>
        <w:tc>
          <w:tcPr>
            <w:tcW w:w="800" w:type="pct"/>
            <w:tcBorders>
              <w:top w:val="nil"/>
              <w:left w:val="nil"/>
              <w:bottom w:val="single" w:sz="4" w:space="0" w:color="auto"/>
              <w:right w:val="single" w:sz="4" w:space="0" w:color="auto"/>
            </w:tcBorders>
            <w:shd w:val="clear" w:color="000000" w:fill="FFFFFF"/>
            <w:vAlign w:val="center"/>
            <w:hideMark/>
          </w:tcPr>
          <w:p w14:paraId="3A070D09" w14:textId="77777777" w:rsidR="001902AB" w:rsidRPr="00B170C2" w:rsidRDefault="001902AB" w:rsidP="001668D5">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B170C2">
              <w:rPr>
                <w:rFonts w:ascii="Sylfaen" w:eastAsia="Times New Roman" w:hAnsi="Sylfaen" w:cs="Calibri"/>
                <w:b/>
                <w:bCs/>
                <w:color w:val="000000"/>
                <w:sz w:val="16"/>
                <w:szCs w:val="16"/>
              </w:rPr>
              <w:t xml:space="preserve"> წელს</w:t>
            </w:r>
          </w:p>
        </w:tc>
      </w:tr>
      <w:tr w:rsidR="001902AB" w:rsidRPr="00B170C2" w14:paraId="60229ADB" w14:textId="77777777" w:rsidTr="001668D5">
        <w:trPr>
          <w:trHeight w:val="935"/>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7EBA84B3" w14:textId="77777777" w:rsidR="001902AB" w:rsidRPr="00B170C2" w:rsidRDefault="001902AB" w:rsidP="001668D5">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1</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5481B805" w14:textId="77777777" w:rsidR="001902AB" w:rsidRPr="00B170C2" w:rsidRDefault="001902AB" w:rsidP="001668D5">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ა(ა)იპ კომპლექსურ სასპორტო სკოლაში  არსებული სპორტის სახეობების რაოდენობა</w:t>
            </w:r>
          </w:p>
        </w:tc>
        <w:tc>
          <w:tcPr>
            <w:tcW w:w="552" w:type="pct"/>
            <w:tcBorders>
              <w:top w:val="nil"/>
              <w:left w:val="nil"/>
              <w:bottom w:val="single" w:sz="4" w:space="0" w:color="auto"/>
              <w:right w:val="single" w:sz="4" w:space="0" w:color="auto"/>
            </w:tcBorders>
            <w:shd w:val="clear" w:color="000000" w:fill="FFFFFF"/>
            <w:vAlign w:val="center"/>
            <w:hideMark/>
          </w:tcPr>
          <w:p w14:paraId="0F7D6E5D" w14:textId="77777777" w:rsidR="001902AB" w:rsidRPr="00B170C2" w:rsidRDefault="001902AB" w:rsidP="001668D5">
            <w:pPr>
              <w:spacing w:after="0" w:line="240" w:lineRule="auto"/>
              <w:jc w:val="center"/>
              <w:rPr>
                <w:rFonts w:ascii="Calibri" w:eastAsia="Times New Roman" w:hAnsi="Calibri" w:cs="Calibri"/>
                <w:color w:val="000000"/>
                <w:sz w:val="16"/>
                <w:szCs w:val="16"/>
              </w:rPr>
            </w:pPr>
            <w:r w:rsidRPr="00B170C2">
              <w:rPr>
                <w:rFonts w:ascii="Sylfaen" w:eastAsia="Times New Roman" w:hAnsi="Sylfaen" w:cs="Sylfaen"/>
                <w:color w:val="000000"/>
                <w:sz w:val="16"/>
                <w:szCs w:val="16"/>
              </w:rPr>
              <w:t>ფუნქციონირებს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სპორტის</w:t>
            </w:r>
            <w:r w:rsidRPr="00B170C2">
              <w:rPr>
                <w:rFonts w:ascii="Calibri" w:eastAsia="Times New Roman" w:hAnsi="Calibri" w:cs="Calibri"/>
                <w:color w:val="000000"/>
                <w:sz w:val="16"/>
                <w:szCs w:val="16"/>
              </w:rPr>
              <w:t xml:space="preserve"> 1</w:t>
            </w:r>
            <w:r>
              <w:rPr>
                <w:rFonts w:ascii="Sylfaen" w:eastAsia="Times New Roman" w:hAnsi="Sylfaen" w:cs="Calibri"/>
                <w:color w:val="000000"/>
                <w:sz w:val="16"/>
                <w:szCs w:val="16"/>
                <w:lang w:val="ka-GE"/>
              </w:rPr>
              <w:t>4</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სახეობა</w:t>
            </w:r>
            <w:r w:rsidRPr="00B170C2">
              <w:rPr>
                <w:rFonts w:ascii="Calibri" w:eastAsia="Times New Roman" w:hAnsi="Calibri" w:cs="Calibri"/>
                <w:color w:val="000000"/>
                <w:sz w:val="16"/>
                <w:szCs w:val="16"/>
              </w:rPr>
              <w:t>(</w:t>
            </w:r>
            <w:r w:rsidRPr="00B170C2">
              <w:rPr>
                <w:rFonts w:ascii="Sylfaen" w:eastAsia="Times New Roman" w:hAnsi="Sylfaen" w:cs="Sylfaen"/>
                <w:color w:val="000000"/>
                <w:sz w:val="16"/>
                <w:szCs w:val="16"/>
              </w:rPr>
              <w:t>კლუბი</w:t>
            </w:r>
            <w:r w:rsidRPr="00B170C2">
              <w:rPr>
                <w:rFonts w:ascii="Calibri" w:eastAsia="Times New Roman" w:hAnsi="Calibri" w:cs="Calibri"/>
                <w:color w:val="000000"/>
                <w:sz w:val="16"/>
                <w:szCs w:val="16"/>
              </w:rPr>
              <w:t>)</w:t>
            </w:r>
          </w:p>
        </w:tc>
        <w:tc>
          <w:tcPr>
            <w:tcW w:w="558" w:type="pct"/>
            <w:tcBorders>
              <w:top w:val="nil"/>
              <w:left w:val="nil"/>
              <w:bottom w:val="single" w:sz="4" w:space="0" w:color="auto"/>
              <w:right w:val="single" w:sz="4" w:space="0" w:color="auto"/>
            </w:tcBorders>
            <w:shd w:val="clear" w:color="000000" w:fill="FFFFFF"/>
            <w:vAlign w:val="center"/>
            <w:hideMark/>
          </w:tcPr>
          <w:p w14:paraId="59FF9164" w14:textId="77777777" w:rsidR="001902AB" w:rsidRPr="00B170C2" w:rsidRDefault="001902AB" w:rsidP="001668D5">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2</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წელს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შენარჩუნებული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იქნება</w:t>
            </w:r>
            <w:r w:rsidRPr="00B170C2">
              <w:rPr>
                <w:rFonts w:ascii="Calibri" w:eastAsia="Times New Roman" w:hAnsi="Calibri" w:cs="Calibri"/>
                <w:color w:val="000000"/>
                <w:sz w:val="16"/>
                <w:szCs w:val="16"/>
              </w:rPr>
              <w:t xml:space="preserve"> 1</w:t>
            </w:r>
            <w:r>
              <w:rPr>
                <w:rFonts w:ascii="Sylfaen" w:eastAsia="Times New Roman" w:hAnsi="Sylfaen" w:cs="Calibri"/>
                <w:color w:val="000000"/>
                <w:sz w:val="16"/>
                <w:szCs w:val="16"/>
                <w:lang w:val="ka-GE"/>
              </w:rPr>
              <w:t>4</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სპორტის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სახეობა</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3C799E97" w14:textId="77777777" w:rsidR="001902AB" w:rsidRPr="00B170C2" w:rsidRDefault="001902AB" w:rsidP="001668D5">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0%</w:t>
            </w:r>
          </w:p>
        </w:tc>
        <w:tc>
          <w:tcPr>
            <w:tcW w:w="685" w:type="pct"/>
            <w:tcBorders>
              <w:top w:val="nil"/>
              <w:left w:val="nil"/>
              <w:bottom w:val="single" w:sz="4" w:space="0" w:color="auto"/>
              <w:right w:val="single" w:sz="4" w:space="0" w:color="auto"/>
            </w:tcBorders>
            <w:shd w:val="clear" w:color="000000" w:fill="FFFFFF"/>
            <w:vAlign w:val="center"/>
            <w:hideMark/>
          </w:tcPr>
          <w:p w14:paraId="20C5EAF6" w14:textId="77777777" w:rsidR="001902AB" w:rsidRPr="00B170C2" w:rsidRDefault="001902AB" w:rsidP="001668D5">
            <w:pPr>
              <w:spacing w:after="0" w:line="240" w:lineRule="auto"/>
              <w:jc w:val="center"/>
              <w:rPr>
                <w:rFonts w:ascii="Sylfaen" w:eastAsia="Times New Roman" w:hAnsi="Sylfaen" w:cs="Calibri"/>
                <w:sz w:val="16"/>
                <w:szCs w:val="16"/>
              </w:rPr>
            </w:pPr>
            <w:r w:rsidRPr="00B170C2">
              <w:rPr>
                <w:rFonts w:ascii="Sylfaen" w:eastAsia="Times New Roman" w:hAnsi="Sylfaen" w:cs="Calibri"/>
                <w:sz w:val="16"/>
                <w:szCs w:val="16"/>
              </w:rPr>
              <w:t>202</w:t>
            </w:r>
            <w:r>
              <w:rPr>
                <w:rFonts w:ascii="Sylfaen" w:eastAsia="Times New Roman" w:hAnsi="Sylfaen" w:cs="Calibri"/>
                <w:sz w:val="16"/>
                <w:szCs w:val="16"/>
                <w:lang w:val="ka-GE"/>
              </w:rPr>
              <w:t>3</w:t>
            </w:r>
            <w:r w:rsidRPr="00B170C2">
              <w:rPr>
                <w:rFonts w:ascii="Sylfaen" w:eastAsia="Times New Roman" w:hAnsi="Sylfaen" w:cs="Calibri"/>
                <w:sz w:val="16"/>
                <w:szCs w:val="16"/>
              </w:rPr>
              <w:t xml:space="preserve"> წელს სავარაუდოდ გაიზრდება სპორტის სახეობები 15-მდე</w:t>
            </w:r>
          </w:p>
        </w:tc>
        <w:tc>
          <w:tcPr>
            <w:tcW w:w="846" w:type="pct"/>
            <w:tcBorders>
              <w:top w:val="nil"/>
              <w:left w:val="nil"/>
              <w:bottom w:val="single" w:sz="4" w:space="0" w:color="auto"/>
              <w:right w:val="single" w:sz="4" w:space="0" w:color="auto"/>
            </w:tcBorders>
            <w:shd w:val="clear" w:color="000000" w:fill="FFFFFF"/>
            <w:vAlign w:val="center"/>
            <w:hideMark/>
          </w:tcPr>
          <w:p w14:paraId="63D3AC9E" w14:textId="77777777" w:rsidR="001902AB" w:rsidRPr="00B170C2" w:rsidRDefault="001902AB" w:rsidP="001668D5">
            <w:pPr>
              <w:spacing w:after="0" w:line="240" w:lineRule="auto"/>
              <w:jc w:val="center"/>
              <w:rPr>
                <w:rFonts w:ascii="Sylfaen" w:eastAsia="Times New Roman" w:hAnsi="Sylfaen" w:cs="Calibri"/>
                <w:sz w:val="16"/>
                <w:szCs w:val="16"/>
              </w:rPr>
            </w:pPr>
            <w:r w:rsidRPr="00B170C2">
              <w:rPr>
                <w:rFonts w:ascii="Sylfaen" w:eastAsia="Times New Roman" w:hAnsi="Sylfaen" w:cs="Calibri"/>
                <w:sz w:val="16"/>
                <w:szCs w:val="16"/>
              </w:rPr>
              <w:t>202</w:t>
            </w:r>
            <w:r>
              <w:rPr>
                <w:rFonts w:ascii="Sylfaen" w:eastAsia="Times New Roman" w:hAnsi="Sylfaen" w:cs="Calibri"/>
                <w:sz w:val="16"/>
                <w:szCs w:val="16"/>
                <w:lang w:val="ka-GE"/>
              </w:rPr>
              <w:t>4</w:t>
            </w:r>
            <w:r w:rsidRPr="00B170C2">
              <w:rPr>
                <w:rFonts w:ascii="Sylfaen" w:eastAsia="Times New Roman" w:hAnsi="Sylfaen" w:cs="Calibri"/>
                <w:sz w:val="16"/>
                <w:szCs w:val="16"/>
              </w:rPr>
              <w:t xml:space="preserve"> წელს შესაძლებელია დაემატოს ახალი სპორტული მიმართულება და სკოლაში 17 მდე სპორტის სახეობა ფუნქციონირებდეს</w:t>
            </w:r>
          </w:p>
        </w:tc>
        <w:tc>
          <w:tcPr>
            <w:tcW w:w="800" w:type="pct"/>
            <w:tcBorders>
              <w:top w:val="nil"/>
              <w:left w:val="nil"/>
              <w:bottom w:val="single" w:sz="4" w:space="0" w:color="auto"/>
              <w:right w:val="single" w:sz="4" w:space="0" w:color="auto"/>
            </w:tcBorders>
            <w:shd w:val="clear" w:color="000000" w:fill="FFFFFF"/>
            <w:vAlign w:val="center"/>
            <w:hideMark/>
          </w:tcPr>
          <w:p w14:paraId="4A920DA7" w14:textId="77777777" w:rsidR="001902AB" w:rsidRPr="00B170C2" w:rsidRDefault="001902AB" w:rsidP="001668D5">
            <w:pPr>
              <w:spacing w:after="0" w:line="240" w:lineRule="auto"/>
              <w:jc w:val="center"/>
              <w:rPr>
                <w:rFonts w:ascii="Sylfaen" w:eastAsia="Times New Roman" w:hAnsi="Sylfaen" w:cs="Calibri"/>
                <w:sz w:val="16"/>
                <w:szCs w:val="16"/>
              </w:rPr>
            </w:pPr>
            <w:r w:rsidRPr="00B170C2">
              <w:rPr>
                <w:rFonts w:ascii="Sylfaen" w:eastAsia="Times New Roman" w:hAnsi="Sylfaen" w:cs="Calibri"/>
                <w:sz w:val="16"/>
                <w:szCs w:val="16"/>
              </w:rPr>
              <w:t>202</w:t>
            </w:r>
            <w:r>
              <w:rPr>
                <w:rFonts w:ascii="Sylfaen" w:eastAsia="Times New Roman" w:hAnsi="Sylfaen" w:cs="Calibri"/>
                <w:sz w:val="16"/>
                <w:szCs w:val="16"/>
                <w:lang w:val="ka-GE"/>
              </w:rPr>
              <w:t>5</w:t>
            </w:r>
            <w:r w:rsidRPr="00B170C2">
              <w:rPr>
                <w:rFonts w:ascii="Sylfaen" w:eastAsia="Times New Roman" w:hAnsi="Sylfaen" w:cs="Calibri"/>
                <w:sz w:val="16"/>
                <w:szCs w:val="16"/>
              </w:rPr>
              <w:t xml:space="preserve"> წელს მინიმუმ შენარჩუნებული იქნება სპორტის 17სახეობა</w:t>
            </w:r>
          </w:p>
        </w:tc>
      </w:tr>
      <w:tr w:rsidR="001902AB" w:rsidRPr="00B170C2" w14:paraId="5BB2D9B5" w14:textId="77777777" w:rsidTr="001668D5">
        <w:trPr>
          <w:trHeight w:val="924"/>
        </w:trPr>
        <w:tc>
          <w:tcPr>
            <w:tcW w:w="263" w:type="pct"/>
            <w:tcBorders>
              <w:top w:val="nil"/>
              <w:left w:val="single" w:sz="4" w:space="0" w:color="auto"/>
              <w:bottom w:val="nil"/>
              <w:right w:val="single" w:sz="4" w:space="0" w:color="auto"/>
            </w:tcBorders>
            <w:shd w:val="clear" w:color="000000" w:fill="FFFFFF"/>
            <w:vAlign w:val="center"/>
            <w:hideMark/>
          </w:tcPr>
          <w:p w14:paraId="2A9B9F92" w14:textId="77777777" w:rsidR="001902AB" w:rsidRPr="00B170C2" w:rsidRDefault="001902AB" w:rsidP="001668D5">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2F457FFA" w14:textId="77777777" w:rsidR="001902AB" w:rsidRPr="00B170C2" w:rsidRDefault="001902AB" w:rsidP="001668D5">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ბავშვების რაოდენობა</w:t>
            </w:r>
          </w:p>
        </w:tc>
        <w:tc>
          <w:tcPr>
            <w:tcW w:w="552" w:type="pct"/>
            <w:tcBorders>
              <w:top w:val="nil"/>
              <w:left w:val="nil"/>
              <w:bottom w:val="single" w:sz="4" w:space="0" w:color="auto"/>
              <w:right w:val="single" w:sz="4" w:space="0" w:color="auto"/>
            </w:tcBorders>
            <w:shd w:val="clear" w:color="000000" w:fill="FFFFFF"/>
            <w:vAlign w:val="center"/>
            <w:hideMark/>
          </w:tcPr>
          <w:p w14:paraId="184B6ECB" w14:textId="77777777" w:rsidR="001902AB" w:rsidRPr="00B170C2" w:rsidRDefault="001902AB" w:rsidP="001668D5">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37</w:t>
            </w:r>
            <w:r>
              <w:rPr>
                <w:rFonts w:ascii="Sylfaen" w:eastAsia="Times New Roman" w:hAnsi="Sylfaen" w:cs="Calibri"/>
                <w:color w:val="000000"/>
                <w:sz w:val="16"/>
                <w:szCs w:val="16"/>
                <w:lang w:val="ka-GE"/>
              </w:rPr>
              <w:t>0</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მოსწავლე</w:t>
            </w:r>
          </w:p>
        </w:tc>
        <w:tc>
          <w:tcPr>
            <w:tcW w:w="558" w:type="pct"/>
            <w:tcBorders>
              <w:top w:val="nil"/>
              <w:left w:val="nil"/>
              <w:bottom w:val="single" w:sz="4" w:space="0" w:color="auto"/>
              <w:right w:val="single" w:sz="4" w:space="0" w:color="auto"/>
            </w:tcBorders>
            <w:shd w:val="clear" w:color="000000" w:fill="FFFFFF"/>
            <w:vAlign w:val="center"/>
            <w:hideMark/>
          </w:tcPr>
          <w:p w14:paraId="20E6147A" w14:textId="77777777" w:rsidR="001902AB" w:rsidRPr="00B170C2" w:rsidRDefault="001902AB" w:rsidP="001668D5">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202</w:t>
            </w:r>
            <w:r>
              <w:rPr>
                <w:rFonts w:ascii="Sylfaen" w:eastAsia="Times New Roman" w:hAnsi="Sylfaen" w:cs="Calibri"/>
                <w:color w:val="000000"/>
                <w:sz w:val="16"/>
                <w:szCs w:val="16"/>
                <w:lang w:val="ka-GE"/>
              </w:rPr>
              <w:t>2</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წელს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შენარჩუნდება</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მინიმუმ</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ბავშვების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არსებული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რაოდენობა</w:t>
            </w:r>
          </w:p>
        </w:tc>
        <w:tc>
          <w:tcPr>
            <w:tcW w:w="656" w:type="pct"/>
            <w:gridSpan w:val="2"/>
            <w:tcBorders>
              <w:top w:val="single" w:sz="4" w:space="0" w:color="auto"/>
              <w:left w:val="nil"/>
              <w:bottom w:val="nil"/>
              <w:right w:val="single" w:sz="4" w:space="0" w:color="000000"/>
            </w:tcBorders>
            <w:shd w:val="clear" w:color="000000" w:fill="FFFFFF"/>
            <w:vAlign w:val="center"/>
            <w:hideMark/>
          </w:tcPr>
          <w:p w14:paraId="35AC3EAC" w14:textId="77777777" w:rsidR="001902AB" w:rsidRPr="00B170C2" w:rsidRDefault="001902AB" w:rsidP="001668D5">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5%</w:t>
            </w:r>
          </w:p>
        </w:tc>
        <w:tc>
          <w:tcPr>
            <w:tcW w:w="685" w:type="pct"/>
            <w:tcBorders>
              <w:top w:val="nil"/>
              <w:left w:val="nil"/>
              <w:bottom w:val="nil"/>
              <w:right w:val="single" w:sz="4" w:space="0" w:color="auto"/>
            </w:tcBorders>
            <w:shd w:val="clear" w:color="000000" w:fill="FFFFFF"/>
            <w:vAlign w:val="center"/>
            <w:hideMark/>
          </w:tcPr>
          <w:p w14:paraId="2BED28B9" w14:textId="77777777" w:rsidR="001902AB" w:rsidRPr="00B170C2" w:rsidRDefault="001902AB" w:rsidP="001668D5">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2023წელს მოსწავლეთა სავარაუდო რაოდენობა შესაძლებელია 400 მდე</w:t>
            </w:r>
          </w:p>
        </w:tc>
        <w:tc>
          <w:tcPr>
            <w:tcW w:w="846" w:type="pct"/>
            <w:tcBorders>
              <w:top w:val="nil"/>
              <w:left w:val="nil"/>
              <w:bottom w:val="nil"/>
              <w:right w:val="single" w:sz="4" w:space="0" w:color="auto"/>
            </w:tcBorders>
            <w:shd w:val="clear" w:color="000000" w:fill="FFFFFF"/>
            <w:vAlign w:val="center"/>
            <w:hideMark/>
          </w:tcPr>
          <w:p w14:paraId="44400BB0" w14:textId="77777777" w:rsidR="001902AB" w:rsidRPr="00B170C2" w:rsidRDefault="001902AB" w:rsidP="001668D5">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w:t>
            </w:r>
            <w:r>
              <w:rPr>
                <w:rFonts w:ascii="Sylfaen" w:eastAsia="Times New Roman" w:hAnsi="Sylfaen" w:cs="Calibri"/>
                <w:color w:val="000000"/>
                <w:sz w:val="16"/>
                <w:szCs w:val="16"/>
                <w:lang w:val="ka-GE"/>
              </w:rPr>
              <w:t>4</w:t>
            </w:r>
            <w:r w:rsidRPr="00B170C2">
              <w:rPr>
                <w:rFonts w:ascii="Sylfaen" w:eastAsia="Times New Roman" w:hAnsi="Sylfaen" w:cs="Calibri"/>
                <w:color w:val="000000"/>
                <w:sz w:val="16"/>
                <w:szCs w:val="16"/>
              </w:rPr>
              <w:t>წელს მოსწავლეთა სავარაუდო რაოდენობა შესაძლებელია 450 მდე</w:t>
            </w:r>
          </w:p>
        </w:tc>
        <w:tc>
          <w:tcPr>
            <w:tcW w:w="800" w:type="pct"/>
            <w:tcBorders>
              <w:top w:val="nil"/>
              <w:left w:val="nil"/>
              <w:bottom w:val="nil"/>
              <w:right w:val="single" w:sz="4" w:space="0" w:color="auto"/>
            </w:tcBorders>
            <w:shd w:val="clear" w:color="000000" w:fill="FFFFFF"/>
            <w:vAlign w:val="center"/>
            <w:hideMark/>
          </w:tcPr>
          <w:p w14:paraId="680D278A" w14:textId="77777777" w:rsidR="001902AB" w:rsidRPr="00B170C2" w:rsidRDefault="001902AB" w:rsidP="001668D5">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w:t>
            </w:r>
            <w:r>
              <w:rPr>
                <w:rFonts w:ascii="Sylfaen" w:eastAsia="Times New Roman" w:hAnsi="Sylfaen" w:cs="Calibri"/>
                <w:color w:val="000000"/>
                <w:sz w:val="16"/>
                <w:szCs w:val="16"/>
                <w:lang w:val="ka-GE"/>
              </w:rPr>
              <w:t>5</w:t>
            </w:r>
            <w:r w:rsidRPr="00B170C2">
              <w:rPr>
                <w:rFonts w:ascii="Sylfaen" w:eastAsia="Times New Roman" w:hAnsi="Sylfaen" w:cs="Calibri"/>
                <w:color w:val="000000"/>
                <w:sz w:val="16"/>
                <w:szCs w:val="16"/>
              </w:rPr>
              <w:t xml:space="preserve"> წელს მინიმუმშენარჩუნებული იქნება მოსწავლეთა რაოდენობა 450-500-მდე</w:t>
            </w:r>
          </w:p>
        </w:tc>
      </w:tr>
      <w:tr w:rsidR="001902AB" w:rsidRPr="00B170C2" w14:paraId="26684FA3" w14:textId="77777777" w:rsidTr="001668D5">
        <w:trPr>
          <w:trHeight w:val="1719"/>
        </w:trPr>
        <w:tc>
          <w:tcPr>
            <w:tcW w:w="263" w:type="pct"/>
            <w:tcBorders>
              <w:top w:val="single" w:sz="4" w:space="0" w:color="auto"/>
              <w:left w:val="single" w:sz="4" w:space="0" w:color="auto"/>
              <w:bottom w:val="single" w:sz="4" w:space="0" w:color="auto"/>
              <w:right w:val="nil"/>
            </w:tcBorders>
            <w:shd w:val="clear" w:color="000000" w:fill="FFFFFF"/>
            <w:vAlign w:val="center"/>
            <w:hideMark/>
          </w:tcPr>
          <w:p w14:paraId="7756E944" w14:textId="77777777" w:rsidR="001902AB" w:rsidRPr="00B170C2" w:rsidRDefault="001902AB" w:rsidP="001668D5">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lastRenderedPageBreak/>
              <w:t>3</w:t>
            </w:r>
          </w:p>
        </w:tc>
        <w:tc>
          <w:tcPr>
            <w:tcW w:w="542" w:type="pct"/>
            <w:tcBorders>
              <w:top w:val="nil"/>
              <w:left w:val="single" w:sz="4" w:space="0" w:color="auto"/>
              <w:bottom w:val="single" w:sz="4" w:space="0" w:color="auto"/>
              <w:right w:val="nil"/>
            </w:tcBorders>
            <w:shd w:val="clear" w:color="000000" w:fill="FFFFFF"/>
            <w:vAlign w:val="center"/>
            <w:hideMark/>
          </w:tcPr>
          <w:p w14:paraId="5C3FC0D9" w14:textId="77777777" w:rsidR="001902AB" w:rsidRPr="00B170C2" w:rsidRDefault="001902AB" w:rsidP="001668D5">
            <w:pPr>
              <w:spacing w:after="0" w:line="240" w:lineRule="auto"/>
              <w:jc w:val="center"/>
              <w:rPr>
                <w:rFonts w:ascii="Calibri" w:eastAsia="Times New Roman" w:hAnsi="Calibri" w:cs="Calibri"/>
                <w:color w:val="000000"/>
                <w:sz w:val="16"/>
                <w:szCs w:val="16"/>
              </w:rPr>
            </w:pPr>
            <w:r w:rsidRPr="00B170C2">
              <w:rPr>
                <w:rFonts w:ascii="Sylfaen" w:eastAsia="Times New Roman" w:hAnsi="Sylfaen" w:cs="Sylfaen"/>
                <w:color w:val="000000"/>
                <w:sz w:val="16"/>
                <w:szCs w:val="16"/>
              </w:rPr>
              <w:t>სპორტული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ღონიძიებების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რაოდენობა</w:t>
            </w:r>
          </w:p>
        </w:tc>
        <w:tc>
          <w:tcPr>
            <w:tcW w:w="98" w:type="pct"/>
            <w:tcBorders>
              <w:top w:val="nil"/>
              <w:left w:val="nil"/>
              <w:bottom w:val="single" w:sz="4" w:space="0" w:color="auto"/>
              <w:right w:val="single" w:sz="4" w:space="0" w:color="auto"/>
            </w:tcBorders>
            <w:shd w:val="clear" w:color="000000" w:fill="FFFFFF"/>
            <w:vAlign w:val="center"/>
            <w:hideMark/>
          </w:tcPr>
          <w:p w14:paraId="14D63B72" w14:textId="77777777" w:rsidR="001902AB" w:rsidRPr="00B170C2" w:rsidRDefault="001902AB" w:rsidP="001668D5">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 </w:t>
            </w:r>
          </w:p>
        </w:tc>
        <w:tc>
          <w:tcPr>
            <w:tcW w:w="552" w:type="pct"/>
            <w:tcBorders>
              <w:top w:val="nil"/>
              <w:left w:val="nil"/>
              <w:bottom w:val="single" w:sz="4" w:space="0" w:color="auto"/>
              <w:right w:val="single" w:sz="4" w:space="0" w:color="auto"/>
            </w:tcBorders>
            <w:shd w:val="clear" w:color="000000" w:fill="FFFFFF"/>
            <w:vAlign w:val="center"/>
            <w:hideMark/>
          </w:tcPr>
          <w:p w14:paraId="79B34C7E" w14:textId="77777777" w:rsidR="001902AB" w:rsidRPr="00B170C2" w:rsidRDefault="001902AB" w:rsidP="001668D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202</w:t>
            </w:r>
            <w:r>
              <w:rPr>
                <w:rFonts w:eastAsia="Times New Roman" w:cs="Calibri"/>
                <w:color w:val="000000"/>
                <w:sz w:val="16"/>
                <w:szCs w:val="16"/>
                <w:lang w:val="ka-GE"/>
              </w:rPr>
              <w:t>1</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წელსსკოლისდაგეგმილი</w:t>
            </w:r>
            <w:r>
              <w:rPr>
                <w:rFonts w:ascii="Calibri" w:eastAsia="Times New Roman" w:hAnsi="Calibri" w:cs="Calibri"/>
                <w:color w:val="000000"/>
                <w:sz w:val="16"/>
                <w:szCs w:val="16"/>
              </w:rPr>
              <w:t xml:space="preserve"> </w:t>
            </w:r>
            <w:r>
              <w:rPr>
                <w:rFonts w:eastAsia="Times New Roman" w:cs="Calibri"/>
                <w:color w:val="000000"/>
                <w:sz w:val="16"/>
                <w:szCs w:val="16"/>
                <w:lang w:val="ka-GE"/>
              </w:rPr>
              <w:t>2</w:t>
            </w:r>
            <w:r w:rsidRPr="00B170C2">
              <w:rPr>
                <w:rFonts w:ascii="Calibri" w:eastAsia="Times New Roman" w:hAnsi="Calibri" w:cs="Calibri"/>
                <w:color w:val="000000"/>
                <w:sz w:val="16"/>
                <w:szCs w:val="16"/>
              </w:rPr>
              <w:t xml:space="preserve">5 </w:t>
            </w:r>
            <w:r w:rsidRPr="00B170C2">
              <w:rPr>
                <w:rFonts w:ascii="Sylfaen" w:eastAsia="Times New Roman" w:hAnsi="Sylfaen" w:cs="Sylfaen"/>
                <w:color w:val="000000"/>
                <w:sz w:val="16"/>
                <w:szCs w:val="16"/>
              </w:rPr>
              <w:t>ღონისძიებიდან</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პანდეემისგამო</w:t>
            </w:r>
            <w:r w:rsidRPr="00B170C2">
              <w:rPr>
                <w:rFonts w:ascii="Calibri" w:eastAsia="Times New Roman" w:hAnsi="Calibri" w:cs="Calibri"/>
                <w:color w:val="000000"/>
                <w:sz w:val="16"/>
                <w:szCs w:val="16"/>
              </w:rPr>
              <w:t>)</w:t>
            </w:r>
            <w:r w:rsidRPr="00B170C2">
              <w:rPr>
                <w:rFonts w:ascii="Sylfaen" w:eastAsia="Times New Roman" w:hAnsi="Sylfaen" w:cs="Sylfaen"/>
                <w:color w:val="000000"/>
                <w:sz w:val="16"/>
                <w:szCs w:val="16"/>
              </w:rPr>
              <w:t>მხოლოდგანხორციელდამონაწილეობა</w:t>
            </w:r>
            <w:r>
              <w:rPr>
                <w:rFonts w:ascii="Calibri" w:eastAsia="Times New Roman" w:hAnsi="Calibri" w:cs="Calibri"/>
                <w:color w:val="000000"/>
                <w:sz w:val="16"/>
                <w:szCs w:val="16"/>
              </w:rPr>
              <w:t xml:space="preserve"> </w:t>
            </w:r>
            <w:r>
              <w:rPr>
                <w:rFonts w:eastAsia="Times New Roman" w:cs="Calibri"/>
                <w:color w:val="000000"/>
                <w:sz w:val="16"/>
                <w:szCs w:val="16"/>
                <w:lang w:val="ka-GE"/>
              </w:rPr>
              <w:t xml:space="preserve">11(9 </w:t>
            </w:r>
            <w:r>
              <w:rPr>
                <w:rFonts w:ascii="Sylfaen" w:eastAsia="Times New Roman" w:hAnsi="Sylfaen" w:cs="Sylfaen"/>
                <w:color w:val="000000"/>
                <w:sz w:val="16"/>
                <w:szCs w:val="16"/>
                <w:lang w:val="ka-GE"/>
              </w:rPr>
              <w:t>გასვლითი</w:t>
            </w:r>
            <w:r>
              <w:rPr>
                <w:rFonts w:eastAsia="Times New Roman" w:cs="Calibri"/>
                <w:color w:val="000000"/>
                <w:sz w:val="16"/>
                <w:szCs w:val="16"/>
                <w:lang w:val="ka-GE"/>
              </w:rPr>
              <w:t xml:space="preserve"> </w:t>
            </w:r>
            <w:r>
              <w:rPr>
                <w:rFonts w:ascii="Sylfaen" w:eastAsia="Times New Roman" w:hAnsi="Sylfaen" w:cs="Sylfaen"/>
                <w:color w:val="000000"/>
                <w:sz w:val="16"/>
                <w:szCs w:val="16"/>
                <w:lang w:val="ka-GE"/>
              </w:rPr>
              <w:t>და</w:t>
            </w:r>
            <w:r>
              <w:rPr>
                <w:rFonts w:eastAsia="Times New Roman" w:cs="Calibri"/>
                <w:color w:val="000000"/>
                <w:sz w:val="16"/>
                <w:szCs w:val="16"/>
                <w:lang w:val="ka-GE"/>
              </w:rPr>
              <w:t xml:space="preserve"> 2 </w:t>
            </w:r>
            <w:r>
              <w:rPr>
                <w:rFonts w:ascii="Sylfaen" w:eastAsia="Times New Roman" w:hAnsi="Sylfaen" w:cs="Sylfaen"/>
                <w:color w:val="000000"/>
                <w:sz w:val="16"/>
                <w:szCs w:val="16"/>
                <w:lang w:val="ka-GE"/>
              </w:rPr>
              <w:t>ადგილობრივი</w:t>
            </w:r>
            <w:r>
              <w:rPr>
                <w:rFonts w:eastAsia="Times New Roman" w:cs="Calibri"/>
                <w:color w:val="000000"/>
                <w:sz w:val="16"/>
                <w:szCs w:val="16"/>
                <w:lang w:val="ka-GE"/>
              </w:rPr>
              <w:t>)</w:t>
            </w:r>
          </w:p>
        </w:tc>
        <w:tc>
          <w:tcPr>
            <w:tcW w:w="558" w:type="pct"/>
            <w:tcBorders>
              <w:top w:val="nil"/>
              <w:left w:val="nil"/>
              <w:bottom w:val="single" w:sz="4" w:space="0" w:color="auto"/>
              <w:right w:val="single" w:sz="4" w:space="0" w:color="auto"/>
            </w:tcBorders>
            <w:shd w:val="clear" w:color="000000" w:fill="FFFFFF"/>
            <w:vAlign w:val="center"/>
            <w:hideMark/>
          </w:tcPr>
          <w:p w14:paraId="6E8A73EF" w14:textId="77777777" w:rsidR="001902AB" w:rsidRPr="00B170C2" w:rsidRDefault="001902AB" w:rsidP="001668D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202</w:t>
            </w:r>
            <w:r>
              <w:rPr>
                <w:rFonts w:eastAsia="Times New Roman" w:cs="Calibri"/>
                <w:color w:val="000000"/>
                <w:sz w:val="16"/>
                <w:szCs w:val="16"/>
                <w:lang w:val="ka-GE"/>
              </w:rPr>
              <w:t>2</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წელსსკოლოსაღსაზრდელებიმონაწილეობასმიიღებენარანაკლებ</w:t>
            </w:r>
            <w:r w:rsidRPr="00B170C2">
              <w:rPr>
                <w:rFonts w:ascii="Calibri" w:eastAsia="Times New Roman" w:hAnsi="Calibri" w:cs="Calibri"/>
                <w:color w:val="000000"/>
                <w:sz w:val="16"/>
                <w:szCs w:val="16"/>
              </w:rPr>
              <w:t xml:space="preserve"> </w:t>
            </w:r>
            <w:r>
              <w:rPr>
                <w:rFonts w:eastAsia="Times New Roman" w:cs="Calibri"/>
                <w:color w:val="000000"/>
                <w:sz w:val="16"/>
                <w:szCs w:val="16"/>
                <w:lang w:val="ka-GE"/>
              </w:rPr>
              <w:t>3</w:t>
            </w:r>
            <w:r>
              <w:rPr>
                <w:rFonts w:ascii="Calibri" w:eastAsia="Times New Roman" w:hAnsi="Calibri" w:cs="Calibri"/>
                <w:color w:val="000000"/>
                <w:sz w:val="16"/>
                <w:szCs w:val="16"/>
              </w:rPr>
              <w:t>5</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სპორულღონისძიბაში</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508E82E5" w14:textId="77777777" w:rsidR="001902AB" w:rsidRPr="00B170C2" w:rsidRDefault="001902AB" w:rsidP="001668D5">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5%</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14:paraId="06407AC3" w14:textId="77777777" w:rsidR="001902AB" w:rsidRPr="00B170C2" w:rsidRDefault="001902AB" w:rsidP="001668D5">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w:t>
            </w:r>
            <w:r>
              <w:rPr>
                <w:rFonts w:ascii="Sylfaen" w:eastAsia="Times New Roman" w:hAnsi="Sylfaen" w:cs="Calibri"/>
                <w:color w:val="000000"/>
                <w:sz w:val="18"/>
                <w:szCs w:val="18"/>
                <w:lang w:val="ka-GE"/>
              </w:rPr>
              <w:t>3</w:t>
            </w:r>
            <w:r w:rsidRPr="00B170C2">
              <w:rPr>
                <w:rFonts w:ascii="Sylfaen" w:eastAsia="Times New Roman" w:hAnsi="Sylfaen" w:cs="Calibri"/>
                <w:color w:val="000000"/>
                <w:sz w:val="18"/>
                <w:szCs w:val="18"/>
              </w:rPr>
              <w:t xml:space="preserve"> წელს გაიზედება  სპორული ღონისძიებებისრაოდენობა 55მდე</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14:paraId="72B25012" w14:textId="77777777" w:rsidR="001902AB" w:rsidRPr="00B170C2" w:rsidRDefault="001902AB" w:rsidP="001668D5">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w:t>
            </w:r>
            <w:r>
              <w:rPr>
                <w:rFonts w:ascii="Sylfaen" w:eastAsia="Times New Roman" w:hAnsi="Sylfaen" w:cs="Calibri"/>
                <w:color w:val="000000"/>
                <w:sz w:val="18"/>
                <w:szCs w:val="18"/>
                <w:lang w:val="ka-GE"/>
              </w:rPr>
              <w:t>4</w:t>
            </w:r>
            <w:r w:rsidRPr="00B170C2">
              <w:rPr>
                <w:rFonts w:ascii="Sylfaen" w:eastAsia="Times New Roman" w:hAnsi="Sylfaen" w:cs="Calibri"/>
                <w:color w:val="000000"/>
                <w:sz w:val="18"/>
                <w:szCs w:val="18"/>
              </w:rPr>
              <w:t xml:space="preserve"> წელს გაიზედება  სპორული ღონისძიებების რაოდენობა 58მდე</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3DB6BC73" w14:textId="77777777" w:rsidR="001902AB" w:rsidRPr="00B170C2" w:rsidRDefault="001902AB" w:rsidP="001668D5">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w:t>
            </w:r>
            <w:r>
              <w:rPr>
                <w:rFonts w:ascii="Sylfaen" w:eastAsia="Times New Roman" w:hAnsi="Sylfaen" w:cs="Calibri"/>
                <w:color w:val="000000"/>
                <w:sz w:val="18"/>
                <w:szCs w:val="18"/>
                <w:lang w:val="ka-GE"/>
              </w:rPr>
              <w:t>5</w:t>
            </w:r>
            <w:r w:rsidRPr="00B170C2">
              <w:rPr>
                <w:rFonts w:ascii="Sylfaen" w:eastAsia="Times New Roman" w:hAnsi="Sylfaen" w:cs="Calibri"/>
                <w:color w:val="000000"/>
                <w:sz w:val="18"/>
                <w:szCs w:val="18"/>
              </w:rPr>
              <w:t xml:space="preserve"> შენარჩუნდება არსებული ღონისძიებები და სპორტის ახალ სახეობებიდან გამომდინარე გაიზრდება 60მდე</w:t>
            </w:r>
          </w:p>
        </w:tc>
      </w:tr>
    </w:tbl>
    <w:p w14:paraId="0AC3DB1D" w14:textId="77777777" w:rsidR="001902AB" w:rsidRDefault="001902AB" w:rsidP="001902AB">
      <w:pPr>
        <w:pStyle w:val="ListParagraph"/>
        <w:spacing w:after="0"/>
        <w:ind w:left="0" w:firstLine="360"/>
        <w:jc w:val="both"/>
        <w:rPr>
          <w:rFonts w:ascii="Sylfaen" w:hAnsi="Sylfaen"/>
          <w:sz w:val="24"/>
          <w:lang w:val="ka-GE"/>
        </w:rPr>
      </w:pPr>
    </w:p>
    <w:p w14:paraId="16B9922C" w14:textId="77777777" w:rsidR="001902AB" w:rsidRDefault="001902AB" w:rsidP="001902AB">
      <w:pPr>
        <w:pStyle w:val="ListParagraph"/>
        <w:spacing w:after="0"/>
        <w:ind w:left="0" w:firstLine="360"/>
        <w:jc w:val="both"/>
        <w:rPr>
          <w:rFonts w:ascii="Sylfaen" w:hAnsi="Sylfaen"/>
          <w:sz w:val="24"/>
          <w:lang w:val="ka-GE"/>
        </w:rPr>
      </w:pPr>
    </w:p>
    <w:p w14:paraId="68296305" w14:textId="77777777" w:rsidR="001902AB" w:rsidRDefault="001902AB" w:rsidP="001902A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სასპორტო სკოლის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2022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6C8AA22" w14:textId="77777777" w:rsidR="001902AB" w:rsidRDefault="001902AB" w:rsidP="001902A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1902AB" w:rsidRPr="00CA592E" w14:paraId="74EDD3D2" w14:textId="77777777" w:rsidTr="001668D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3A2BC" w14:textId="77777777" w:rsidR="001902AB" w:rsidRPr="00CA592E" w:rsidRDefault="001902AB" w:rsidP="001668D5">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6F6CB9A" w14:textId="77777777" w:rsidR="001902AB" w:rsidRPr="00CA592E" w:rsidRDefault="001902AB" w:rsidP="001668D5">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1902AB" w:rsidRPr="00CA592E" w14:paraId="59CBBD09" w14:textId="77777777" w:rsidTr="001668D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2E40950" w14:textId="77777777" w:rsidR="001902AB" w:rsidRPr="00CA592E" w:rsidRDefault="001902AB" w:rsidP="001668D5">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61461CCD" w14:textId="77777777" w:rsidR="001902AB" w:rsidRPr="00773745" w:rsidRDefault="001902AB" w:rsidP="001668D5">
            <w:pPr>
              <w:jc w:val="center"/>
              <w:rPr>
                <w:rFonts w:ascii="Sylfaen" w:hAnsi="Sylfaen" w:cs="Calibri"/>
                <w:color w:val="000000"/>
                <w:sz w:val="18"/>
                <w:szCs w:val="18"/>
              </w:rPr>
            </w:pPr>
            <w:r>
              <w:rPr>
                <w:rFonts w:ascii="Sylfaen" w:hAnsi="Sylfaen" w:cs="Calibri"/>
                <w:color w:val="000000"/>
                <w:sz w:val="18"/>
                <w:szCs w:val="18"/>
              </w:rPr>
              <w:t>246.0</w:t>
            </w:r>
          </w:p>
        </w:tc>
      </w:tr>
      <w:tr w:rsidR="001902AB" w:rsidRPr="00CA592E" w14:paraId="27B51FB8" w14:textId="77777777" w:rsidTr="001668D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81FF6EE" w14:textId="77777777" w:rsidR="001902AB" w:rsidRPr="00C03395" w:rsidRDefault="001902AB" w:rsidP="001668D5">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მომუშავეთა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7D51018B" w14:textId="77777777" w:rsidR="001902AB" w:rsidRPr="00773745" w:rsidRDefault="001902AB" w:rsidP="001668D5">
            <w:pPr>
              <w:jc w:val="center"/>
              <w:rPr>
                <w:rFonts w:ascii="Sylfaen" w:hAnsi="Sylfaen" w:cs="Calibri"/>
                <w:color w:val="000000"/>
                <w:sz w:val="18"/>
                <w:szCs w:val="18"/>
              </w:rPr>
            </w:pPr>
            <w:r>
              <w:rPr>
                <w:rFonts w:ascii="Sylfaen" w:hAnsi="Sylfaen" w:cs="Calibri"/>
                <w:color w:val="000000"/>
                <w:sz w:val="18"/>
                <w:szCs w:val="18"/>
              </w:rPr>
              <w:t>61.2</w:t>
            </w:r>
          </w:p>
        </w:tc>
      </w:tr>
      <w:tr w:rsidR="001902AB" w:rsidRPr="00CA592E" w14:paraId="5CCF4552" w14:textId="77777777" w:rsidTr="001668D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A8E90CF" w14:textId="77777777" w:rsidR="001902AB" w:rsidRDefault="001902AB" w:rsidP="001668D5">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7A565386" w14:textId="77777777" w:rsidR="001902AB" w:rsidRPr="00727596" w:rsidRDefault="001902AB" w:rsidP="001668D5">
            <w:pPr>
              <w:jc w:val="center"/>
              <w:rPr>
                <w:rFonts w:ascii="Sylfaen" w:hAnsi="Sylfaen" w:cs="Calibri"/>
                <w:color w:val="000000"/>
                <w:sz w:val="18"/>
                <w:szCs w:val="18"/>
                <w:lang w:val="ka-GE"/>
              </w:rPr>
            </w:pPr>
            <w:r>
              <w:rPr>
                <w:rFonts w:ascii="Sylfaen" w:hAnsi="Sylfaen" w:cs="Calibri"/>
                <w:color w:val="000000"/>
                <w:sz w:val="18"/>
                <w:szCs w:val="18"/>
                <w:lang w:val="ka-GE"/>
              </w:rPr>
              <w:t>4,2</w:t>
            </w:r>
          </w:p>
        </w:tc>
      </w:tr>
      <w:tr w:rsidR="001902AB" w:rsidRPr="00CA592E" w14:paraId="0E1DDA75" w14:textId="77777777" w:rsidTr="001668D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6A34E8E" w14:textId="77777777" w:rsidR="001902AB" w:rsidRPr="00727596" w:rsidRDefault="001902AB" w:rsidP="001668D5">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209696B" w14:textId="77777777" w:rsidR="001902AB" w:rsidRPr="00773745" w:rsidRDefault="001902AB" w:rsidP="001668D5">
            <w:pPr>
              <w:jc w:val="center"/>
              <w:rPr>
                <w:rFonts w:ascii="Sylfaen" w:hAnsi="Sylfaen" w:cs="Calibri"/>
                <w:color w:val="000000"/>
                <w:sz w:val="18"/>
                <w:szCs w:val="18"/>
              </w:rPr>
            </w:pPr>
            <w:r>
              <w:rPr>
                <w:rFonts w:ascii="Sylfaen" w:hAnsi="Sylfaen" w:cs="Calibri"/>
                <w:color w:val="000000"/>
                <w:sz w:val="18"/>
                <w:szCs w:val="18"/>
              </w:rPr>
              <w:t>2.6</w:t>
            </w:r>
          </w:p>
        </w:tc>
      </w:tr>
      <w:tr w:rsidR="001902AB" w:rsidRPr="00CA592E" w14:paraId="2DBE57AF" w14:textId="77777777" w:rsidTr="001668D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A5270E7" w14:textId="77777777" w:rsidR="001902AB" w:rsidRPr="00727596" w:rsidRDefault="001902AB" w:rsidP="001668D5">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7C222D0" w14:textId="77777777" w:rsidR="001902AB" w:rsidRPr="00727596" w:rsidRDefault="001902AB" w:rsidP="001668D5">
            <w:pPr>
              <w:jc w:val="center"/>
              <w:rPr>
                <w:rFonts w:ascii="Sylfaen" w:hAnsi="Sylfaen" w:cs="Calibri"/>
                <w:color w:val="000000"/>
                <w:sz w:val="18"/>
                <w:szCs w:val="18"/>
                <w:lang w:val="ka-GE"/>
              </w:rPr>
            </w:pPr>
            <w:r>
              <w:rPr>
                <w:rFonts w:ascii="Sylfaen" w:hAnsi="Sylfaen" w:cs="Calibri"/>
                <w:color w:val="000000"/>
                <w:sz w:val="18"/>
                <w:szCs w:val="18"/>
              </w:rPr>
              <w:t>3</w:t>
            </w:r>
            <w:r>
              <w:rPr>
                <w:rFonts w:ascii="Sylfaen" w:hAnsi="Sylfaen" w:cs="Calibri"/>
                <w:color w:val="000000"/>
                <w:sz w:val="18"/>
                <w:szCs w:val="18"/>
                <w:lang w:val="ka-GE"/>
              </w:rPr>
              <w:t>,5</w:t>
            </w:r>
          </w:p>
        </w:tc>
      </w:tr>
      <w:tr w:rsidR="001902AB" w:rsidRPr="00CA592E" w14:paraId="179E4BE1" w14:textId="77777777" w:rsidTr="001668D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A36B168" w14:textId="77777777" w:rsidR="001902AB" w:rsidRPr="00CA592E" w:rsidRDefault="001902AB" w:rsidP="001668D5">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F40E502" w14:textId="77777777" w:rsidR="001902AB" w:rsidRPr="00773745" w:rsidRDefault="001902AB" w:rsidP="001668D5">
            <w:pPr>
              <w:jc w:val="center"/>
              <w:rPr>
                <w:rFonts w:ascii="Sylfaen" w:hAnsi="Sylfaen" w:cs="Calibri"/>
                <w:color w:val="000000"/>
                <w:sz w:val="18"/>
                <w:szCs w:val="18"/>
              </w:rPr>
            </w:pPr>
            <w:r>
              <w:rPr>
                <w:rFonts w:ascii="Sylfaen" w:hAnsi="Sylfaen" w:cs="Calibri"/>
                <w:color w:val="000000"/>
                <w:sz w:val="18"/>
                <w:szCs w:val="18"/>
              </w:rPr>
              <w:t>7.0</w:t>
            </w:r>
          </w:p>
        </w:tc>
      </w:tr>
      <w:tr w:rsidR="001902AB" w:rsidRPr="00CA592E" w14:paraId="76B059CC" w14:textId="77777777" w:rsidTr="001668D5">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2ED1BB86" w14:textId="77777777" w:rsidR="001902AB" w:rsidRPr="00CA592E" w:rsidRDefault="001902AB" w:rsidP="001668D5">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F13D3C7" w14:textId="77777777" w:rsidR="001902AB" w:rsidRPr="00CA592E" w:rsidRDefault="001902AB" w:rsidP="001668D5">
            <w:pPr>
              <w:jc w:val="center"/>
              <w:rPr>
                <w:rFonts w:ascii="Sylfaen" w:hAnsi="Sylfaen" w:cs="Calibri"/>
                <w:color w:val="000000"/>
                <w:sz w:val="18"/>
                <w:szCs w:val="18"/>
              </w:rPr>
            </w:pPr>
            <w:r>
              <w:rPr>
                <w:rFonts w:ascii="Sylfaen" w:hAnsi="Sylfaen" w:cs="Calibri"/>
                <w:color w:val="000000"/>
                <w:sz w:val="18"/>
                <w:szCs w:val="18"/>
                <w:lang w:val="ka-GE"/>
              </w:rPr>
              <w:t>0,3</w:t>
            </w:r>
          </w:p>
        </w:tc>
      </w:tr>
      <w:tr w:rsidR="001902AB" w:rsidRPr="00CA592E" w14:paraId="2B222D2F" w14:textId="77777777" w:rsidTr="001668D5">
        <w:trPr>
          <w:trHeight w:val="370"/>
        </w:trPr>
        <w:tc>
          <w:tcPr>
            <w:tcW w:w="3480" w:type="pct"/>
            <w:tcBorders>
              <w:top w:val="nil"/>
              <w:left w:val="single" w:sz="4" w:space="0" w:color="auto"/>
              <w:bottom w:val="single" w:sz="4" w:space="0" w:color="auto"/>
              <w:right w:val="single" w:sz="4" w:space="0" w:color="auto"/>
            </w:tcBorders>
            <w:shd w:val="clear" w:color="auto" w:fill="auto"/>
            <w:vAlign w:val="center"/>
          </w:tcPr>
          <w:p w14:paraId="6671E583" w14:textId="77777777" w:rsidR="001902AB" w:rsidRPr="00773745" w:rsidRDefault="001902AB" w:rsidP="001668D5">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w:t>
            </w:r>
          </w:p>
        </w:tc>
        <w:tc>
          <w:tcPr>
            <w:tcW w:w="1520" w:type="pct"/>
            <w:tcBorders>
              <w:top w:val="nil"/>
              <w:left w:val="nil"/>
              <w:bottom w:val="single" w:sz="4" w:space="0" w:color="auto"/>
              <w:right w:val="single" w:sz="4" w:space="0" w:color="auto"/>
            </w:tcBorders>
            <w:shd w:val="clear" w:color="auto" w:fill="auto"/>
            <w:noWrap/>
            <w:vAlign w:val="center"/>
          </w:tcPr>
          <w:p w14:paraId="3A7EBCEA" w14:textId="77777777" w:rsidR="001902AB" w:rsidRDefault="001902AB" w:rsidP="001668D5">
            <w:pPr>
              <w:jc w:val="center"/>
              <w:rPr>
                <w:rFonts w:ascii="Sylfaen" w:hAnsi="Sylfaen" w:cs="Calibri"/>
                <w:color w:val="000000"/>
                <w:sz w:val="18"/>
                <w:szCs w:val="18"/>
                <w:lang w:val="ka-GE"/>
              </w:rPr>
            </w:pPr>
            <w:r>
              <w:rPr>
                <w:rFonts w:ascii="Sylfaen" w:hAnsi="Sylfaen" w:cs="Calibri"/>
                <w:color w:val="000000"/>
                <w:sz w:val="18"/>
                <w:szCs w:val="18"/>
                <w:lang w:val="ka-GE"/>
              </w:rPr>
              <w:t>1,1</w:t>
            </w:r>
          </w:p>
        </w:tc>
      </w:tr>
      <w:tr w:rsidR="001902AB" w:rsidRPr="00CA592E" w14:paraId="20186BAF" w14:textId="77777777" w:rsidTr="001668D5">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592C2530" w14:textId="77777777" w:rsidR="001902AB" w:rsidRDefault="001902AB" w:rsidP="001668D5">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D9B765C" w14:textId="77777777" w:rsidR="001902AB" w:rsidRPr="00D0393D" w:rsidRDefault="001902AB" w:rsidP="001668D5">
            <w:pPr>
              <w:jc w:val="center"/>
              <w:rPr>
                <w:rFonts w:ascii="Sylfaen" w:hAnsi="Sylfaen" w:cs="Calibri"/>
                <w:color w:val="000000"/>
                <w:sz w:val="18"/>
                <w:szCs w:val="18"/>
              </w:rPr>
            </w:pPr>
            <w:r>
              <w:rPr>
                <w:rFonts w:ascii="Sylfaen" w:hAnsi="Sylfaen" w:cs="Calibri"/>
                <w:color w:val="000000"/>
                <w:sz w:val="18"/>
                <w:szCs w:val="18"/>
                <w:lang w:val="ka-GE"/>
              </w:rPr>
              <w:t>7,9</w:t>
            </w:r>
          </w:p>
        </w:tc>
      </w:tr>
      <w:tr w:rsidR="001902AB" w:rsidRPr="00CA592E" w14:paraId="1402DF84" w14:textId="77777777" w:rsidTr="001668D5">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7DE41" w14:textId="77777777" w:rsidR="001902AB" w:rsidRPr="00D859DB" w:rsidRDefault="001902AB" w:rsidP="001668D5">
            <w:pPr>
              <w:rPr>
                <w:rFonts w:ascii="Sylfaen" w:hAnsi="Sylfaen" w:cs="Calibri"/>
                <w:color w:val="000000"/>
                <w:sz w:val="18"/>
                <w:szCs w:val="18"/>
                <w:lang w:val="ka-GE"/>
              </w:rPr>
            </w:pPr>
            <w:r>
              <w:rPr>
                <w:rFonts w:ascii="Sylfaen" w:hAnsi="Sylfaen" w:cs="Calibri"/>
                <w:color w:val="000000"/>
                <w:sz w:val="18"/>
                <w:szCs w:val="18"/>
                <w:lang w:val="ka-GE"/>
              </w:rPr>
              <w:t>სპორტული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514660F8" w14:textId="77777777" w:rsidR="001902AB" w:rsidRPr="002F157B" w:rsidRDefault="001902AB" w:rsidP="001668D5">
            <w:pPr>
              <w:jc w:val="center"/>
              <w:rPr>
                <w:rFonts w:ascii="Sylfaen" w:hAnsi="Sylfaen" w:cs="Calibri"/>
                <w:color w:val="000000"/>
                <w:sz w:val="18"/>
                <w:szCs w:val="18"/>
                <w:lang w:val="ka-GE"/>
              </w:rPr>
            </w:pPr>
            <w:r>
              <w:rPr>
                <w:rFonts w:ascii="Sylfaen" w:hAnsi="Sylfaen" w:cs="Calibri"/>
                <w:color w:val="000000"/>
                <w:sz w:val="18"/>
                <w:szCs w:val="18"/>
                <w:lang w:val="ka-GE"/>
              </w:rPr>
              <w:t>15,9</w:t>
            </w:r>
          </w:p>
        </w:tc>
      </w:tr>
      <w:tr w:rsidR="001902AB" w:rsidRPr="00CA592E" w14:paraId="4BB4EB4E" w14:textId="77777777" w:rsidTr="001668D5">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D458120" w14:textId="77777777" w:rsidR="001902AB" w:rsidRDefault="001902AB" w:rsidP="001668D5">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E778EF9" w14:textId="77777777" w:rsidR="001902AB" w:rsidRDefault="001902AB" w:rsidP="001668D5">
            <w:pPr>
              <w:jc w:val="center"/>
              <w:rPr>
                <w:rFonts w:ascii="Sylfaen" w:hAnsi="Sylfaen" w:cs="Calibri"/>
                <w:color w:val="000000"/>
                <w:sz w:val="18"/>
                <w:szCs w:val="18"/>
                <w:lang w:val="ka-GE"/>
              </w:rPr>
            </w:pPr>
            <w:r>
              <w:rPr>
                <w:rFonts w:ascii="Sylfaen" w:hAnsi="Sylfaen" w:cs="Calibri"/>
                <w:color w:val="000000"/>
                <w:sz w:val="18"/>
                <w:szCs w:val="18"/>
                <w:lang w:val="ka-GE"/>
              </w:rPr>
              <w:t>3,8</w:t>
            </w:r>
          </w:p>
        </w:tc>
      </w:tr>
    </w:tbl>
    <w:p w14:paraId="7B16BB4A" w14:textId="292C33B5" w:rsidR="000E7AD3" w:rsidRDefault="000E7AD3" w:rsidP="000E7AD3">
      <w:pPr>
        <w:pStyle w:val="ListParagraph"/>
        <w:spacing w:after="0"/>
        <w:ind w:left="0" w:firstLine="360"/>
        <w:jc w:val="both"/>
        <w:rPr>
          <w:rFonts w:ascii="Sylfaen" w:hAnsi="Sylfaen"/>
          <w:sz w:val="24"/>
          <w:lang w:val="ka-GE"/>
        </w:rPr>
      </w:pPr>
    </w:p>
    <w:tbl>
      <w:tblPr>
        <w:tblW w:w="6587" w:type="pct"/>
        <w:tblLayout w:type="fixed"/>
        <w:tblLook w:val="04A0" w:firstRow="1" w:lastRow="0" w:firstColumn="1" w:lastColumn="0" w:noHBand="0" w:noVBand="1"/>
      </w:tblPr>
      <w:tblGrid>
        <w:gridCol w:w="339"/>
        <w:gridCol w:w="448"/>
        <w:gridCol w:w="1192"/>
        <w:gridCol w:w="1305"/>
        <w:gridCol w:w="1353"/>
        <w:gridCol w:w="1596"/>
        <w:gridCol w:w="1273"/>
        <w:gridCol w:w="186"/>
        <w:gridCol w:w="1386"/>
        <w:gridCol w:w="218"/>
        <w:gridCol w:w="1180"/>
        <w:gridCol w:w="1713"/>
        <w:gridCol w:w="2125"/>
        <w:gridCol w:w="4020"/>
        <w:gridCol w:w="1867"/>
      </w:tblGrid>
      <w:tr w:rsidR="009E0425" w:rsidRPr="00A03016" w14:paraId="09C849A8" w14:textId="77777777" w:rsidTr="001668D5">
        <w:trPr>
          <w:gridAfter w:val="2"/>
          <w:wAfter w:w="1457" w:type="pct"/>
          <w:trHeight w:val="765"/>
        </w:trPr>
        <w:tc>
          <w:tcPr>
            <w:tcW w:w="19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299892"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lastRenderedPageBreak/>
              <w:t>კოდი</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CEEFA8"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 xml:space="preserve">ქვეპროგრამის დასახელება </w:t>
            </w:r>
          </w:p>
        </w:tc>
        <w:tc>
          <w:tcPr>
            <w:tcW w:w="104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BCCD8FA"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hAnsi="Sylfaen" w:cs="Arial CYR"/>
                <w:b/>
                <w:bCs/>
                <w:color w:val="000000"/>
                <w:sz w:val="20"/>
                <w:szCs w:val="20"/>
                <w:lang w:val="ka-GE"/>
              </w:rPr>
              <w:t>ა(ა)იპ ახალციხის მძლეოსნობის სპორტული კლუბი</w:t>
            </w:r>
          </w:p>
        </w:tc>
        <w:tc>
          <w:tcPr>
            <w:tcW w:w="389" w:type="pct"/>
            <w:gridSpan w:val="2"/>
            <w:tcBorders>
              <w:top w:val="single" w:sz="4" w:space="0" w:color="auto"/>
              <w:left w:val="nil"/>
              <w:bottom w:val="single" w:sz="4" w:space="0" w:color="auto"/>
              <w:right w:val="single" w:sz="4" w:space="0" w:color="auto"/>
            </w:tcBorders>
            <w:shd w:val="clear" w:color="000000" w:fill="FFFFFF"/>
            <w:vAlign w:val="center"/>
            <w:hideMark/>
          </w:tcPr>
          <w:p w14:paraId="4CAC933C"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Pr>
                <w:rFonts w:ascii="Sylfaen" w:eastAsia="Times New Roman" w:hAnsi="Sylfaen" w:cs="Calibri"/>
                <w:b/>
                <w:bCs/>
                <w:color w:val="000000"/>
                <w:sz w:val="20"/>
                <w:szCs w:val="20"/>
                <w:lang w:val="ka-GE"/>
              </w:rPr>
              <w:t>2</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c>
          <w:tcPr>
            <w:tcW w:w="346" w:type="pct"/>
            <w:gridSpan w:val="2"/>
            <w:tcBorders>
              <w:top w:val="single" w:sz="4" w:space="0" w:color="auto"/>
              <w:left w:val="nil"/>
              <w:bottom w:val="single" w:sz="4" w:space="0" w:color="auto"/>
              <w:right w:val="single" w:sz="4" w:space="0" w:color="auto"/>
            </w:tcBorders>
            <w:shd w:val="clear" w:color="000000" w:fill="FFFFFF"/>
            <w:vAlign w:val="center"/>
            <w:hideMark/>
          </w:tcPr>
          <w:p w14:paraId="13994947"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Pr>
                <w:rFonts w:ascii="Sylfaen" w:eastAsia="Times New Roman" w:hAnsi="Sylfaen" w:cs="Calibri"/>
                <w:b/>
                <w:bCs/>
                <w:color w:val="000000"/>
                <w:sz w:val="20"/>
                <w:szCs w:val="20"/>
                <w:lang w:val="ka-GE"/>
              </w:rPr>
              <w:t>3</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14:paraId="7A9CF285"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Pr>
                <w:rFonts w:ascii="Sylfaen" w:eastAsia="Times New Roman" w:hAnsi="Sylfaen" w:cs="Calibri"/>
                <w:b/>
                <w:bCs/>
                <w:color w:val="000000"/>
                <w:sz w:val="20"/>
                <w:szCs w:val="20"/>
                <w:lang w:val="ka-GE"/>
              </w:rPr>
              <w:t>4</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14:paraId="7210CE53"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w:t>
            </w:r>
            <w:r>
              <w:rPr>
                <w:rFonts w:ascii="Sylfaen" w:eastAsia="Times New Roman" w:hAnsi="Sylfaen" w:cs="Calibri"/>
                <w:b/>
                <w:bCs/>
                <w:color w:val="000000"/>
                <w:sz w:val="20"/>
                <w:szCs w:val="20"/>
                <w:lang w:val="ka-GE"/>
              </w:rPr>
              <w:t>5</w:t>
            </w:r>
            <w:r w:rsidRPr="00A03016">
              <w:rPr>
                <w:rFonts w:ascii="Sylfaen" w:eastAsia="Times New Roman" w:hAnsi="Sylfaen" w:cs="Calibri"/>
                <w:b/>
                <w:bCs/>
                <w:color w:val="000000"/>
                <w:sz w:val="20"/>
                <w:szCs w:val="20"/>
              </w:rPr>
              <w:t xml:space="preserve"> წლის დაფინანსება</w:t>
            </w:r>
            <w:r w:rsidRPr="00A03016">
              <w:rPr>
                <w:rFonts w:ascii="Sylfaen" w:eastAsia="Times New Roman" w:hAnsi="Sylfaen" w:cs="Calibri"/>
                <w:b/>
                <w:bCs/>
                <w:color w:val="000000"/>
                <w:sz w:val="20"/>
                <w:szCs w:val="20"/>
              </w:rPr>
              <w:br/>
              <w:t xml:space="preserve"> ათას ლარში</w:t>
            </w:r>
          </w:p>
        </w:tc>
      </w:tr>
      <w:tr w:rsidR="009E0425" w:rsidRPr="00A03016" w14:paraId="0605F7B0" w14:textId="77777777" w:rsidTr="001668D5">
        <w:trPr>
          <w:gridAfter w:val="2"/>
          <w:wAfter w:w="1457" w:type="pct"/>
          <w:trHeight w:val="407"/>
        </w:trPr>
        <w:tc>
          <w:tcPr>
            <w:tcW w:w="195" w:type="pct"/>
            <w:gridSpan w:val="2"/>
            <w:tcBorders>
              <w:top w:val="nil"/>
              <w:left w:val="single" w:sz="4" w:space="0" w:color="auto"/>
              <w:bottom w:val="single" w:sz="4" w:space="0" w:color="auto"/>
              <w:right w:val="single" w:sz="4" w:space="0" w:color="auto"/>
            </w:tcBorders>
            <w:shd w:val="clear" w:color="000000" w:fill="FFFFFF"/>
            <w:vAlign w:val="center"/>
            <w:hideMark/>
          </w:tcPr>
          <w:p w14:paraId="63BE5D1D"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05 0</w:t>
            </w:r>
            <w:r>
              <w:rPr>
                <w:rFonts w:ascii="Sylfaen" w:eastAsia="Times New Roman" w:hAnsi="Sylfaen" w:cs="Calibri"/>
                <w:b/>
                <w:bCs/>
                <w:color w:val="000000"/>
                <w:sz w:val="20"/>
                <w:szCs w:val="20"/>
                <w:lang w:val="ka-GE"/>
              </w:rPr>
              <w:t>1</w:t>
            </w:r>
            <w:r w:rsidRPr="00A03016">
              <w:rPr>
                <w:rFonts w:ascii="Sylfaen" w:eastAsia="Times New Roman" w:hAnsi="Sylfaen" w:cs="Calibri"/>
                <w:b/>
                <w:bCs/>
                <w:color w:val="000000"/>
                <w:sz w:val="20"/>
                <w:szCs w:val="20"/>
              </w:rPr>
              <w:t xml:space="preserve"> 0</w:t>
            </w:r>
            <w:r>
              <w:rPr>
                <w:rFonts w:ascii="Sylfaen" w:eastAsia="Times New Roman" w:hAnsi="Sylfaen" w:cs="Calibri"/>
                <w:b/>
                <w:bCs/>
                <w:color w:val="000000"/>
                <w:sz w:val="20"/>
                <w:szCs w:val="20"/>
                <w:lang w:val="ka-GE"/>
              </w:rPr>
              <w:t>4</w:t>
            </w:r>
            <w:r w:rsidRPr="00A03016">
              <w:rPr>
                <w:rFonts w:ascii="Sylfaen" w:eastAsia="Times New Roman" w:hAnsi="Sylfaen" w:cs="Calibri"/>
                <w:b/>
                <w:bCs/>
                <w:color w:val="000000"/>
                <w:sz w:val="20"/>
                <w:szCs w:val="20"/>
              </w:rPr>
              <w:t xml:space="preserve">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14:paraId="19070C63" w14:textId="77777777" w:rsidR="009E0425" w:rsidRPr="00A03016" w:rsidRDefault="009E0425" w:rsidP="001668D5">
            <w:pPr>
              <w:spacing w:after="0" w:line="240" w:lineRule="auto"/>
              <w:rPr>
                <w:rFonts w:ascii="Sylfaen" w:eastAsia="Times New Roman" w:hAnsi="Sylfaen" w:cs="Calibri"/>
                <w:b/>
                <w:bCs/>
                <w:color w:val="000000"/>
                <w:sz w:val="20"/>
                <w:szCs w:val="20"/>
              </w:rPr>
            </w:pP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14:paraId="3E72E631" w14:textId="77777777" w:rsidR="009E0425" w:rsidRPr="00A03016" w:rsidRDefault="009E0425" w:rsidP="001668D5">
            <w:pPr>
              <w:spacing w:after="0" w:line="240" w:lineRule="auto"/>
              <w:rPr>
                <w:rFonts w:ascii="Sylfaen" w:eastAsia="Times New Roman" w:hAnsi="Sylfaen" w:cs="Calibri"/>
                <w:b/>
                <w:bCs/>
                <w:color w:val="000000"/>
                <w:sz w:val="20"/>
                <w:szCs w:val="20"/>
              </w:rPr>
            </w:pPr>
          </w:p>
        </w:tc>
        <w:tc>
          <w:tcPr>
            <w:tcW w:w="389" w:type="pct"/>
            <w:gridSpan w:val="2"/>
            <w:tcBorders>
              <w:top w:val="nil"/>
              <w:left w:val="nil"/>
              <w:bottom w:val="single" w:sz="4" w:space="0" w:color="auto"/>
              <w:right w:val="single" w:sz="4" w:space="0" w:color="auto"/>
            </w:tcBorders>
            <w:shd w:val="clear" w:color="000000" w:fill="FFFFFF"/>
            <w:vAlign w:val="center"/>
            <w:hideMark/>
          </w:tcPr>
          <w:p w14:paraId="58F5B06E" w14:textId="77777777" w:rsidR="009E0425" w:rsidRPr="00A03016" w:rsidRDefault="009E0425" w:rsidP="001668D5">
            <w:pPr>
              <w:spacing w:after="0" w:line="240" w:lineRule="auto"/>
              <w:jc w:val="center"/>
              <w:rPr>
                <w:rFonts w:ascii="Sylfaen" w:eastAsia="Times New Roman" w:hAnsi="Sylfaen" w:cs="Calibri"/>
                <w:b/>
                <w:bCs/>
                <w:sz w:val="20"/>
                <w:szCs w:val="20"/>
              </w:rPr>
            </w:pPr>
            <w:r w:rsidRPr="00A03016">
              <w:rPr>
                <w:rFonts w:ascii="Sylfaen" w:eastAsia="Times New Roman" w:hAnsi="Sylfaen" w:cs="Calibri"/>
                <w:b/>
                <w:bCs/>
                <w:sz w:val="20"/>
                <w:szCs w:val="20"/>
              </w:rPr>
              <w:t>2</w:t>
            </w:r>
            <w:r>
              <w:rPr>
                <w:rFonts w:ascii="Sylfaen" w:eastAsia="Times New Roman" w:hAnsi="Sylfaen" w:cs="Calibri"/>
                <w:b/>
                <w:bCs/>
                <w:sz w:val="20"/>
                <w:szCs w:val="20"/>
                <w:lang w:val="ka-GE"/>
              </w:rPr>
              <w:t>28,5</w:t>
            </w:r>
          </w:p>
        </w:tc>
        <w:tc>
          <w:tcPr>
            <w:tcW w:w="346" w:type="pct"/>
            <w:gridSpan w:val="2"/>
            <w:tcBorders>
              <w:top w:val="nil"/>
              <w:left w:val="nil"/>
              <w:bottom w:val="single" w:sz="4" w:space="0" w:color="auto"/>
              <w:right w:val="single" w:sz="4" w:space="0" w:color="auto"/>
            </w:tcBorders>
            <w:shd w:val="clear" w:color="000000" w:fill="FFFFFF"/>
            <w:vAlign w:val="center"/>
            <w:hideMark/>
          </w:tcPr>
          <w:p w14:paraId="647E4280" w14:textId="77777777" w:rsidR="009E0425" w:rsidRPr="00853937" w:rsidRDefault="009E0425" w:rsidP="001668D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241,0</w:t>
            </w:r>
          </w:p>
        </w:tc>
        <w:tc>
          <w:tcPr>
            <w:tcW w:w="424" w:type="pct"/>
            <w:tcBorders>
              <w:top w:val="nil"/>
              <w:left w:val="nil"/>
              <w:bottom w:val="single" w:sz="4" w:space="0" w:color="auto"/>
              <w:right w:val="single" w:sz="4" w:space="0" w:color="auto"/>
            </w:tcBorders>
            <w:shd w:val="clear" w:color="000000" w:fill="FFFFFF"/>
            <w:vAlign w:val="center"/>
            <w:hideMark/>
          </w:tcPr>
          <w:p w14:paraId="5ACA20D5" w14:textId="77777777" w:rsidR="009E0425" w:rsidRPr="00853937" w:rsidRDefault="009E0425" w:rsidP="001668D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254,2</w:t>
            </w:r>
          </w:p>
        </w:tc>
        <w:tc>
          <w:tcPr>
            <w:tcW w:w="526" w:type="pct"/>
            <w:tcBorders>
              <w:top w:val="nil"/>
              <w:left w:val="nil"/>
              <w:bottom w:val="single" w:sz="4" w:space="0" w:color="auto"/>
              <w:right w:val="single" w:sz="4" w:space="0" w:color="auto"/>
            </w:tcBorders>
            <w:shd w:val="clear" w:color="000000" w:fill="FFFFFF"/>
            <w:vAlign w:val="center"/>
            <w:hideMark/>
          </w:tcPr>
          <w:p w14:paraId="175A80A5" w14:textId="77777777" w:rsidR="009E0425" w:rsidRPr="00853937" w:rsidRDefault="009E0425" w:rsidP="001668D5">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268,2</w:t>
            </w:r>
          </w:p>
        </w:tc>
      </w:tr>
      <w:tr w:rsidR="009E0425" w:rsidRPr="00A03016" w14:paraId="0CCE6279" w14:textId="77777777" w:rsidTr="001668D5">
        <w:trPr>
          <w:gridAfter w:val="2"/>
          <w:wAfter w:w="1457" w:type="pct"/>
          <w:trHeight w:val="555"/>
        </w:trPr>
        <w:tc>
          <w:tcPr>
            <w:tcW w:w="81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DFBC1D4"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ქვეპროგრამის განმახორციელებელი სამსახური</w:t>
            </w:r>
          </w:p>
        </w:tc>
        <w:tc>
          <w:tcPr>
            <w:tcW w:w="2730" w:type="pct"/>
            <w:gridSpan w:val="9"/>
            <w:tcBorders>
              <w:top w:val="single" w:sz="4" w:space="0" w:color="auto"/>
              <w:left w:val="nil"/>
              <w:bottom w:val="single" w:sz="4" w:space="0" w:color="auto"/>
              <w:right w:val="single" w:sz="4" w:space="0" w:color="auto"/>
            </w:tcBorders>
            <w:shd w:val="clear" w:color="000000" w:fill="FFFFFF"/>
            <w:vAlign w:val="center"/>
            <w:hideMark/>
          </w:tcPr>
          <w:p w14:paraId="2E479FE8" w14:textId="77777777" w:rsidR="009E0425" w:rsidRPr="00E12D8C" w:rsidRDefault="009E0425" w:rsidP="001668D5">
            <w:pPr>
              <w:spacing w:after="0" w:line="240" w:lineRule="auto"/>
              <w:jc w:val="center"/>
              <w:rPr>
                <w:rFonts w:ascii="Sylfaen" w:eastAsia="Times New Roman" w:hAnsi="Sylfaen" w:cs="Calibri"/>
                <w:b/>
                <w:color w:val="000000"/>
                <w:sz w:val="20"/>
                <w:szCs w:val="20"/>
              </w:rPr>
            </w:pPr>
            <w:r w:rsidRPr="00E12D8C">
              <w:rPr>
                <w:rFonts w:ascii="Sylfaen" w:eastAsia="Times New Roman" w:hAnsi="Sylfaen" w:cs="Calibri"/>
                <w:b/>
                <w:color w:val="000000"/>
                <w:sz w:val="20"/>
                <w:szCs w:val="20"/>
              </w:rPr>
              <w:t>ა(ა)იპ ახალციხის მძლეოსნობის სპორტული კლუბი</w:t>
            </w:r>
          </w:p>
        </w:tc>
      </w:tr>
      <w:tr w:rsidR="009E0425" w:rsidRPr="00A03016" w14:paraId="309436A6" w14:textId="77777777" w:rsidTr="001668D5">
        <w:trPr>
          <w:gridAfter w:val="2"/>
          <w:wAfter w:w="1457" w:type="pct"/>
          <w:trHeight w:val="649"/>
        </w:trPr>
        <w:tc>
          <w:tcPr>
            <w:tcW w:w="81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4A4719B"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 xml:space="preserve">ქვეპროგრამის აღწერა </w:t>
            </w:r>
          </w:p>
        </w:tc>
        <w:tc>
          <w:tcPr>
            <w:tcW w:w="2730" w:type="pct"/>
            <w:gridSpan w:val="9"/>
            <w:tcBorders>
              <w:top w:val="single" w:sz="4" w:space="0" w:color="auto"/>
              <w:left w:val="nil"/>
              <w:bottom w:val="single" w:sz="4" w:space="0" w:color="auto"/>
              <w:right w:val="single" w:sz="4" w:space="0" w:color="auto"/>
            </w:tcBorders>
            <w:shd w:val="clear" w:color="000000" w:fill="FFFFFF"/>
            <w:vAlign w:val="center"/>
            <w:hideMark/>
          </w:tcPr>
          <w:p w14:paraId="13A72340" w14:textId="77777777" w:rsidR="009E0425" w:rsidRDefault="009E0425" w:rsidP="001668D5">
            <w:pPr>
              <w:rPr>
                <w:rFonts w:ascii="Sylfaen" w:hAnsi="Sylfaen" w:cs="Calibri"/>
                <w:color w:val="000000"/>
              </w:rPr>
            </w:pPr>
            <w:r>
              <w:rPr>
                <w:rFonts w:ascii="Sylfaen" w:hAnsi="Sylfaen" w:cs="Calibri"/>
                <w:color w:val="000000"/>
              </w:rPr>
              <w:t>ქ.ახალციხის ახალგაზრდობის ჯანსაღი ცხოვრების წესის დამკვიდრება ახალციხის მძლეოსნობის სპორტული კლუბის ერთ-ერთი პრიორიტეტია. მძლეოსნობა, როგორც მასობრივი სპორტული სახეობა,ახალგაზრდების ფიზიკური განვითარების საუკეთესო საშუალებაა ახალციხის მოსახლებისათვის ნებისმიერ ასაკში. ეს არის ტრადიციული სპორტი,რომელიც სჭირდება ყველა სპორტის სახეობას  და მის განვითარებას.მძლეოსნობის სპორტული კლუბის მიზანია ჯანსაღი ცხოვრების წესის პოპულარიზაცია და მეტი ახალგაზრდების ჩართულობის ხელშეწყობა, სპორტსმენ მძლეოსანთა პროფესიული მომზადება და შეჯიბრებებში (ადგილობრივი ღონისძიებები,საერთაშორისო და რეგიონალური შეჯიბრებები,ოლიმპიური თამაშები და მსოფლიოსა და ევროპის ჩემპიონატები) მონაწილეობა ერთგვარი სტიმული იქნება ახალგაზრდების ყოველდღიური აქტიური ცხოვრებისთვის. ახალციხის მძლეოსნობის სპორტული კლუბი უზრუნველყოფს ადგილობრივი, რეგიონალური და საერთაშორისო ღონისძიებების ჩატარებას, ნიჭიერი   მძლეოსნების გამოვლენასა და მათ დაჯილდოებას სხვადასხვა სახის ფასიანი საჩუქრებით, მედლებითა და სიგელებით. ახალციხის მძლეოსნობის სპორტულ კლუბში ფუნქციონირებს მძლეოსნობის ექვსი ჯგუფი ექვსი მწვრთნელით და დღეის მდგომარეობით აღნიშნულ გუნდებში ირიცხება 110 მძლეოსანი, რომლებსაც ვამზადებთ ზემოთ აღნიშნულ სხვადასხვა რესპუბლიკურ და საერთაშორისო შეჯიბრებებში მონაწილეობის მისაღებად.ეს ყველაფერი  შეუწყობს ხელს უფრო მეტი ადამიანების ჩართულობას სპორტში თანაბრად გოგონებისა და ვაჟებისთვის.  სპორტული კლუბი სისტემატიურად ზრუნავს კლუბის მოედნის,ბილიკების და მის გარშემო მიმდებარე ტერიტორიის მოვლა-პატრონობაზე.</w:t>
            </w:r>
            <w:r>
              <w:rPr>
                <w:rFonts w:ascii="Sylfaen" w:hAnsi="Sylfaen" w:cs="Calibri"/>
                <w:color w:val="000000"/>
              </w:rPr>
              <w:br/>
              <w:t xml:space="preserve">პროგრამის განმახორციელებელი მიზნად ისახავს დაიცვას გენდერული თანასწორობა. </w:t>
            </w:r>
          </w:p>
          <w:p w14:paraId="0DFFFCDC" w14:textId="77777777" w:rsidR="009E0425" w:rsidRPr="00A03016" w:rsidRDefault="009E0425" w:rsidP="001668D5">
            <w:pPr>
              <w:spacing w:after="0" w:line="240" w:lineRule="auto"/>
              <w:rPr>
                <w:rFonts w:ascii="Sylfaen" w:eastAsia="Times New Roman" w:hAnsi="Sylfaen" w:cs="Calibri"/>
                <w:color w:val="000000"/>
                <w:sz w:val="20"/>
                <w:szCs w:val="20"/>
              </w:rPr>
            </w:pPr>
          </w:p>
        </w:tc>
      </w:tr>
      <w:tr w:rsidR="009E0425" w:rsidRPr="00A03016" w14:paraId="5917296E" w14:textId="77777777" w:rsidTr="001668D5">
        <w:trPr>
          <w:gridAfter w:val="2"/>
          <w:wAfter w:w="1457" w:type="pct"/>
          <w:trHeight w:val="935"/>
        </w:trPr>
        <w:tc>
          <w:tcPr>
            <w:tcW w:w="81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1015705" w14:textId="77777777" w:rsidR="009E0425" w:rsidRPr="00A03016" w:rsidRDefault="009E0425" w:rsidP="001668D5">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ქვეპროგრამის მიზანი და მოსალოდნელი შედეგი</w:t>
            </w:r>
          </w:p>
        </w:tc>
        <w:tc>
          <w:tcPr>
            <w:tcW w:w="2730" w:type="pct"/>
            <w:gridSpan w:val="9"/>
            <w:tcBorders>
              <w:top w:val="single" w:sz="4" w:space="0" w:color="auto"/>
              <w:left w:val="nil"/>
              <w:bottom w:val="single" w:sz="4" w:space="0" w:color="auto"/>
              <w:right w:val="single" w:sz="4" w:space="0" w:color="auto"/>
            </w:tcBorders>
            <w:shd w:val="clear" w:color="000000" w:fill="FFFFFF"/>
            <w:vAlign w:val="center"/>
            <w:hideMark/>
          </w:tcPr>
          <w:p w14:paraId="6B74370D" w14:textId="77777777" w:rsidR="009E0425" w:rsidRDefault="009E0425" w:rsidP="001668D5">
            <w:pPr>
              <w:rPr>
                <w:rFonts w:ascii="Sylfaen" w:hAnsi="Sylfaen" w:cs="Calibri"/>
                <w:color w:val="000000"/>
              </w:rPr>
            </w:pPr>
            <w:r>
              <w:rPr>
                <w:rFonts w:ascii="Sylfaen" w:hAnsi="Sylfaen" w:cs="Calibri"/>
                <w:color w:val="000000"/>
              </w:rPr>
              <w:t>ცხოვრების ჯანსაღი წესის დამკვიდერება - პოპულარიზაცია,სპორტსმენების აღზრდა,ოლიმპიური,მსოფლიო და საერთაშორისო შეჯიბრებებზე ლიცენზიის მოპოვება.   მძლეოსნობით დაინტერესებული მოსახლეობის გაზრდილი რიცხვი  და მძლეოსნების გაუმჯობესებული შედეგები.წარმატებით ჩატარებული ადგილობრივი და გასვლითი შეჯიბრებები.</w:t>
            </w:r>
          </w:p>
          <w:p w14:paraId="6470DE90" w14:textId="77777777" w:rsidR="009E0425" w:rsidRPr="00A03016" w:rsidRDefault="009E0425" w:rsidP="001668D5">
            <w:pPr>
              <w:spacing w:after="0" w:line="240" w:lineRule="auto"/>
              <w:rPr>
                <w:rFonts w:ascii="Sylfaen" w:eastAsia="Times New Roman" w:hAnsi="Sylfaen" w:cs="Calibri"/>
                <w:color w:val="000000"/>
                <w:sz w:val="20"/>
                <w:szCs w:val="20"/>
              </w:rPr>
            </w:pPr>
          </w:p>
        </w:tc>
      </w:tr>
      <w:tr w:rsidR="009E0425" w:rsidRPr="00287A62" w14:paraId="541E2ABC" w14:textId="77777777" w:rsidTr="001668D5">
        <w:trPr>
          <w:trHeight w:val="2670"/>
        </w:trPr>
        <w:tc>
          <w:tcPr>
            <w:tcW w:w="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D491C" w14:textId="77777777" w:rsidR="009E0425" w:rsidRPr="00287A62" w:rsidRDefault="009E0425" w:rsidP="001668D5">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lastRenderedPageBreak/>
              <w:t>#</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750AA371" w14:textId="77777777" w:rsidR="009E0425" w:rsidRPr="00287A62" w:rsidRDefault="009E0425" w:rsidP="001668D5">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მოსალოდნელი შედეგის შეფასების ინდიკატორი</w:t>
            </w:r>
          </w:p>
        </w:tc>
        <w:tc>
          <w:tcPr>
            <w:tcW w:w="658" w:type="pct"/>
            <w:gridSpan w:val="2"/>
            <w:tcBorders>
              <w:top w:val="single" w:sz="4" w:space="0" w:color="auto"/>
              <w:left w:val="nil"/>
              <w:bottom w:val="single" w:sz="4" w:space="0" w:color="auto"/>
              <w:right w:val="single" w:sz="4" w:space="0" w:color="auto"/>
            </w:tcBorders>
            <w:shd w:val="clear" w:color="000000" w:fill="FFFFFF"/>
            <w:vAlign w:val="center"/>
            <w:hideMark/>
          </w:tcPr>
          <w:p w14:paraId="342D11F3" w14:textId="77777777" w:rsidR="009E0425" w:rsidRPr="00287A62" w:rsidRDefault="009E0425" w:rsidP="001668D5">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საბაზისო მაჩვენებელი</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14:paraId="40166055" w14:textId="77777777" w:rsidR="009E0425" w:rsidRPr="00287A62" w:rsidRDefault="009E0425" w:rsidP="001668D5">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მიზნობრივი მაჩვენებელი 2022 წელს</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357A7A8A" w14:textId="77777777" w:rsidR="009E0425" w:rsidRPr="00287A62" w:rsidRDefault="009E0425" w:rsidP="001668D5">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ცდომილების ალბათობა (%/აღწერა)</w:t>
            </w:r>
          </w:p>
        </w:tc>
        <w:tc>
          <w:tcPr>
            <w:tcW w:w="397" w:type="pct"/>
            <w:gridSpan w:val="2"/>
            <w:tcBorders>
              <w:top w:val="single" w:sz="4" w:space="0" w:color="auto"/>
              <w:left w:val="nil"/>
              <w:bottom w:val="single" w:sz="4" w:space="0" w:color="auto"/>
              <w:right w:val="single" w:sz="4" w:space="0" w:color="auto"/>
            </w:tcBorders>
            <w:shd w:val="clear" w:color="000000" w:fill="FFFFFF"/>
            <w:vAlign w:val="center"/>
            <w:hideMark/>
          </w:tcPr>
          <w:p w14:paraId="36BBDBEC" w14:textId="77777777" w:rsidR="009E0425" w:rsidRPr="00287A62" w:rsidRDefault="009E0425" w:rsidP="001668D5">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მიზნობრივი მაჩვენებელი 2023 წელს</w:t>
            </w:r>
          </w:p>
        </w:tc>
        <w:tc>
          <w:tcPr>
            <w:tcW w:w="2237" w:type="pct"/>
            <w:gridSpan w:val="4"/>
            <w:tcBorders>
              <w:top w:val="single" w:sz="4" w:space="0" w:color="auto"/>
              <w:left w:val="nil"/>
              <w:bottom w:val="single" w:sz="4" w:space="0" w:color="auto"/>
              <w:right w:val="single" w:sz="4" w:space="0" w:color="auto"/>
            </w:tcBorders>
            <w:shd w:val="clear" w:color="000000" w:fill="FFFFFF"/>
            <w:vAlign w:val="center"/>
            <w:hideMark/>
          </w:tcPr>
          <w:p w14:paraId="5FF0B3C4" w14:textId="77777777" w:rsidR="009E0425" w:rsidRPr="00287A62" w:rsidRDefault="009E0425" w:rsidP="001668D5">
            <w:pPr>
              <w:spacing w:after="0" w:line="240" w:lineRule="auto"/>
              <w:jc w:val="center"/>
              <w:rPr>
                <w:rFonts w:ascii="Sylfaen" w:eastAsia="Times New Roman" w:hAnsi="Sylfaen" w:cs="Calibri"/>
                <w:b/>
                <w:bCs/>
                <w:color w:val="000000"/>
                <w:sz w:val="20"/>
                <w:szCs w:val="20"/>
              </w:rPr>
            </w:pPr>
            <w:r w:rsidRPr="00287A62">
              <w:rPr>
                <w:rFonts w:ascii="Sylfaen" w:eastAsia="Times New Roman" w:hAnsi="Sylfaen" w:cs="Calibri"/>
                <w:b/>
                <w:bCs/>
                <w:color w:val="000000"/>
                <w:sz w:val="20"/>
                <w:szCs w:val="20"/>
              </w:rPr>
              <w:t>ინდიკატორის მიზნობრივი მაჩვენებელი 2024 წელს</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14:paraId="302D4789" w14:textId="77777777" w:rsidR="009E0425" w:rsidRPr="00287A62" w:rsidRDefault="009E0425" w:rsidP="001668D5">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t>ინდიკატორის მიზნობრივი მაჩვენებელი 2025 წელს</w:t>
            </w:r>
          </w:p>
        </w:tc>
      </w:tr>
      <w:tr w:rsidR="009E0425" w:rsidRPr="00287A62" w14:paraId="4693C4F6" w14:textId="77777777" w:rsidTr="001668D5">
        <w:trPr>
          <w:trHeight w:val="3300"/>
        </w:trPr>
        <w:tc>
          <w:tcPr>
            <w:tcW w:w="84" w:type="pct"/>
            <w:tcBorders>
              <w:top w:val="nil"/>
              <w:left w:val="single" w:sz="4" w:space="0" w:color="auto"/>
              <w:bottom w:val="single" w:sz="4" w:space="0" w:color="auto"/>
              <w:right w:val="single" w:sz="4" w:space="0" w:color="auto"/>
            </w:tcBorders>
            <w:shd w:val="clear" w:color="000000" w:fill="FFFFFF"/>
            <w:vAlign w:val="center"/>
            <w:hideMark/>
          </w:tcPr>
          <w:p w14:paraId="245A5194" w14:textId="77777777" w:rsidR="009E0425" w:rsidRPr="00287A62" w:rsidRDefault="009E0425" w:rsidP="001668D5">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t>1</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37F86818" w14:textId="77777777" w:rsidR="009E0425" w:rsidRPr="00287A62" w:rsidRDefault="009E0425" w:rsidP="001668D5">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ა(ა)იპ ახალციხის მძლეოსნობის სპორტული კლუბის მიერ ჩატარებული ადგილობრივი ღონისძიებები</w:t>
            </w:r>
          </w:p>
        </w:tc>
        <w:tc>
          <w:tcPr>
            <w:tcW w:w="658" w:type="pct"/>
            <w:gridSpan w:val="2"/>
            <w:tcBorders>
              <w:top w:val="nil"/>
              <w:left w:val="nil"/>
              <w:bottom w:val="single" w:sz="4" w:space="0" w:color="auto"/>
              <w:right w:val="single" w:sz="4" w:space="0" w:color="auto"/>
            </w:tcBorders>
            <w:shd w:val="clear" w:color="000000" w:fill="FFFFFF"/>
            <w:vAlign w:val="center"/>
            <w:hideMark/>
          </w:tcPr>
          <w:p w14:paraId="4FBE2594" w14:textId="77777777" w:rsidR="009E0425" w:rsidRPr="00287A62" w:rsidRDefault="009E0425" w:rsidP="001668D5">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2021 წელს ა(ა)იპ ახალციხის მძლეოსნობის სპორტულ კლუბმა  ჩაატარა 2 ადგილობრივი ღონისძიება  ახალციხის ღია ჩემპიონატი მძლეოსნობაში და ახალციხის ღია პირველობა.ჩასატარებელი გვაქვს კიდევ 2 საერთაშორისო ღონისძიება.</w:t>
            </w:r>
          </w:p>
        </w:tc>
        <w:tc>
          <w:tcPr>
            <w:tcW w:w="395" w:type="pct"/>
            <w:tcBorders>
              <w:top w:val="nil"/>
              <w:left w:val="nil"/>
              <w:bottom w:val="single" w:sz="4" w:space="0" w:color="auto"/>
              <w:right w:val="single" w:sz="4" w:space="0" w:color="auto"/>
            </w:tcBorders>
            <w:shd w:val="clear" w:color="000000" w:fill="FFFFFF"/>
            <w:vAlign w:val="center"/>
            <w:hideMark/>
          </w:tcPr>
          <w:p w14:paraId="4CB475D5" w14:textId="77777777" w:rsidR="009E0425" w:rsidRPr="00287A62" w:rsidRDefault="009E0425" w:rsidP="001668D5">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2022 წელს დაგეგმილია 4 ადგილობრივი შეჯიბრების ჩატარება.</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421948C4" w14:textId="77777777" w:rsidR="009E0425" w:rsidRPr="00287A62" w:rsidRDefault="009E0425" w:rsidP="001668D5">
            <w:pPr>
              <w:spacing w:after="0" w:line="240" w:lineRule="auto"/>
              <w:jc w:val="center"/>
              <w:rPr>
                <w:rFonts w:ascii="Sylfaen" w:eastAsia="Times New Roman" w:hAnsi="Sylfaen" w:cs="Calibri"/>
                <w:color w:val="000000"/>
                <w:sz w:val="20"/>
                <w:szCs w:val="20"/>
              </w:rPr>
            </w:pPr>
            <w:r w:rsidRPr="00287A62">
              <w:rPr>
                <w:rFonts w:ascii="Sylfaen" w:eastAsia="Times New Roman" w:hAnsi="Sylfaen" w:cs="Calibri"/>
                <w:color w:val="000000"/>
                <w:sz w:val="20"/>
                <w:szCs w:val="20"/>
              </w:rPr>
              <w:t>5%</w:t>
            </w:r>
          </w:p>
        </w:tc>
        <w:tc>
          <w:tcPr>
            <w:tcW w:w="397" w:type="pct"/>
            <w:gridSpan w:val="2"/>
            <w:tcBorders>
              <w:top w:val="nil"/>
              <w:left w:val="nil"/>
              <w:bottom w:val="single" w:sz="4" w:space="0" w:color="auto"/>
              <w:right w:val="single" w:sz="4" w:space="0" w:color="auto"/>
            </w:tcBorders>
            <w:shd w:val="clear" w:color="000000" w:fill="FFFFFF"/>
            <w:vAlign w:val="center"/>
            <w:hideMark/>
          </w:tcPr>
          <w:p w14:paraId="5F095F9E" w14:textId="77777777" w:rsidR="009E0425" w:rsidRPr="00287A62" w:rsidRDefault="009E0425" w:rsidP="001668D5">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2023 წელს იგეგმება  4 ადგილობრივი შეჯიბრების ჩატარება.</w:t>
            </w:r>
          </w:p>
        </w:tc>
        <w:tc>
          <w:tcPr>
            <w:tcW w:w="2237" w:type="pct"/>
            <w:gridSpan w:val="4"/>
            <w:tcBorders>
              <w:top w:val="nil"/>
              <w:left w:val="nil"/>
              <w:bottom w:val="single" w:sz="4" w:space="0" w:color="auto"/>
              <w:right w:val="single" w:sz="4" w:space="0" w:color="auto"/>
            </w:tcBorders>
            <w:shd w:val="clear" w:color="000000" w:fill="FFFFFF"/>
            <w:vAlign w:val="center"/>
            <w:hideMark/>
          </w:tcPr>
          <w:p w14:paraId="05A61721" w14:textId="77777777" w:rsidR="009E0425" w:rsidRPr="00287A62" w:rsidRDefault="009E0425" w:rsidP="001668D5">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2024 წელს იგეგმება  4 ადგილობრივი შეჯიბრების ჩატარება.</w:t>
            </w:r>
          </w:p>
        </w:tc>
        <w:tc>
          <w:tcPr>
            <w:tcW w:w="462" w:type="pct"/>
            <w:tcBorders>
              <w:top w:val="nil"/>
              <w:left w:val="nil"/>
              <w:bottom w:val="single" w:sz="4" w:space="0" w:color="auto"/>
              <w:right w:val="single" w:sz="4" w:space="0" w:color="auto"/>
            </w:tcBorders>
            <w:shd w:val="clear" w:color="000000" w:fill="FFFFFF"/>
            <w:vAlign w:val="center"/>
            <w:hideMark/>
          </w:tcPr>
          <w:p w14:paraId="4FD20196" w14:textId="77777777" w:rsidR="009E0425" w:rsidRPr="00287A62" w:rsidRDefault="009E0425" w:rsidP="001668D5">
            <w:pPr>
              <w:spacing w:after="0" w:line="240" w:lineRule="auto"/>
              <w:rPr>
                <w:rFonts w:ascii="Sylfaen" w:eastAsia="Times New Roman" w:hAnsi="Sylfaen" w:cs="Calibri"/>
                <w:sz w:val="24"/>
                <w:szCs w:val="24"/>
              </w:rPr>
            </w:pPr>
            <w:r w:rsidRPr="00287A62">
              <w:rPr>
                <w:rFonts w:ascii="Sylfaen" w:eastAsia="Times New Roman" w:hAnsi="Sylfaen" w:cs="Calibri"/>
                <w:sz w:val="24"/>
                <w:szCs w:val="24"/>
              </w:rPr>
              <w:t>2025 წელს იგეგმება  4 ადგილობრივი შეჯიბრების ჩატარება.</w:t>
            </w:r>
          </w:p>
        </w:tc>
      </w:tr>
      <w:tr w:rsidR="009E0425" w:rsidRPr="00287A62" w14:paraId="13E0A7BE" w14:textId="77777777" w:rsidTr="001668D5">
        <w:trPr>
          <w:trHeight w:val="2475"/>
        </w:trPr>
        <w:tc>
          <w:tcPr>
            <w:tcW w:w="84" w:type="pct"/>
            <w:tcBorders>
              <w:top w:val="nil"/>
              <w:left w:val="single" w:sz="4" w:space="0" w:color="auto"/>
              <w:bottom w:val="single" w:sz="4" w:space="0" w:color="auto"/>
              <w:right w:val="single" w:sz="4" w:space="0" w:color="auto"/>
            </w:tcBorders>
            <w:shd w:val="clear" w:color="000000" w:fill="FFFFFF"/>
            <w:vAlign w:val="center"/>
            <w:hideMark/>
          </w:tcPr>
          <w:p w14:paraId="2DF7F9AB" w14:textId="77777777" w:rsidR="009E0425" w:rsidRPr="00287A62" w:rsidRDefault="009E0425" w:rsidP="001668D5">
            <w:pPr>
              <w:spacing w:after="0" w:line="240" w:lineRule="auto"/>
              <w:jc w:val="center"/>
              <w:rPr>
                <w:rFonts w:ascii="Sylfaen" w:eastAsia="Times New Roman" w:hAnsi="Sylfaen" w:cs="Calibri"/>
                <w:b/>
                <w:bCs/>
                <w:color w:val="000000"/>
                <w:sz w:val="24"/>
                <w:szCs w:val="24"/>
              </w:rPr>
            </w:pPr>
            <w:r w:rsidRPr="00287A62">
              <w:rPr>
                <w:rFonts w:ascii="Sylfaen" w:eastAsia="Times New Roman" w:hAnsi="Sylfaen" w:cs="Calibri"/>
                <w:b/>
                <w:bCs/>
                <w:color w:val="000000"/>
                <w:sz w:val="24"/>
                <w:szCs w:val="24"/>
              </w:rPr>
              <w:t>2</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1D31E8F8" w14:textId="77777777" w:rsidR="009E0425" w:rsidRPr="00287A62" w:rsidRDefault="009E0425" w:rsidP="001668D5">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ა(ა)იპ ახალციხის მძლეოსნობის სპორტული კლუბის მძლეოსნების მონაწილეობა გასვლით შეჯიბრებებზე</w:t>
            </w:r>
          </w:p>
        </w:tc>
        <w:tc>
          <w:tcPr>
            <w:tcW w:w="658" w:type="pct"/>
            <w:gridSpan w:val="2"/>
            <w:tcBorders>
              <w:top w:val="nil"/>
              <w:left w:val="nil"/>
              <w:bottom w:val="single" w:sz="4" w:space="0" w:color="auto"/>
              <w:right w:val="single" w:sz="4" w:space="0" w:color="auto"/>
            </w:tcBorders>
            <w:shd w:val="clear" w:color="000000" w:fill="FFFFFF"/>
            <w:vAlign w:val="center"/>
            <w:hideMark/>
          </w:tcPr>
          <w:p w14:paraId="1EC32F63" w14:textId="77777777" w:rsidR="009E0425" w:rsidRPr="00287A62" w:rsidRDefault="009E0425" w:rsidP="001668D5">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2021 წელს ახალციხის მძლეოსნობის სპორტული კლუბის მძლეოსნებმა მონაწილეობა მიიღეს ქალაქ თბილისში 6 ჩემპიონატზე და ქ.ბათუმში 1  ჩემპიონატზე.</w:t>
            </w:r>
          </w:p>
        </w:tc>
        <w:tc>
          <w:tcPr>
            <w:tcW w:w="395" w:type="pct"/>
            <w:tcBorders>
              <w:top w:val="nil"/>
              <w:left w:val="nil"/>
              <w:bottom w:val="single" w:sz="4" w:space="0" w:color="auto"/>
              <w:right w:val="single" w:sz="4" w:space="0" w:color="auto"/>
            </w:tcBorders>
            <w:shd w:val="clear" w:color="000000" w:fill="FFFFFF"/>
            <w:vAlign w:val="center"/>
            <w:hideMark/>
          </w:tcPr>
          <w:p w14:paraId="40FDB2C5" w14:textId="77777777" w:rsidR="009E0425" w:rsidRPr="00287A62" w:rsidRDefault="009E0425" w:rsidP="001668D5">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2022 წელს დაგეგმილია 9 გასვლით შეჯიბრებაში მონაწილეობის მიღება.</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5FC0062F" w14:textId="77777777" w:rsidR="009E0425" w:rsidRPr="00287A62" w:rsidRDefault="009E0425" w:rsidP="001668D5">
            <w:pPr>
              <w:spacing w:after="0" w:line="240" w:lineRule="auto"/>
              <w:jc w:val="center"/>
              <w:rPr>
                <w:rFonts w:ascii="Sylfaen" w:eastAsia="Times New Roman" w:hAnsi="Sylfaen" w:cs="Calibri"/>
                <w:color w:val="000000"/>
                <w:sz w:val="20"/>
                <w:szCs w:val="20"/>
              </w:rPr>
            </w:pPr>
            <w:r w:rsidRPr="00287A62">
              <w:rPr>
                <w:rFonts w:ascii="Sylfaen" w:eastAsia="Times New Roman" w:hAnsi="Sylfaen" w:cs="Calibri"/>
                <w:color w:val="000000"/>
                <w:sz w:val="20"/>
                <w:szCs w:val="20"/>
              </w:rPr>
              <w:t>10%</w:t>
            </w:r>
          </w:p>
        </w:tc>
        <w:tc>
          <w:tcPr>
            <w:tcW w:w="397" w:type="pct"/>
            <w:gridSpan w:val="2"/>
            <w:tcBorders>
              <w:top w:val="nil"/>
              <w:left w:val="nil"/>
              <w:bottom w:val="single" w:sz="4" w:space="0" w:color="auto"/>
              <w:right w:val="single" w:sz="4" w:space="0" w:color="auto"/>
            </w:tcBorders>
            <w:shd w:val="clear" w:color="000000" w:fill="FFFFFF"/>
            <w:vAlign w:val="center"/>
            <w:hideMark/>
          </w:tcPr>
          <w:p w14:paraId="64BA1203" w14:textId="77777777" w:rsidR="009E0425" w:rsidRPr="00287A62" w:rsidRDefault="009E0425" w:rsidP="001668D5">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2023 წელს იგეგმება  9 გასვლით შეჯიბრებაში მონაწილეობის მიღება.</w:t>
            </w:r>
          </w:p>
        </w:tc>
        <w:tc>
          <w:tcPr>
            <w:tcW w:w="2237" w:type="pct"/>
            <w:gridSpan w:val="4"/>
            <w:tcBorders>
              <w:top w:val="nil"/>
              <w:left w:val="nil"/>
              <w:bottom w:val="single" w:sz="4" w:space="0" w:color="auto"/>
              <w:right w:val="single" w:sz="4" w:space="0" w:color="auto"/>
            </w:tcBorders>
            <w:shd w:val="clear" w:color="000000" w:fill="FFFFFF"/>
            <w:vAlign w:val="center"/>
            <w:hideMark/>
          </w:tcPr>
          <w:p w14:paraId="5151EE3B" w14:textId="77777777" w:rsidR="009E0425" w:rsidRPr="00287A62" w:rsidRDefault="009E0425" w:rsidP="001668D5">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2024 წელს იგეგმება  9 გასვლით შეჯიბრებაში მონაწილეობის მიღება.</w:t>
            </w:r>
          </w:p>
        </w:tc>
        <w:tc>
          <w:tcPr>
            <w:tcW w:w="462" w:type="pct"/>
            <w:tcBorders>
              <w:top w:val="nil"/>
              <w:left w:val="nil"/>
              <w:bottom w:val="single" w:sz="4" w:space="0" w:color="auto"/>
              <w:right w:val="single" w:sz="4" w:space="0" w:color="auto"/>
            </w:tcBorders>
            <w:shd w:val="clear" w:color="000000" w:fill="FFFFFF"/>
            <w:vAlign w:val="center"/>
            <w:hideMark/>
          </w:tcPr>
          <w:p w14:paraId="4F2D31E9" w14:textId="77777777" w:rsidR="009E0425" w:rsidRPr="00287A62" w:rsidRDefault="009E0425" w:rsidP="001668D5">
            <w:pPr>
              <w:spacing w:after="0" w:line="240" w:lineRule="auto"/>
              <w:rPr>
                <w:rFonts w:ascii="Sylfaen" w:eastAsia="Times New Roman" w:hAnsi="Sylfaen" w:cs="Calibri"/>
                <w:sz w:val="24"/>
                <w:szCs w:val="24"/>
              </w:rPr>
            </w:pPr>
            <w:r w:rsidRPr="00287A62">
              <w:rPr>
                <w:rFonts w:ascii="Sylfaen" w:eastAsia="Times New Roman" w:hAnsi="Sylfaen" w:cs="Calibri"/>
                <w:sz w:val="24"/>
                <w:szCs w:val="24"/>
              </w:rPr>
              <w:t>2025 წელს იგეგმება  9 გასვლით შეჯიბრებაში მონაწილეობის მიღება.</w:t>
            </w:r>
          </w:p>
        </w:tc>
      </w:tr>
      <w:tr w:rsidR="009E0425" w:rsidRPr="00287A62" w14:paraId="4FC787B2" w14:textId="77777777" w:rsidTr="001668D5">
        <w:trPr>
          <w:trHeight w:val="1980"/>
        </w:trPr>
        <w:tc>
          <w:tcPr>
            <w:tcW w:w="84" w:type="pct"/>
            <w:tcBorders>
              <w:top w:val="nil"/>
              <w:left w:val="single" w:sz="4" w:space="0" w:color="auto"/>
              <w:bottom w:val="single" w:sz="4" w:space="0" w:color="auto"/>
              <w:right w:val="single" w:sz="4" w:space="0" w:color="auto"/>
            </w:tcBorders>
            <w:shd w:val="clear" w:color="000000" w:fill="FFFFFF"/>
            <w:vAlign w:val="center"/>
            <w:hideMark/>
          </w:tcPr>
          <w:p w14:paraId="2C8FCD4F" w14:textId="77777777" w:rsidR="009E0425" w:rsidRPr="00287A62" w:rsidRDefault="009E0425" w:rsidP="001668D5">
            <w:pPr>
              <w:spacing w:after="0" w:line="240" w:lineRule="auto"/>
              <w:jc w:val="center"/>
              <w:rPr>
                <w:rFonts w:ascii="Sylfaen" w:eastAsia="Times New Roman" w:hAnsi="Sylfaen" w:cs="Calibri"/>
                <w:color w:val="000000"/>
                <w:sz w:val="24"/>
                <w:szCs w:val="24"/>
              </w:rPr>
            </w:pPr>
            <w:r w:rsidRPr="00287A62">
              <w:rPr>
                <w:rFonts w:ascii="Sylfaen" w:eastAsia="Times New Roman" w:hAnsi="Sylfaen" w:cs="Calibri"/>
                <w:color w:val="000000"/>
                <w:sz w:val="24"/>
                <w:szCs w:val="24"/>
              </w:rPr>
              <w:lastRenderedPageBreak/>
              <w:t>3</w:t>
            </w:r>
          </w:p>
        </w:tc>
        <w:tc>
          <w:tcPr>
            <w:tcW w:w="406" w:type="pct"/>
            <w:gridSpan w:val="2"/>
            <w:tcBorders>
              <w:top w:val="single" w:sz="4" w:space="0" w:color="auto"/>
              <w:left w:val="nil"/>
              <w:bottom w:val="single" w:sz="4" w:space="0" w:color="auto"/>
              <w:right w:val="single" w:sz="4" w:space="0" w:color="auto"/>
            </w:tcBorders>
            <w:shd w:val="clear" w:color="000000" w:fill="FFFFFF"/>
            <w:vAlign w:val="center"/>
            <w:hideMark/>
          </w:tcPr>
          <w:p w14:paraId="23C42CC3" w14:textId="77777777" w:rsidR="009E0425" w:rsidRPr="00287A62" w:rsidRDefault="009E0425" w:rsidP="001668D5">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 xml:space="preserve">მძლეოსნების რაოდენობა </w:t>
            </w:r>
          </w:p>
        </w:tc>
        <w:tc>
          <w:tcPr>
            <w:tcW w:w="658" w:type="pct"/>
            <w:gridSpan w:val="2"/>
            <w:tcBorders>
              <w:top w:val="nil"/>
              <w:left w:val="nil"/>
              <w:bottom w:val="single" w:sz="4" w:space="0" w:color="auto"/>
              <w:right w:val="single" w:sz="4" w:space="0" w:color="auto"/>
            </w:tcBorders>
            <w:shd w:val="clear" w:color="auto" w:fill="auto"/>
            <w:vAlign w:val="center"/>
            <w:hideMark/>
          </w:tcPr>
          <w:p w14:paraId="37F5FF3F" w14:textId="77777777" w:rsidR="009E0425" w:rsidRPr="00287A62" w:rsidRDefault="009E0425" w:rsidP="001668D5">
            <w:pPr>
              <w:spacing w:after="0" w:line="240" w:lineRule="auto"/>
              <w:rPr>
                <w:rFonts w:ascii="Sylfaen" w:eastAsia="Times New Roman" w:hAnsi="Sylfaen" w:cs="Calibri"/>
                <w:color w:val="000000"/>
                <w:sz w:val="20"/>
                <w:szCs w:val="20"/>
              </w:rPr>
            </w:pPr>
            <w:r w:rsidRPr="00287A62">
              <w:rPr>
                <w:rFonts w:ascii="Sylfaen" w:eastAsia="Times New Roman" w:hAnsi="Sylfaen" w:cs="Calibri"/>
                <w:color w:val="000000"/>
                <w:sz w:val="20"/>
                <w:szCs w:val="20"/>
              </w:rPr>
              <w:t>ახალციხის მძლეოსნობის სპორტულ კლუბში დღეის მდგომარეობით ირიცხება 110 მძლეოსანი</w:t>
            </w:r>
          </w:p>
        </w:tc>
        <w:tc>
          <w:tcPr>
            <w:tcW w:w="395" w:type="pct"/>
            <w:tcBorders>
              <w:top w:val="nil"/>
              <w:left w:val="nil"/>
              <w:bottom w:val="single" w:sz="4" w:space="0" w:color="auto"/>
              <w:right w:val="single" w:sz="4" w:space="0" w:color="auto"/>
            </w:tcBorders>
            <w:shd w:val="clear" w:color="000000" w:fill="FFFFFF"/>
            <w:vAlign w:val="center"/>
            <w:hideMark/>
          </w:tcPr>
          <w:p w14:paraId="734DD585" w14:textId="77777777" w:rsidR="009E0425" w:rsidRPr="00287A62" w:rsidRDefault="009E0425" w:rsidP="001668D5">
            <w:pPr>
              <w:spacing w:after="0" w:line="240" w:lineRule="auto"/>
              <w:jc w:val="center"/>
              <w:rPr>
                <w:rFonts w:ascii="Sylfaen" w:eastAsia="Times New Roman" w:hAnsi="Sylfaen" w:cs="Calibri"/>
                <w:sz w:val="20"/>
                <w:szCs w:val="20"/>
              </w:rPr>
            </w:pPr>
            <w:r w:rsidRPr="00287A62">
              <w:rPr>
                <w:rFonts w:ascii="Sylfaen" w:eastAsia="Times New Roman" w:hAnsi="Sylfaen" w:cs="Calibri"/>
                <w:sz w:val="20"/>
                <w:szCs w:val="20"/>
              </w:rPr>
              <w:t>120</w:t>
            </w:r>
          </w:p>
        </w:tc>
        <w:tc>
          <w:tcPr>
            <w:tcW w:w="361" w:type="pct"/>
            <w:gridSpan w:val="2"/>
            <w:tcBorders>
              <w:top w:val="single" w:sz="4" w:space="0" w:color="auto"/>
              <w:left w:val="nil"/>
              <w:bottom w:val="single" w:sz="4" w:space="0" w:color="auto"/>
              <w:right w:val="single" w:sz="4" w:space="0" w:color="000000"/>
            </w:tcBorders>
            <w:shd w:val="clear" w:color="000000" w:fill="FFFFFF"/>
            <w:vAlign w:val="center"/>
            <w:hideMark/>
          </w:tcPr>
          <w:p w14:paraId="0C055405" w14:textId="77777777" w:rsidR="009E0425" w:rsidRPr="00287A62" w:rsidRDefault="009E0425" w:rsidP="001668D5">
            <w:pPr>
              <w:spacing w:after="0" w:line="240" w:lineRule="auto"/>
              <w:jc w:val="center"/>
              <w:rPr>
                <w:rFonts w:ascii="Sylfaen" w:eastAsia="Times New Roman" w:hAnsi="Sylfaen" w:cs="Calibri"/>
                <w:color w:val="000000"/>
                <w:sz w:val="20"/>
                <w:szCs w:val="20"/>
              </w:rPr>
            </w:pPr>
            <w:r w:rsidRPr="00287A62">
              <w:rPr>
                <w:rFonts w:ascii="Sylfaen" w:eastAsia="Times New Roman" w:hAnsi="Sylfaen" w:cs="Calibri"/>
                <w:color w:val="000000"/>
                <w:sz w:val="20"/>
                <w:szCs w:val="20"/>
              </w:rPr>
              <w:t>5%</w:t>
            </w:r>
          </w:p>
        </w:tc>
        <w:tc>
          <w:tcPr>
            <w:tcW w:w="397" w:type="pct"/>
            <w:gridSpan w:val="2"/>
            <w:tcBorders>
              <w:top w:val="nil"/>
              <w:left w:val="nil"/>
              <w:bottom w:val="single" w:sz="4" w:space="0" w:color="auto"/>
              <w:right w:val="single" w:sz="4" w:space="0" w:color="auto"/>
            </w:tcBorders>
            <w:shd w:val="clear" w:color="000000" w:fill="FFFFFF"/>
            <w:vAlign w:val="center"/>
            <w:hideMark/>
          </w:tcPr>
          <w:p w14:paraId="4374EB4E" w14:textId="77777777" w:rsidR="009E0425" w:rsidRPr="00287A62" w:rsidRDefault="009E0425" w:rsidP="001668D5">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130</w:t>
            </w:r>
          </w:p>
        </w:tc>
        <w:tc>
          <w:tcPr>
            <w:tcW w:w="2237" w:type="pct"/>
            <w:gridSpan w:val="4"/>
            <w:tcBorders>
              <w:top w:val="nil"/>
              <w:left w:val="nil"/>
              <w:bottom w:val="single" w:sz="4" w:space="0" w:color="auto"/>
              <w:right w:val="single" w:sz="4" w:space="0" w:color="auto"/>
            </w:tcBorders>
            <w:shd w:val="clear" w:color="000000" w:fill="FFFFFF"/>
            <w:vAlign w:val="center"/>
            <w:hideMark/>
          </w:tcPr>
          <w:p w14:paraId="7773DE9B" w14:textId="77777777" w:rsidR="009E0425" w:rsidRPr="00287A62" w:rsidRDefault="009E0425" w:rsidP="001668D5">
            <w:pPr>
              <w:spacing w:after="0" w:line="240" w:lineRule="auto"/>
              <w:rPr>
                <w:rFonts w:ascii="Sylfaen" w:eastAsia="Times New Roman" w:hAnsi="Sylfaen" w:cs="Calibri"/>
                <w:sz w:val="20"/>
                <w:szCs w:val="20"/>
              </w:rPr>
            </w:pPr>
            <w:r w:rsidRPr="00287A62">
              <w:rPr>
                <w:rFonts w:ascii="Sylfaen" w:eastAsia="Times New Roman" w:hAnsi="Sylfaen" w:cs="Calibri"/>
                <w:sz w:val="20"/>
                <w:szCs w:val="20"/>
              </w:rPr>
              <w:t>140</w:t>
            </w:r>
          </w:p>
        </w:tc>
        <w:tc>
          <w:tcPr>
            <w:tcW w:w="462" w:type="pct"/>
            <w:tcBorders>
              <w:top w:val="nil"/>
              <w:left w:val="nil"/>
              <w:bottom w:val="single" w:sz="4" w:space="0" w:color="auto"/>
              <w:right w:val="single" w:sz="4" w:space="0" w:color="auto"/>
            </w:tcBorders>
            <w:shd w:val="clear" w:color="000000" w:fill="FFFFFF"/>
            <w:vAlign w:val="center"/>
            <w:hideMark/>
          </w:tcPr>
          <w:p w14:paraId="332FE741" w14:textId="77777777" w:rsidR="009E0425" w:rsidRPr="00287A62" w:rsidRDefault="009E0425" w:rsidP="001668D5">
            <w:pPr>
              <w:spacing w:after="0" w:line="240" w:lineRule="auto"/>
              <w:rPr>
                <w:rFonts w:ascii="Sylfaen" w:eastAsia="Times New Roman" w:hAnsi="Sylfaen" w:cs="Calibri"/>
                <w:sz w:val="24"/>
                <w:szCs w:val="24"/>
              </w:rPr>
            </w:pPr>
            <w:r w:rsidRPr="00287A62">
              <w:rPr>
                <w:rFonts w:ascii="Sylfaen" w:eastAsia="Times New Roman" w:hAnsi="Sylfaen" w:cs="Calibri"/>
                <w:sz w:val="24"/>
                <w:szCs w:val="24"/>
              </w:rPr>
              <w:t>150</w:t>
            </w:r>
          </w:p>
        </w:tc>
      </w:tr>
    </w:tbl>
    <w:p w14:paraId="34ADA4C3" w14:textId="77777777" w:rsidR="009E0425" w:rsidRDefault="009E0425" w:rsidP="009E0425">
      <w:pPr>
        <w:pStyle w:val="ListParagraph"/>
        <w:spacing w:after="0"/>
        <w:ind w:left="0" w:firstLine="360"/>
        <w:jc w:val="both"/>
        <w:rPr>
          <w:rFonts w:ascii="Sylfaen" w:hAnsi="Sylfaen"/>
          <w:sz w:val="24"/>
          <w:lang w:val="ka-GE"/>
        </w:rPr>
      </w:pPr>
    </w:p>
    <w:p w14:paraId="0496924D" w14:textId="77777777" w:rsidR="009E0425" w:rsidRDefault="009E0425" w:rsidP="009E0425">
      <w:pPr>
        <w:rPr>
          <w:rFonts w:ascii="Sylfaen" w:hAnsi="Sylfaen" w:cs="Calibri"/>
          <w:b/>
          <w:bCs/>
          <w:color w:val="000000"/>
          <w:sz w:val="20"/>
          <w:szCs w:val="20"/>
          <w:lang w:val="ka-GE"/>
        </w:rPr>
      </w:pPr>
      <w:r>
        <w:rPr>
          <w:rFonts w:ascii="Sylfaen" w:hAnsi="Sylfaen" w:cs="Calibri"/>
          <w:b/>
          <w:bCs/>
          <w:color w:val="000000"/>
          <w:sz w:val="20"/>
          <w:szCs w:val="20"/>
          <w:lang w:val="ka-GE"/>
        </w:rPr>
        <w:t xml:space="preserve">მძლეოსნობის სასპორტო კლუბის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2022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F775610" w14:textId="77777777" w:rsidR="009E0425" w:rsidRDefault="009E0425" w:rsidP="009E0425">
      <w:pPr>
        <w:rPr>
          <w:rFonts w:ascii="Sylfaen" w:hAnsi="Sylfaen" w:cs="Calibri"/>
          <w:b/>
          <w:bCs/>
          <w:color w:val="000000"/>
          <w:sz w:val="20"/>
          <w:szCs w:val="20"/>
          <w:lang w:val="ka-GE"/>
        </w:rPr>
      </w:pPr>
    </w:p>
    <w:tbl>
      <w:tblPr>
        <w:tblW w:w="4574" w:type="pct"/>
        <w:tblLook w:val="04A0" w:firstRow="1" w:lastRow="0" w:firstColumn="1" w:lastColumn="0" w:noHBand="0" w:noVBand="1"/>
      </w:tblPr>
      <w:tblGrid>
        <w:gridCol w:w="10673"/>
        <w:gridCol w:w="3355"/>
      </w:tblGrid>
      <w:tr w:rsidR="009E0425" w:rsidRPr="00CA592E" w14:paraId="6E3D9062" w14:textId="77777777" w:rsidTr="001668D5">
        <w:trPr>
          <w:trHeight w:val="360"/>
        </w:trPr>
        <w:tc>
          <w:tcPr>
            <w:tcW w:w="3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5F3B" w14:textId="77777777" w:rsidR="009E0425" w:rsidRPr="00CA592E" w:rsidRDefault="009E0425" w:rsidP="001668D5">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196" w:type="pct"/>
            <w:tcBorders>
              <w:top w:val="single" w:sz="4" w:space="0" w:color="auto"/>
              <w:left w:val="nil"/>
              <w:bottom w:val="single" w:sz="4" w:space="0" w:color="auto"/>
              <w:right w:val="single" w:sz="4" w:space="0" w:color="auto"/>
            </w:tcBorders>
            <w:shd w:val="clear" w:color="auto" w:fill="auto"/>
            <w:noWrap/>
            <w:vAlign w:val="center"/>
            <w:hideMark/>
          </w:tcPr>
          <w:p w14:paraId="27AB35D9" w14:textId="77777777" w:rsidR="009E0425" w:rsidRPr="00CA592E" w:rsidRDefault="009E0425" w:rsidP="001668D5">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9E0425" w:rsidRPr="00CA592E" w14:paraId="2C199057" w14:textId="77777777" w:rsidTr="001668D5">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4AD8F58A" w14:textId="77777777" w:rsidR="009E0425" w:rsidRPr="00CA592E" w:rsidRDefault="009E0425" w:rsidP="001668D5">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196" w:type="pct"/>
            <w:tcBorders>
              <w:top w:val="nil"/>
              <w:left w:val="nil"/>
              <w:bottom w:val="single" w:sz="4" w:space="0" w:color="auto"/>
              <w:right w:val="single" w:sz="4" w:space="0" w:color="auto"/>
            </w:tcBorders>
            <w:shd w:val="clear" w:color="auto" w:fill="auto"/>
            <w:noWrap/>
            <w:vAlign w:val="center"/>
            <w:hideMark/>
          </w:tcPr>
          <w:p w14:paraId="00508561" w14:textId="77777777" w:rsidR="009E0425" w:rsidRPr="00E05A40"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171,6</w:t>
            </w:r>
          </w:p>
        </w:tc>
      </w:tr>
      <w:tr w:rsidR="009E0425" w:rsidRPr="00CA592E" w14:paraId="00CFD672" w14:textId="77777777" w:rsidTr="001668D5">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6BC312A0" w14:textId="77777777" w:rsidR="009E0425" w:rsidRPr="00C03395" w:rsidRDefault="009E0425" w:rsidP="001668D5">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მომუშავეთა ანაზღაურება</w:t>
            </w:r>
          </w:p>
        </w:tc>
        <w:tc>
          <w:tcPr>
            <w:tcW w:w="1196" w:type="pct"/>
            <w:tcBorders>
              <w:top w:val="nil"/>
              <w:left w:val="nil"/>
              <w:bottom w:val="single" w:sz="4" w:space="0" w:color="auto"/>
              <w:right w:val="single" w:sz="4" w:space="0" w:color="auto"/>
            </w:tcBorders>
            <w:shd w:val="clear" w:color="auto" w:fill="auto"/>
            <w:noWrap/>
            <w:vAlign w:val="center"/>
            <w:hideMark/>
          </w:tcPr>
          <w:p w14:paraId="35AE751E" w14:textId="77777777" w:rsidR="009E0425" w:rsidRPr="00727596"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9E0425" w:rsidRPr="00CA592E" w14:paraId="7E0166D5" w14:textId="77777777" w:rsidTr="001668D5">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tcPr>
          <w:p w14:paraId="40627F06" w14:textId="77777777" w:rsidR="009E0425" w:rsidRDefault="009E0425" w:rsidP="001668D5">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196" w:type="pct"/>
            <w:tcBorders>
              <w:top w:val="nil"/>
              <w:left w:val="nil"/>
              <w:bottom w:val="single" w:sz="4" w:space="0" w:color="auto"/>
              <w:right w:val="single" w:sz="4" w:space="0" w:color="auto"/>
            </w:tcBorders>
            <w:shd w:val="clear" w:color="auto" w:fill="auto"/>
            <w:noWrap/>
            <w:vAlign w:val="center"/>
          </w:tcPr>
          <w:p w14:paraId="1DAFD815" w14:textId="77777777" w:rsidR="009E0425" w:rsidRPr="00727596"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9E0425" w:rsidRPr="00CA592E" w14:paraId="2D44C3EE" w14:textId="77777777" w:rsidTr="001668D5">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16D2E4FB" w14:textId="77777777" w:rsidR="009E0425" w:rsidRPr="00727596" w:rsidRDefault="009E0425" w:rsidP="001668D5">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33A71E5E" w14:textId="77777777" w:rsidR="009E0425" w:rsidRPr="002B48E7"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2,9</w:t>
            </w:r>
          </w:p>
        </w:tc>
      </w:tr>
      <w:tr w:rsidR="009E0425" w:rsidRPr="00CA592E" w14:paraId="206290AD" w14:textId="77777777" w:rsidTr="001668D5">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421D5BC0" w14:textId="77777777" w:rsidR="009E0425" w:rsidRPr="00727596" w:rsidRDefault="009E0425" w:rsidP="001668D5">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შეძენის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7B55A9DE" w14:textId="77777777" w:rsidR="009E0425" w:rsidRPr="00727596"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0,0</w:t>
            </w:r>
          </w:p>
        </w:tc>
      </w:tr>
      <w:tr w:rsidR="009E0425" w:rsidRPr="00CA592E" w14:paraId="5D98029E" w14:textId="77777777" w:rsidTr="001668D5">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hideMark/>
          </w:tcPr>
          <w:p w14:paraId="00550D66" w14:textId="77777777" w:rsidR="009E0425" w:rsidRPr="00CA592E" w:rsidRDefault="009E0425" w:rsidP="001668D5">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196" w:type="pct"/>
            <w:tcBorders>
              <w:top w:val="nil"/>
              <w:left w:val="nil"/>
              <w:bottom w:val="single" w:sz="4" w:space="0" w:color="auto"/>
              <w:right w:val="single" w:sz="4" w:space="0" w:color="auto"/>
            </w:tcBorders>
            <w:shd w:val="clear" w:color="auto" w:fill="auto"/>
            <w:noWrap/>
            <w:vAlign w:val="center"/>
            <w:hideMark/>
          </w:tcPr>
          <w:p w14:paraId="59EFBFA5" w14:textId="77777777" w:rsidR="009E0425" w:rsidRPr="00E05A40"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7,7</w:t>
            </w:r>
          </w:p>
        </w:tc>
      </w:tr>
      <w:tr w:rsidR="009E0425" w:rsidRPr="00CA592E" w14:paraId="67B2388C" w14:textId="77777777" w:rsidTr="001668D5">
        <w:trPr>
          <w:trHeight w:val="360"/>
        </w:trPr>
        <w:tc>
          <w:tcPr>
            <w:tcW w:w="3804" w:type="pct"/>
            <w:tcBorders>
              <w:top w:val="nil"/>
              <w:left w:val="single" w:sz="4" w:space="0" w:color="auto"/>
              <w:bottom w:val="single" w:sz="4" w:space="0" w:color="auto"/>
              <w:right w:val="single" w:sz="4" w:space="0" w:color="auto"/>
            </w:tcBorders>
            <w:shd w:val="clear" w:color="auto" w:fill="auto"/>
            <w:noWrap/>
            <w:vAlign w:val="center"/>
          </w:tcPr>
          <w:p w14:paraId="2BA96248" w14:textId="77777777" w:rsidR="009E0425" w:rsidRPr="009775EA" w:rsidRDefault="009E0425" w:rsidP="001668D5">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196" w:type="pct"/>
            <w:tcBorders>
              <w:top w:val="nil"/>
              <w:left w:val="nil"/>
              <w:bottom w:val="single" w:sz="4" w:space="0" w:color="auto"/>
              <w:right w:val="single" w:sz="4" w:space="0" w:color="auto"/>
            </w:tcBorders>
            <w:shd w:val="clear" w:color="auto" w:fill="auto"/>
            <w:noWrap/>
            <w:vAlign w:val="center"/>
          </w:tcPr>
          <w:p w14:paraId="1C2C39CD" w14:textId="77777777" w:rsidR="009E0425"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0,3</w:t>
            </w:r>
          </w:p>
        </w:tc>
      </w:tr>
      <w:tr w:rsidR="009E0425" w:rsidRPr="00CA592E" w14:paraId="21956838" w14:textId="77777777" w:rsidTr="001668D5">
        <w:trPr>
          <w:trHeight w:val="370"/>
        </w:trPr>
        <w:tc>
          <w:tcPr>
            <w:tcW w:w="3804" w:type="pct"/>
            <w:tcBorders>
              <w:top w:val="nil"/>
              <w:left w:val="single" w:sz="4" w:space="0" w:color="auto"/>
              <w:bottom w:val="single" w:sz="4" w:space="0" w:color="auto"/>
              <w:right w:val="single" w:sz="4" w:space="0" w:color="auto"/>
            </w:tcBorders>
            <w:shd w:val="clear" w:color="auto" w:fill="auto"/>
            <w:vAlign w:val="center"/>
            <w:hideMark/>
          </w:tcPr>
          <w:p w14:paraId="3B305336" w14:textId="77777777" w:rsidR="009E0425" w:rsidRPr="00CA592E" w:rsidRDefault="009E0425" w:rsidP="001668D5">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47F51E3A" w14:textId="77777777" w:rsidR="009E0425" w:rsidRPr="00CA592E" w:rsidRDefault="009E0425" w:rsidP="001668D5">
            <w:pPr>
              <w:jc w:val="center"/>
              <w:rPr>
                <w:rFonts w:ascii="Sylfaen" w:hAnsi="Sylfaen" w:cs="Calibri"/>
                <w:color w:val="000000"/>
                <w:sz w:val="18"/>
                <w:szCs w:val="18"/>
              </w:rPr>
            </w:pPr>
            <w:r>
              <w:rPr>
                <w:rFonts w:ascii="Sylfaen" w:hAnsi="Sylfaen" w:cs="Calibri"/>
                <w:color w:val="000000"/>
                <w:sz w:val="18"/>
                <w:szCs w:val="18"/>
                <w:lang w:val="ka-GE"/>
              </w:rPr>
              <w:t>0,4</w:t>
            </w:r>
          </w:p>
        </w:tc>
      </w:tr>
      <w:tr w:rsidR="009E0425" w:rsidRPr="00CA592E" w14:paraId="3BC520B5" w14:textId="77777777" w:rsidTr="001668D5">
        <w:trPr>
          <w:trHeight w:val="360"/>
        </w:trPr>
        <w:tc>
          <w:tcPr>
            <w:tcW w:w="3804" w:type="pct"/>
            <w:tcBorders>
              <w:top w:val="nil"/>
              <w:left w:val="single" w:sz="4" w:space="0" w:color="auto"/>
              <w:bottom w:val="single" w:sz="4" w:space="0" w:color="auto"/>
              <w:right w:val="single" w:sz="4" w:space="0" w:color="auto"/>
            </w:tcBorders>
            <w:shd w:val="clear" w:color="auto" w:fill="auto"/>
            <w:vAlign w:val="center"/>
            <w:hideMark/>
          </w:tcPr>
          <w:p w14:paraId="7BCBFB51" w14:textId="77777777" w:rsidR="009E0425" w:rsidRPr="002B48E7" w:rsidRDefault="009E0425" w:rsidP="001668D5">
            <w:pPr>
              <w:rPr>
                <w:rFonts w:ascii="Sylfaen" w:hAnsi="Sylfaen" w:cs="Calibri"/>
                <w:color w:val="000000"/>
                <w:sz w:val="18"/>
                <w:szCs w:val="18"/>
                <w:lang w:val="ka-GE"/>
              </w:rPr>
            </w:pPr>
            <w:r>
              <w:rPr>
                <w:rFonts w:ascii="Sylfaen" w:hAnsi="Sylfaen" w:cs="Calibri"/>
                <w:color w:val="000000"/>
                <w:sz w:val="18"/>
                <w:szCs w:val="18"/>
                <w:lang w:val="ka-GE"/>
              </w:rPr>
              <w:t>წარმომადგენლობითი ხარჯი</w:t>
            </w:r>
          </w:p>
        </w:tc>
        <w:tc>
          <w:tcPr>
            <w:tcW w:w="1196" w:type="pct"/>
            <w:tcBorders>
              <w:top w:val="nil"/>
              <w:left w:val="nil"/>
              <w:bottom w:val="single" w:sz="4" w:space="0" w:color="auto"/>
              <w:right w:val="single" w:sz="4" w:space="0" w:color="auto"/>
            </w:tcBorders>
            <w:shd w:val="clear" w:color="auto" w:fill="auto"/>
            <w:noWrap/>
            <w:vAlign w:val="center"/>
            <w:hideMark/>
          </w:tcPr>
          <w:p w14:paraId="5B753D7F" w14:textId="77777777" w:rsidR="009E0425" w:rsidRPr="002B48E7"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2,5</w:t>
            </w:r>
          </w:p>
        </w:tc>
      </w:tr>
      <w:tr w:rsidR="009E0425" w:rsidRPr="00CA592E" w14:paraId="721A9D48" w14:textId="77777777" w:rsidTr="001668D5">
        <w:trPr>
          <w:trHeight w:val="360"/>
        </w:trPr>
        <w:tc>
          <w:tcPr>
            <w:tcW w:w="3804" w:type="pct"/>
            <w:tcBorders>
              <w:top w:val="nil"/>
              <w:left w:val="single" w:sz="4" w:space="0" w:color="auto"/>
              <w:bottom w:val="single" w:sz="4" w:space="0" w:color="auto"/>
              <w:right w:val="single" w:sz="4" w:space="0" w:color="auto"/>
            </w:tcBorders>
            <w:shd w:val="clear" w:color="auto" w:fill="auto"/>
            <w:vAlign w:val="center"/>
          </w:tcPr>
          <w:p w14:paraId="148484FE" w14:textId="77777777" w:rsidR="009E0425" w:rsidRDefault="009E0425" w:rsidP="001668D5">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196" w:type="pct"/>
            <w:tcBorders>
              <w:top w:val="nil"/>
              <w:left w:val="nil"/>
              <w:bottom w:val="single" w:sz="4" w:space="0" w:color="auto"/>
              <w:right w:val="single" w:sz="4" w:space="0" w:color="auto"/>
            </w:tcBorders>
            <w:shd w:val="clear" w:color="auto" w:fill="auto"/>
            <w:noWrap/>
            <w:vAlign w:val="center"/>
          </w:tcPr>
          <w:p w14:paraId="3AEEB175" w14:textId="77777777" w:rsidR="009E0425"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5,6</w:t>
            </w:r>
          </w:p>
        </w:tc>
      </w:tr>
      <w:tr w:rsidR="009E0425" w:rsidRPr="00CA592E" w14:paraId="7462C753" w14:textId="77777777" w:rsidTr="001668D5">
        <w:trPr>
          <w:trHeight w:val="450"/>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0D3D0" w14:textId="77777777" w:rsidR="009E0425" w:rsidRPr="00CA592E" w:rsidRDefault="009E0425" w:rsidP="001668D5">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196" w:type="pct"/>
            <w:tcBorders>
              <w:top w:val="single" w:sz="4" w:space="0" w:color="auto"/>
              <w:left w:val="nil"/>
              <w:bottom w:val="single" w:sz="4" w:space="0" w:color="auto"/>
              <w:right w:val="single" w:sz="4" w:space="0" w:color="auto"/>
            </w:tcBorders>
            <w:shd w:val="clear" w:color="auto" w:fill="auto"/>
            <w:noWrap/>
            <w:vAlign w:val="center"/>
            <w:hideMark/>
          </w:tcPr>
          <w:p w14:paraId="5A9A8164" w14:textId="77777777" w:rsidR="009E0425" w:rsidRPr="002F157B"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r w:rsidR="009E0425" w:rsidRPr="00CA592E" w14:paraId="1E2C5629" w14:textId="77777777" w:rsidTr="001668D5">
        <w:trPr>
          <w:trHeight w:val="450"/>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tcPr>
          <w:p w14:paraId="0C859E83" w14:textId="77777777" w:rsidR="009E0425" w:rsidRPr="002F157B" w:rsidRDefault="009E0425" w:rsidP="001668D5">
            <w:pPr>
              <w:rPr>
                <w:rFonts w:ascii="Sylfaen" w:hAnsi="Sylfaen" w:cs="Calibri"/>
                <w:color w:val="000000"/>
                <w:sz w:val="18"/>
                <w:szCs w:val="18"/>
                <w:lang w:val="ka-GE"/>
              </w:rPr>
            </w:pPr>
            <w:r>
              <w:rPr>
                <w:rFonts w:ascii="Sylfaen" w:hAnsi="Sylfaen" w:cs="Calibri"/>
                <w:color w:val="000000"/>
                <w:sz w:val="18"/>
                <w:szCs w:val="18"/>
                <w:lang w:val="ka-GE"/>
              </w:rPr>
              <w:t xml:space="preserve"> სპორტული ღონისძიებების ხარჯი</w:t>
            </w:r>
          </w:p>
        </w:tc>
        <w:tc>
          <w:tcPr>
            <w:tcW w:w="1196" w:type="pct"/>
            <w:tcBorders>
              <w:top w:val="single" w:sz="4" w:space="0" w:color="auto"/>
              <w:left w:val="nil"/>
              <w:bottom w:val="single" w:sz="4" w:space="0" w:color="auto"/>
              <w:right w:val="single" w:sz="4" w:space="0" w:color="auto"/>
            </w:tcBorders>
            <w:shd w:val="clear" w:color="auto" w:fill="auto"/>
            <w:noWrap/>
            <w:vAlign w:val="center"/>
          </w:tcPr>
          <w:p w14:paraId="7D1EB5AB" w14:textId="77777777" w:rsidR="009E0425" w:rsidRPr="002F157B"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26,5</w:t>
            </w:r>
          </w:p>
        </w:tc>
      </w:tr>
      <w:tr w:rsidR="009E0425" w:rsidRPr="00CA592E" w14:paraId="259F1FCB" w14:textId="77777777" w:rsidTr="001668D5">
        <w:trPr>
          <w:trHeight w:val="450"/>
        </w:trPr>
        <w:tc>
          <w:tcPr>
            <w:tcW w:w="3804" w:type="pct"/>
            <w:tcBorders>
              <w:top w:val="single" w:sz="4" w:space="0" w:color="auto"/>
              <w:left w:val="single" w:sz="4" w:space="0" w:color="auto"/>
              <w:bottom w:val="single" w:sz="4" w:space="0" w:color="auto"/>
              <w:right w:val="single" w:sz="4" w:space="0" w:color="auto"/>
            </w:tcBorders>
            <w:shd w:val="clear" w:color="auto" w:fill="auto"/>
            <w:vAlign w:val="center"/>
          </w:tcPr>
          <w:p w14:paraId="25F2323F" w14:textId="77777777" w:rsidR="009E0425" w:rsidRDefault="009E0425" w:rsidP="001668D5">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196" w:type="pct"/>
            <w:tcBorders>
              <w:top w:val="single" w:sz="4" w:space="0" w:color="auto"/>
              <w:left w:val="nil"/>
              <w:bottom w:val="single" w:sz="4" w:space="0" w:color="auto"/>
              <w:right w:val="single" w:sz="4" w:space="0" w:color="auto"/>
            </w:tcBorders>
            <w:shd w:val="clear" w:color="auto" w:fill="auto"/>
            <w:noWrap/>
            <w:vAlign w:val="center"/>
          </w:tcPr>
          <w:p w14:paraId="577E5C13" w14:textId="77777777" w:rsidR="009E0425" w:rsidRDefault="009E0425" w:rsidP="001668D5">
            <w:pPr>
              <w:jc w:val="center"/>
              <w:rPr>
                <w:rFonts w:ascii="Sylfaen" w:hAnsi="Sylfaen" w:cs="Calibri"/>
                <w:color w:val="000000"/>
                <w:sz w:val="18"/>
                <w:szCs w:val="18"/>
                <w:lang w:val="ka-GE"/>
              </w:rPr>
            </w:pPr>
            <w:r>
              <w:rPr>
                <w:rFonts w:ascii="Sylfaen" w:hAnsi="Sylfaen" w:cs="Calibri"/>
                <w:color w:val="000000"/>
                <w:sz w:val="18"/>
                <w:szCs w:val="18"/>
                <w:lang w:val="ka-GE"/>
              </w:rPr>
              <w:t>7,0</w:t>
            </w:r>
          </w:p>
        </w:tc>
      </w:tr>
    </w:tbl>
    <w:p w14:paraId="1FC85D27" w14:textId="77777777" w:rsidR="001902AB" w:rsidRDefault="001902AB" w:rsidP="000E7AD3">
      <w:pPr>
        <w:pStyle w:val="ListParagraph"/>
        <w:spacing w:after="0"/>
        <w:ind w:left="0" w:firstLine="360"/>
        <w:jc w:val="both"/>
        <w:rPr>
          <w:rFonts w:ascii="Sylfaen" w:hAnsi="Sylfaen"/>
          <w:sz w:val="24"/>
          <w:lang w:val="ka-GE"/>
        </w:rPr>
      </w:pPr>
    </w:p>
    <w:tbl>
      <w:tblPr>
        <w:tblW w:w="5079" w:type="pct"/>
        <w:tblLook w:val="04A0" w:firstRow="1" w:lastRow="0" w:firstColumn="1" w:lastColumn="0" w:noHBand="0" w:noVBand="1"/>
      </w:tblPr>
      <w:tblGrid>
        <w:gridCol w:w="1125"/>
        <w:gridCol w:w="1745"/>
        <w:gridCol w:w="679"/>
        <w:gridCol w:w="2744"/>
        <w:gridCol w:w="2635"/>
        <w:gridCol w:w="1875"/>
        <w:gridCol w:w="1589"/>
        <w:gridCol w:w="1589"/>
        <w:gridCol w:w="1595"/>
      </w:tblGrid>
      <w:tr w:rsidR="00572D47" w:rsidRPr="00572D47" w14:paraId="4224F005" w14:textId="77777777" w:rsidTr="00B60483">
        <w:trPr>
          <w:trHeight w:val="564"/>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1D3E4"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A962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95E8" w14:textId="77777777" w:rsidR="00572D47" w:rsidRPr="00E87AA3" w:rsidRDefault="00572D47" w:rsidP="00572D47">
            <w:pPr>
              <w:spacing w:after="0" w:line="240" w:lineRule="auto"/>
              <w:jc w:val="center"/>
              <w:rPr>
                <w:rFonts w:ascii="Sylfaen" w:eastAsia="Times New Roman" w:hAnsi="Sylfaen" w:cs="Calibri"/>
                <w:b/>
                <w:color w:val="000000"/>
              </w:rPr>
            </w:pPr>
            <w:r w:rsidRPr="00E87AA3">
              <w:rPr>
                <w:rFonts w:ascii="Sylfaen" w:eastAsia="Times New Roman" w:hAnsi="Sylfaen" w:cs="Calibri"/>
                <w:b/>
                <w:color w:val="000000"/>
              </w:rPr>
              <w:t>კულტურის სფეროს განვითარება</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14:paraId="4336DE84" w14:textId="3465345E"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2</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2B0343E6" w14:textId="19BC6373"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14:paraId="37508F25" w14:textId="7F46EBE9"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14:paraId="289047F3" w14:textId="66CDBA09"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572D47" w:rsidRPr="00572D47" w14:paraId="30F01045" w14:textId="77777777" w:rsidTr="00B60483">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18D93E"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 xml:space="preserve">05 02 </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3A52E8CE" w14:textId="77777777" w:rsidR="00572D47" w:rsidRPr="00572D47" w:rsidRDefault="00572D47" w:rsidP="00572D47">
            <w:pPr>
              <w:spacing w:after="0" w:line="240" w:lineRule="auto"/>
              <w:rPr>
                <w:rFonts w:ascii="Sylfaen" w:eastAsia="Times New Roman" w:hAnsi="Sylfaen" w:cs="Calibri"/>
                <w:b/>
                <w:bCs/>
                <w:color w:val="000000"/>
                <w:sz w:val="18"/>
                <w:szCs w:val="18"/>
              </w:rPr>
            </w:pPr>
          </w:p>
        </w:tc>
        <w:tc>
          <w:tcPr>
            <w:tcW w:w="1945" w:type="pct"/>
            <w:gridSpan w:val="3"/>
            <w:vMerge/>
            <w:tcBorders>
              <w:top w:val="single" w:sz="4" w:space="0" w:color="auto"/>
              <w:left w:val="single" w:sz="4" w:space="0" w:color="auto"/>
              <w:bottom w:val="single" w:sz="4" w:space="0" w:color="auto"/>
              <w:right w:val="single" w:sz="4" w:space="0" w:color="auto"/>
            </w:tcBorders>
            <w:vAlign w:val="center"/>
            <w:hideMark/>
          </w:tcPr>
          <w:p w14:paraId="19B9F30A" w14:textId="77777777" w:rsidR="00572D47" w:rsidRPr="00572D47" w:rsidRDefault="00572D47" w:rsidP="00572D47">
            <w:pPr>
              <w:spacing w:after="0" w:line="240" w:lineRule="auto"/>
              <w:rPr>
                <w:rFonts w:ascii="Sylfaen" w:eastAsia="Times New Roman" w:hAnsi="Sylfaen" w:cs="Calibri"/>
                <w:color w:val="000000"/>
              </w:rPr>
            </w:pPr>
          </w:p>
        </w:tc>
        <w:tc>
          <w:tcPr>
            <w:tcW w:w="602" w:type="pct"/>
            <w:tcBorders>
              <w:top w:val="nil"/>
              <w:left w:val="nil"/>
              <w:bottom w:val="single" w:sz="4" w:space="0" w:color="auto"/>
              <w:right w:val="single" w:sz="4" w:space="0" w:color="auto"/>
            </w:tcBorders>
            <w:shd w:val="clear" w:color="000000" w:fill="FFFFFF"/>
            <w:vAlign w:val="center"/>
            <w:hideMark/>
          </w:tcPr>
          <w:p w14:paraId="0DAD960F" w14:textId="62A1CEA8" w:rsidR="00572D47" w:rsidRPr="00572D47" w:rsidRDefault="00471E5E" w:rsidP="0057169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2 </w:t>
            </w:r>
            <w:r w:rsidR="00571699">
              <w:rPr>
                <w:rFonts w:ascii="Sylfaen" w:eastAsia="Times New Roman" w:hAnsi="Sylfaen" w:cs="Calibri"/>
                <w:sz w:val="18"/>
                <w:szCs w:val="18"/>
              </w:rPr>
              <w:t>562</w:t>
            </w:r>
            <w:r>
              <w:rPr>
                <w:rFonts w:ascii="Sylfaen" w:eastAsia="Times New Roman" w:hAnsi="Sylfaen" w:cs="Calibri"/>
                <w:sz w:val="18"/>
                <w:szCs w:val="18"/>
              </w:rPr>
              <w:t>.</w:t>
            </w:r>
            <w:r w:rsidR="00571699">
              <w:rPr>
                <w:rFonts w:ascii="Sylfaen" w:eastAsia="Times New Roman" w:hAnsi="Sylfaen" w:cs="Calibri"/>
                <w:sz w:val="18"/>
                <w:szCs w:val="18"/>
              </w:rPr>
              <w:t>1</w:t>
            </w:r>
          </w:p>
        </w:tc>
        <w:tc>
          <w:tcPr>
            <w:tcW w:w="510" w:type="pct"/>
            <w:tcBorders>
              <w:top w:val="nil"/>
              <w:left w:val="nil"/>
              <w:bottom w:val="single" w:sz="4" w:space="0" w:color="auto"/>
              <w:right w:val="single" w:sz="4" w:space="0" w:color="auto"/>
            </w:tcBorders>
            <w:shd w:val="clear" w:color="000000" w:fill="FFFFFF"/>
            <w:vAlign w:val="center"/>
            <w:hideMark/>
          </w:tcPr>
          <w:p w14:paraId="5762859B" w14:textId="4388617C" w:rsidR="00572D47" w:rsidRPr="00572D47" w:rsidRDefault="00471E5E" w:rsidP="0057169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2 </w:t>
            </w:r>
            <w:r w:rsidR="00571699">
              <w:rPr>
                <w:rFonts w:ascii="Sylfaen" w:eastAsia="Times New Roman" w:hAnsi="Sylfaen" w:cs="Calibri"/>
                <w:sz w:val="18"/>
                <w:szCs w:val="18"/>
              </w:rPr>
              <w:t>703</w:t>
            </w:r>
            <w:r>
              <w:rPr>
                <w:rFonts w:ascii="Sylfaen" w:eastAsia="Times New Roman" w:hAnsi="Sylfaen" w:cs="Calibri"/>
                <w:sz w:val="18"/>
                <w:szCs w:val="18"/>
              </w:rPr>
              <w:t>.0</w:t>
            </w:r>
          </w:p>
        </w:tc>
        <w:tc>
          <w:tcPr>
            <w:tcW w:w="510" w:type="pct"/>
            <w:tcBorders>
              <w:top w:val="nil"/>
              <w:left w:val="nil"/>
              <w:bottom w:val="single" w:sz="4" w:space="0" w:color="auto"/>
              <w:right w:val="single" w:sz="4" w:space="0" w:color="auto"/>
            </w:tcBorders>
            <w:shd w:val="clear" w:color="000000" w:fill="FFFFFF"/>
            <w:vAlign w:val="center"/>
            <w:hideMark/>
          </w:tcPr>
          <w:p w14:paraId="79AC6213" w14:textId="6070A253" w:rsidR="00572D47" w:rsidRPr="00572D47" w:rsidRDefault="00471E5E" w:rsidP="0057169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2 8</w:t>
            </w:r>
            <w:r w:rsidR="00571699">
              <w:rPr>
                <w:rFonts w:ascii="Sylfaen" w:eastAsia="Times New Roman" w:hAnsi="Sylfaen" w:cs="Calibri"/>
                <w:sz w:val="18"/>
                <w:szCs w:val="18"/>
              </w:rPr>
              <w:t>51</w:t>
            </w:r>
            <w:r>
              <w:rPr>
                <w:rFonts w:ascii="Sylfaen" w:eastAsia="Times New Roman" w:hAnsi="Sylfaen" w:cs="Calibri"/>
                <w:sz w:val="18"/>
                <w:szCs w:val="18"/>
              </w:rPr>
              <w:t>.</w:t>
            </w:r>
            <w:r w:rsidR="00571699">
              <w:rPr>
                <w:rFonts w:ascii="Sylfaen" w:eastAsia="Times New Roman" w:hAnsi="Sylfaen" w:cs="Calibri"/>
                <w:sz w:val="18"/>
                <w:szCs w:val="18"/>
              </w:rPr>
              <w:t>7</w:t>
            </w:r>
          </w:p>
        </w:tc>
        <w:tc>
          <w:tcPr>
            <w:tcW w:w="512" w:type="pct"/>
            <w:tcBorders>
              <w:top w:val="nil"/>
              <w:left w:val="nil"/>
              <w:bottom w:val="single" w:sz="4" w:space="0" w:color="auto"/>
              <w:right w:val="single" w:sz="4" w:space="0" w:color="auto"/>
            </w:tcBorders>
            <w:shd w:val="clear" w:color="000000" w:fill="FFFFFF"/>
            <w:vAlign w:val="center"/>
            <w:hideMark/>
          </w:tcPr>
          <w:p w14:paraId="653B59C7" w14:textId="1B9474F3" w:rsidR="00572D47" w:rsidRPr="00572D47" w:rsidRDefault="00571699" w:rsidP="00571699">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w:t>
            </w:r>
            <w:r w:rsidR="00471E5E">
              <w:rPr>
                <w:rFonts w:ascii="Sylfaen" w:eastAsia="Times New Roman" w:hAnsi="Sylfaen" w:cs="Calibri"/>
                <w:sz w:val="18"/>
                <w:szCs w:val="18"/>
              </w:rPr>
              <w:t> </w:t>
            </w:r>
            <w:r>
              <w:rPr>
                <w:rFonts w:ascii="Sylfaen" w:eastAsia="Times New Roman" w:hAnsi="Sylfaen" w:cs="Calibri"/>
                <w:sz w:val="18"/>
                <w:szCs w:val="18"/>
              </w:rPr>
              <w:t>008</w:t>
            </w:r>
            <w:r w:rsidR="00471E5E">
              <w:rPr>
                <w:rFonts w:ascii="Sylfaen" w:eastAsia="Times New Roman" w:hAnsi="Sylfaen" w:cs="Calibri"/>
                <w:sz w:val="18"/>
                <w:szCs w:val="18"/>
              </w:rPr>
              <w:t>.</w:t>
            </w:r>
            <w:r>
              <w:rPr>
                <w:rFonts w:ascii="Sylfaen" w:eastAsia="Times New Roman" w:hAnsi="Sylfaen" w:cs="Calibri"/>
                <w:sz w:val="18"/>
                <w:szCs w:val="18"/>
              </w:rPr>
              <w:t>5</w:t>
            </w:r>
          </w:p>
        </w:tc>
      </w:tr>
      <w:tr w:rsidR="00572D47" w:rsidRPr="00572D47" w14:paraId="6CFD1A38" w14:textId="77777777" w:rsidTr="00B60483">
        <w:trPr>
          <w:trHeight w:val="117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ACECE7"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909187B" w14:textId="77777777" w:rsidR="00572D47" w:rsidRPr="005720E8" w:rsidRDefault="00572D47" w:rsidP="00572D47">
            <w:pPr>
              <w:spacing w:after="0" w:line="240" w:lineRule="auto"/>
              <w:rPr>
                <w:rFonts w:ascii="Sylfaen" w:eastAsia="Times New Roman" w:hAnsi="Sylfaen" w:cs="Calibri"/>
                <w:color w:val="000000"/>
                <w:sz w:val="18"/>
                <w:szCs w:val="18"/>
              </w:rPr>
            </w:pPr>
            <w:r w:rsidRPr="005720E8">
              <w:rPr>
                <w:rFonts w:ascii="Sylfaen" w:eastAsia="Times New Roman" w:hAnsi="Sylfaen" w:cs="Calibri"/>
                <w:color w:val="000000"/>
                <w:sz w:val="18"/>
                <w:szCs w:val="18"/>
              </w:rPr>
              <w:t xml:space="preserve">ა(ა)იპ ახალციხის მუნიციპალიტეტის კულტურის დაწესებულებათა  გაერთიანება; ახალციხის მუნიციპალიტეტის სივრცითი მოწყობის და ინფრასტრუქტურის სამსახური; ახალციხის  მუნიციპალიტეტის მერიის განათლების, კულტურის, სპორტის სამსახურის, სპორტული პროგრამების განყოფილება; ა(ა)იპ ,,სკოლისგარეშე სახლევნებო საგანმანათლებლო დაწესებულება ახალციხის მუნიციპალიტეტის სამუსიკო სკოლა“; ა(ა)იპ სკოლისგარეშე სახელოვნებო-საგანმანათლებლო დაწესებულება ახალციხის სამხატვრო სკოლა; ა(ა)იპ ,, ახალციხის ციხე";  ა. (ა) ი. პ.ქ. ახალციხის კომპლექსური სასპორტო სკოლა; ა(ა)იპ ახალციხის მძლეოსნობის სპორტული კლუბი; </w:t>
            </w:r>
          </w:p>
        </w:tc>
      </w:tr>
      <w:tr w:rsidR="00572D47" w:rsidRPr="00572D47" w14:paraId="1DC8176C" w14:textId="77777777" w:rsidTr="00B60483">
        <w:trPr>
          <w:trHeight w:val="397"/>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E3DA2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აღწერა </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4348465" w14:textId="2DAB81B7" w:rsidR="00572D47" w:rsidRPr="00135396" w:rsidRDefault="0093003C" w:rsidP="00D17E43">
            <w:pPr>
              <w:spacing w:after="0" w:line="240" w:lineRule="auto"/>
              <w:rPr>
                <w:rFonts w:ascii="Sylfaen" w:eastAsia="Times New Roman" w:hAnsi="Sylfaen" w:cs="Calibri"/>
                <w:color w:val="000000"/>
                <w:sz w:val="18"/>
                <w:szCs w:val="18"/>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00E949CC" w:rsidRPr="00E949CC">
              <w:rPr>
                <w:rFonts w:ascii="Sylfaen" w:eastAsia="Times New Roman" w:hAnsi="Sylfaen" w:cs="Calibri"/>
                <w:color w:val="000000"/>
                <w:sz w:val="18"/>
                <w:szCs w:val="18"/>
                <w:lang w:val="ka-GE"/>
              </w:rPr>
              <w:t xml:space="preserve"> </w:t>
            </w:r>
            <w:r w:rsidR="00E949CC" w:rsidRPr="00E949CC">
              <w:rPr>
                <w:rFonts w:ascii="Sylfaen" w:eastAsia="Times New Roman" w:hAnsi="Sylfaen" w:cs="Calibri"/>
                <w:color w:val="000000"/>
                <w:sz w:val="18"/>
                <w:szCs w:val="18"/>
              </w:rPr>
              <w:t>წარმატებული სპორტსმენების აღზრდა</w:t>
            </w:r>
            <w:r w:rsidR="0003221D">
              <w:rPr>
                <w:rFonts w:ascii="Sylfaen" w:eastAsia="Times New Roman" w:hAnsi="Sylfaen" w:cs="Calibri"/>
                <w:color w:val="000000"/>
                <w:sz w:val="18"/>
                <w:szCs w:val="18"/>
                <w:lang w:val="ka-GE"/>
              </w:rPr>
              <w:t xml:space="preserve">, </w:t>
            </w:r>
            <w:r w:rsidR="0003221D"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sidR="00D17E43">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p>
        </w:tc>
      </w:tr>
      <w:tr w:rsidR="00572D47" w:rsidRPr="00572D47" w14:paraId="4B5A9B46" w14:textId="77777777" w:rsidTr="00B60483">
        <w:trPr>
          <w:trHeight w:val="33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37401C"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02A33CA8" w14:textId="2249DD03" w:rsidR="00572D47" w:rsidRPr="00135396" w:rsidRDefault="0093003C" w:rsidP="00D17E43">
            <w:pPr>
              <w:spacing w:after="0" w:line="240" w:lineRule="auto"/>
              <w:rPr>
                <w:rFonts w:ascii="Sylfaen" w:eastAsia="Times New Roman" w:hAnsi="Sylfaen" w:cs="Calibri"/>
                <w:color w:val="000000"/>
                <w:sz w:val="18"/>
                <w:szCs w:val="18"/>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00E949CC" w:rsidRPr="00E949CC">
              <w:rPr>
                <w:rFonts w:ascii="Sylfaen" w:eastAsia="Times New Roman" w:hAnsi="Sylfaen" w:cs="Calibri"/>
                <w:color w:val="000000"/>
                <w:sz w:val="18"/>
                <w:szCs w:val="18"/>
                <w:lang w:val="ka-GE"/>
              </w:rPr>
              <w:t xml:space="preserve"> </w:t>
            </w:r>
            <w:r w:rsidR="00E949CC" w:rsidRPr="00E949CC">
              <w:rPr>
                <w:rFonts w:ascii="Sylfaen" w:eastAsia="Times New Roman" w:hAnsi="Sylfaen" w:cs="Calibri"/>
                <w:color w:val="000000"/>
                <w:sz w:val="18"/>
                <w:szCs w:val="18"/>
              </w:rPr>
              <w:t>წარმატებული სპორტსმენების აღზრდა</w:t>
            </w:r>
            <w:r w:rsidR="0003221D">
              <w:rPr>
                <w:rFonts w:ascii="Sylfaen" w:eastAsia="Times New Roman" w:hAnsi="Sylfaen" w:cs="Calibri"/>
                <w:color w:val="000000"/>
                <w:sz w:val="18"/>
                <w:szCs w:val="18"/>
                <w:lang w:val="ka-GE"/>
              </w:rPr>
              <w:t xml:space="preserve">, </w:t>
            </w:r>
            <w:r w:rsidR="0003221D"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sidR="00D17E43">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p>
        </w:tc>
      </w:tr>
      <w:tr w:rsidR="00572D47" w:rsidRPr="00572D47" w14:paraId="5FF1E973" w14:textId="77777777" w:rsidTr="00B60483">
        <w:trPr>
          <w:trHeight w:val="85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6E03A6A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1D1CED19"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81" w:type="pct"/>
            <w:tcBorders>
              <w:top w:val="nil"/>
              <w:left w:val="nil"/>
              <w:bottom w:val="single" w:sz="4" w:space="0" w:color="auto"/>
              <w:right w:val="single" w:sz="4" w:space="0" w:color="auto"/>
            </w:tcBorders>
            <w:shd w:val="clear" w:color="000000" w:fill="FFFFFF"/>
            <w:vAlign w:val="center"/>
            <w:hideMark/>
          </w:tcPr>
          <w:p w14:paraId="79C093F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846" w:type="pct"/>
            <w:tcBorders>
              <w:top w:val="nil"/>
              <w:left w:val="nil"/>
              <w:bottom w:val="single" w:sz="4" w:space="0" w:color="auto"/>
              <w:right w:val="single" w:sz="4" w:space="0" w:color="auto"/>
            </w:tcBorders>
            <w:shd w:val="clear" w:color="000000" w:fill="FFFFFF"/>
            <w:vAlign w:val="center"/>
            <w:hideMark/>
          </w:tcPr>
          <w:p w14:paraId="6BF8B022" w14:textId="7BD42270" w:rsidR="00572D47" w:rsidRPr="00572D47" w:rsidRDefault="00572D47" w:rsidP="00236A1C">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w:t>
            </w:r>
            <w:r w:rsidR="00236A1C">
              <w:rPr>
                <w:rFonts w:ascii="Sylfaen" w:eastAsia="Times New Roman" w:hAnsi="Sylfaen" w:cs="Calibri"/>
                <w:b/>
                <w:bCs/>
                <w:color w:val="000000"/>
                <w:sz w:val="18"/>
                <w:szCs w:val="18"/>
                <w:lang w:val="ka-GE"/>
              </w:rPr>
              <w:t>2</w:t>
            </w:r>
            <w:r w:rsidRPr="00572D47">
              <w:rPr>
                <w:rFonts w:ascii="Sylfaen" w:eastAsia="Times New Roman" w:hAnsi="Sylfaen" w:cs="Calibri"/>
                <w:b/>
                <w:bCs/>
                <w:color w:val="000000"/>
                <w:sz w:val="18"/>
                <w:szCs w:val="18"/>
              </w:rPr>
              <w:t xml:space="preserve"> წელს</w:t>
            </w:r>
          </w:p>
        </w:tc>
        <w:tc>
          <w:tcPr>
            <w:tcW w:w="602" w:type="pct"/>
            <w:tcBorders>
              <w:top w:val="single" w:sz="4" w:space="0" w:color="auto"/>
              <w:left w:val="nil"/>
              <w:bottom w:val="single" w:sz="4" w:space="0" w:color="auto"/>
              <w:right w:val="single" w:sz="4" w:space="0" w:color="000000"/>
            </w:tcBorders>
            <w:shd w:val="clear" w:color="000000" w:fill="FFFFFF"/>
            <w:vAlign w:val="center"/>
            <w:hideMark/>
          </w:tcPr>
          <w:p w14:paraId="3E8A070E"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10" w:type="pct"/>
            <w:tcBorders>
              <w:top w:val="nil"/>
              <w:left w:val="nil"/>
              <w:bottom w:val="single" w:sz="4" w:space="0" w:color="auto"/>
              <w:right w:val="single" w:sz="4" w:space="0" w:color="auto"/>
            </w:tcBorders>
            <w:shd w:val="clear" w:color="000000" w:fill="FFFFFF"/>
            <w:vAlign w:val="center"/>
            <w:hideMark/>
          </w:tcPr>
          <w:p w14:paraId="503D83EB" w14:textId="7FA5B257"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წელს</w:t>
            </w:r>
          </w:p>
        </w:tc>
        <w:tc>
          <w:tcPr>
            <w:tcW w:w="510" w:type="pct"/>
            <w:tcBorders>
              <w:top w:val="nil"/>
              <w:left w:val="nil"/>
              <w:bottom w:val="single" w:sz="4" w:space="0" w:color="auto"/>
              <w:right w:val="single" w:sz="4" w:space="0" w:color="auto"/>
            </w:tcBorders>
            <w:shd w:val="clear" w:color="000000" w:fill="FFFFFF"/>
            <w:vAlign w:val="center"/>
            <w:hideMark/>
          </w:tcPr>
          <w:p w14:paraId="62FAB46C" w14:textId="6D45F07C"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წელს</w:t>
            </w:r>
          </w:p>
        </w:tc>
        <w:tc>
          <w:tcPr>
            <w:tcW w:w="512" w:type="pct"/>
            <w:tcBorders>
              <w:top w:val="nil"/>
              <w:left w:val="nil"/>
              <w:bottom w:val="single" w:sz="4" w:space="0" w:color="auto"/>
              <w:right w:val="single" w:sz="4" w:space="0" w:color="auto"/>
            </w:tcBorders>
            <w:shd w:val="clear" w:color="000000" w:fill="FFFFFF"/>
            <w:vAlign w:val="center"/>
            <w:hideMark/>
          </w:tcPr>
          <w:p w14:paraId="46E87C35" w14:textId="071C8F09"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წელს</w:t>
            </w:r>
          </w:p>
        </w:tc>
      </w:tr>
      <w:tr w:rsidR="00DE0A7E" w:rsidRPr="00572D47" w14:paraId="584D4BDE" w14:textId="77777777" w:rsidTr="008979E6">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5E95C5B4" w14:textId="77777777" w:rsidR="00DE0A7E" w:rsidRPr="00572D47" w:rsidRDefault="00DE0A7E" w:rsidP="00DE0A7E">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32CE7DEE" w14:textId="2896C979" w:rsidR="00DE0A7E" w:rsidRPr="00DE0A7E" w:rsidRDefault="00063B1C" w:rsidP="00DE0A7E">
            <w:pPr>
              <w:spacing w:after="0" w:line="240" w:lineRule="auto"/>
              <w:rPr>
                <w:rFonts w:ascii="Sylfaen" w:eastAsia="Times New Roman" w:hAnsi="Sylfaen" w:cs="Calibri"/>
                <w:color w:val="000000"/>
                <w:sz w:val="18"/>
                <w:szCs w:val="18"/>
                <w:highlight w:val="red"/>
                <w:lang w:val="ka-GE"/>
              </w:rPr>
            </w:pPr>
            <w:r>
              <w:rPr>
                <w:rFonts w:ascii="Sylfaen" w:eastAsia="Times New Roman" w:hAnsi="Sylfaen" w:cs="Calibri"/>
                <w:color w:val="000000"/>
                <w:sz w:val="18"/>
                <w:szCs w:val="18"/>
                <w:lang w:val="ka-GE"/>
              </w:rPr>
              <w:t xml:space="preserve">კულტურის </w:t>
            </w:r>
            <w:r w:rsidRPr="005F5426">
              <w:rPr>
                <w:rFonts w:ascii="Sylfaen" w:eastAsia="Times New Roman" w:hAnsi="Sylfaen" w:cs="Calibri"/>
                <w:color w:val="000000" w:themeColor="text1"/>
                <w:sz w:val="18"/>
                <w:szCs w:val="18"/>
                <w:lang w:val="ka-GE"/>
              </w:rPr>
              <w:t>სფ</w:t>
            </w:r>
            <w:r w:rsidR="00DE0A7E" w:rsidRPr="005F5426">
              <w:rPr>
                <w:rFonts w:ascii="Sylfaen" w:eastAsia="Times New Roman" w:hAnsi="Sylfaen" w:cs="Calibri"/>
                <w:color w:val="000000" w:themeColor="text1"/>
                <w:sz w:val="18"/>
                <w:szCs w:val="18"/>
                <w:lang w:val="ka-GE"/>
              </w:rPr>
              <w:t xml:space="preserve">ეროს </w:t>
            </w:r>
            <w:r w:rsidR="00DE0A7E" w:rsidRPr="00DE0A7E">
              <w:rPr>
                <w:rFonts w:ascii="Sylfaen" w:eastAsia="Times New Roman" w:hAnsi="Sylfaen" w:cs="Calibri"/>
                <w:color w:val="000000"/>
                <w:sz w:val="18"/>
                <w:szCs w:val="18"/>
                <w:lang w:val="ka-GE"/>
              </w:rPr>
              <w:t>განვითარება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36C1F0BF" w14:textId="7BA85F8B" w:rsidR="00DE0A7E" w:rsidRPr="00E052EB" w:rsidRDefault="00E052EB" w:rsidP="00DE0A7E">
            <w:pPr>
              <w:spacing w:after="0" w:line="240" w:lineRule="auto"/>
              <w:rPr>
                <w:rFonts w:ascii="Sylfaen" w:eastAsia="Times New Roman" w:hAnsi="Sylfaen" w:cs="Calibri"/>
                <w:color w:val="000000"/>
                <w:sz w:val="16"/>
                <w:szCs w:val="16"/>
                <w:highlight w:val="red"/>
                <w:lang w:val="ka-GE"/>
              </w:rPr>
            </w:pPr>
            <w:r w:rsidRPr="00E949CC">
              <w:rPr>
                <w:rFonts w:ascii="Sylfaen" w:eastAsia="Times New Roman" w:hAnsi="Sylfaen" w:cs="Calibri"/>
                <w:color w:val="000000"/>
                <w:sz w:val="18"/>
                <w:szCs w:val="18"/>
              </w:rPr>
              <w:t>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w:t>
            </w:r>
            <w:r w:rsidRPr="00E949CC">
              <w:rPr>
                <w:rFonts w:ascii="Sylfaen" w:eastAsia="Times New Roman" w:hAnsi="Sylfaen" w:cs="Calibri"/>
                <w:color w:val="000000"/>
                <w:sz w:val="18"/>
                <w:szCs w:val="18"/>
                <w:lang w:val="ka-GE"/>
              </w:rPr>
              <w:t xml:space="preserve"> </w:t>
            </w:r>
            <w:r w:rsidRPr="00E949CC">
              <w:rPr>
                <w:rFonts w:ascii="Sylfaen" w:eastAsia="Times New Roman" w:hAnsi="Sylfaen" w:cs="Calibri"/>
                <w:color w:val="000000"/>
                <w:sz w:val="18"/>
                <w:szCs w:val="18"/>
              </w:rPr>
              <w:t>წარმატებული სპორტსმენების აღზრდა</w:t>
            </w:r>
            <w:r>
              <w:rPr>
                <w:rFonts w:ascii="Sylfaen" w:eastAsia="Times New Roman" w:hAnsi="Sylfaen" w:cs="Calibri"/>
                <w:color w:val="000000"/>
                <w:sz w:val="18"/>
                <w:szCs w:val="18"/>
                <w:lang w:val="ka-GE"/>
              </w:rPr>
              <w:t xml:space="preserve">, </w:t>
            </w:r>
            <w:r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Pr>
                <w:rFonts w:ascii="Sylfaen" w:eastAsia="Times New Roman" w:hAnsi="Sylfaen" w:cs="Calibri"/>
                <w:color w:val="000000"/>
                <w:sz w:val="18"/>
                <w:szCs w:val="18"/>
                <w:lang w:val="ka-GE"/>
              </w:rPr>
              <w:t xml:space="preserve"> </w:t>
            </w:r>
            <w:r w:rsidRPr="00A20652">
              <w:rPr>
                <w:rFonts w:ascii="Sylfaen" w:eastAsia="Times New Roman" w:hAnsi="Sylfaen" w:cs="Calibri"/>
                <w:color w:val="000000"/>
                <w:sz w:val="18"/>
                <w:szCs w:val="18"/>
              </w:rPr>
              <w:t xml:space="preserve">მუნიციპალიტეტში კულტურული მემკვიდრეობისა და რელიგიური ძეგლების </w:t>
            </w:r>
            <w:r w:rsidRPr="00A20652">
              <w:rPr>
                <w:rFonts w:ascii="Sylfaen" w:eastAsia="Times New Roman" w:hAnsi="Sylfaen" w:cs="Calibri"/>
                <w:color w:val="000000"/>
                <w:sz w:val="18"/>
                <w:szCs w:val="18"/>
              </w:rPr>
              <w:lastRenderedPageBreak/>
              <w:t>ისტორიული იერსახის შენარჩუნება და მათ ინფრასტრუქტურაზე ზრუნვა.</w:t>
            </w:r>
            <w:r>
              <w:rPr>
                <w:rFonts w:ascii="Sylfaen" w:eastAsia="Times New Roman" w:hAnsi="Sylfaen" w:cs="Calibri"/>
                <w:color w:val="000000"/>
                <w:sz w:val="18"/>
                <w:szCs w:val="18"/>
                <w:lang w:val="ka-GE"/>
              </w:rPr>
              <w:t xml:space="preserve"> </w:t>
            </w: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Pr>
                <w:rFonts w:ascii="Sylfaen" w:eastAsia="Times New Roman" w:hAnsi="Sylfaen" w:cs="Sylfaen"/>
                <w:color w:val="000000"/>
                <w:sz w:val="18"/>
                <w:szCs w:val="18"/>
                <w:lang w:val="ka-GE"/>
              </w:rPr>
              <w:t>.</w:t>
            </w:r>
          </w:p>
        </w:tc>
        <w:tc>
          <w:tcPr>
            <w:tcW w:w="846" w:type="pct"/>
            <w:tcBorders>
              <w:top w:val="nil"/>
              <w:left w:val="nil"/>
              <w:bottom w:val="single" w:sz="4" w:space="0" w:color="auto"/>
              <w:right w:val="single" w:sz="4" w:space="0" w:color="auto"/>
            </w:tcBorders>
            <w:shd w:val="clear" w:color="000000" w:fill="FFFFFF"/>
            <w:vAlign w:val="center"/>
            <w:hideMark/>
          </w:tcPr>
          <w:p w14:paraId="493DAEB2" w14:textId="03831F6B"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დაგეგმილია არანაკლებ საბაზისო მაჩვენებლის მოცულობის სამუშაოების შესრულება</w:t>
            </w:r>
          </w:p>
        </w:tc>
        <w:tc>
          <w:tcPr>
            <w:tcW w:w="602" w:type="pct"/>
            <w:tcBorders>
              <w:top w:val="nil"/>
              <w:left w:val="nil"/>
              <w:bottom w:val="single" w:sz="4" w:space="0" w:color="auto"/>
              <w:right w:val="single" w:sz="4" w:space="0" w:color="auto"/>
            </w:tcBorders>
            <w:shd w:val="clear" w:color="000000" w:fill="FFFFFF"/>
            <w:vAlign w:val="center"/>
            <w:hideMark/>
          </w:tcPr>
          <w:p w14:paraId="5E63BE4D" w14:textId="017EAEFC" w:rsidR="00DE0A7E" w:rsidRPr="00431979" w:rsidRDefault="00431979" w:rsidP="00DE0A7E">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20%</w:t>
            </w:r>
          </w:p>
        </w:tc>
        <w:tc>
          <w:tcPr>
            <w:tcW w:w="510" w:type="pct"/>
            <w:tcBorders>
              <w:top w:val="nil"/>
              <w:left w:val="nil"/>
              <w:bottom w:val="single" w:sz="4" w:space="0" w:color="auto"/>
              <w:right w:val="single" w:sz="4" w:space="0" w:color="auto"/>
            </w:tcBorders>
            <w:shd w:val="clear" w:color="000000" w:fill="FFFFFF"/>
            <w:vAlign w:val="center"/>
            <w:hideMark/>
          </w:tcPr>
          <w:p w14:paraId="33886F6F" w14:textId="2E722741"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0" w:type="pct"/>
            <w:tcBorders>
              <w:top w:val="nil"/>
              <w:left w:val="nil"/>
              <w:bottom w:val="single" w:sz="4" w:space="0" w:color="auto"/>
              <w:right w:val="single" w:sz="4" w:space="0" w:color="auto"/>
            </w:tcBorders>
            <w:shd w:val="clear" w:color="000000" w:fill="FFFFFF"/>
            <w:vAlign w:val="center"/>
            <w:hideMark/>
          </w:tcPr>
          <w:p w14:paraId="1427B88A" w14:textId="45929AA8"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2" w:type="pct"/>
            <w:tcBorders>
              <w:top w:val="nil"/>
              <w:left w:val="nil"/>
              <w:bottom w:val="single" w:sz="4" w:space="0" w:color="auto"/>
              <w:right w:val="single" w:sz="4" w:space="0" w:color="auto"/>
            </w:tcBorders>
            <w:shd w:val="clear" w:color="000000" w:fill="FFFFFF"/>
            <w:vAlign w:val="center"/>
            <w:hideMark/>
          </w:tcPr>
          <w:p w14:paraId="52DF36FC" w14:textId="5F44D96C"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6DCD48E" w14:textId="77777777" w:rsidR="000E7AD3" w:rsidRPr="00572D47" w:rsidRDefault="000E7AD3" w:rsidP="000E7AD3">
      <w:pPr>
        <w:pStyle w:val="ListParagraph"/>
        <w:spacing w:after="0"/>
        <w:ind w:left="0" w:firstLine="360"/>
        <w:jc w:val="both"/>
        <w:rPr>
          <w:rFonts w:ascii="Sylfaen" w:hAnsi="Sylfaen"/>
          <w:sz w:val="24"/>
          <w:lang w:val="ka-GE"/>
        </w:rPr>
      </w:pPr>
    </w:p>
    <w:tbl>
      <w:tblPr>
        <w:tblW w:w="5083" w:type="pct"/>
        <w:tblLook w:val="04A0" w:firstRow="1" w:lastRow="0" w:firstColumn="1" w:lastColumn="0" w:noHBand="0" w:noVBand="1"/>
      </w:tblPr>
      <w:tblGrid>
        <w:gridCol w:w="970"/>
        <w:gridCol w:w="1849"/>
        <w:gridCol w:w="1051"/>
        <w:gridCol w:w="2706"/>
        <w:gridCol w:w="2304"/>
        <w:gridCol w:w="1889"/>
        <w:gridCol w:w="1699"/>
        <w:gridCol w:w="1559"/>
        <w:gridCol w:w="1562"/>
      </w:tblGrid>
      <w:tr w:rsidR="00572D47" w:rsidRPr="00572D47" w14:paraId="102B586C" w14:textId="77777777" w:rsidTr="00B60483">
        <w:trPr>
          <w:trHeight w:val="333"/>
        </w:trPr>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5A6A8"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75FBD"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408DEE" w14:textId="77777777" w:rsidR="00572D47" w:rsidRPr="00D32584" w:rsidRDefault="00572D47" w:rsidP="00572D47">
            <w:pPr>
              <w:spacing w:after="0" w:line="240" w:lineRule="auto"/>
              <w:jc w:val="center"/>
              <w:rPr>
                <w:rFonts w:ascii="Sylfaen" w:eastAsia="Times New Roman" w:hAnsi="Sylfaen" w:cs="Calibri"/>
                <w:b/>
                <w:color w:val="000000"/>
              </w:rPr>
            </w:pPr>
            <w:r w:rsidRPr="00D32584">
              <w:rPr>
                <w:rFonts w:ascii="Sylfaen" w:eastAsia="Times New Roman" w:hAnsi="Sylfaen" w:cs="Calibri"/>
                <w:b/>
                <w:color w:val="000000"/>
              </w:rPr>
              <w:t>კულტურის დაწესებულებათა  გაერთიანების ხელშეწყობა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2791CD1D" w14:textId="557697FC"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2</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14:paraId="1F76895C" w14:textId="7C74BBD5"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14:paraId="21804E43" w14:textId="0CC8CDE2"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14:paraId="524730E3" w14:textId="31CC3E67"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w:t>
            </w:r>
            <w:r w:rsidR="00236A1C">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572D47" w:rsidRPr="00572D47" w14:paraId="1C530C7C" w14:textId="77777777" w:rsidTr="00B60483">
        <w:trPr>
          <w:trHeight w:val="38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69EBE68C"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05 02 01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19F8755C" w14:textId="77777777" w:rsidR="00572D47" w:rsidRPr="00572D47" w:rsidRDefault="00572D47" w:rsidP="00572D47">
            <w:pPr>
              <w:spacing w:after="0" w:line="240" w:lineRule="auto"/>
              <w:rPr>
                <w:rFonts w:ascii="Sylfaen" w:eastAsia="Times New Roman" w:hAnsi="Sylfaen" w:cs="Calibri"/>
                <w:b/>
                <w:bCs/>
                <w:color w:val="000000"/>
                <w:sz w:val="18"/>
                <w:szCs w:val="18"/>
              </w:rPr>
            </w:pPr>
          </w:p>
        </w:tc>
        <w:tc>
          <w:tcPr>
            <w:tcW w:w="1944" w:type="pct"/>
            <w:gridSpan w:val="3"/>
            <w:vMerge/>
            <w:tcBorders>
              <w:top w:val="single" w:sz="4" w:space="0" w:color="auto"/>
              <w:left w:val="single" w:sz="4" w:space="0" w:color="auto"/>
              <w:bottom w:val="single" w:sz="4" w:space="0" w:color="auto"/>
              <w:right w:val="single" w:sz="4" w:space="0" w:color="auto"/>
            </w:tcBorders>
            <w:vAlign w:val="center"/>
            <w:hideMark/>
          </w:tcPr>
          <w:p w14:paraId="6BBAFE7F" w14:textId="77777777" w:rsidR="00572D47" w:rsidRPr="00572D47" w:rsidRDefault="00572D47" w:rsidP="00572D47">
            <w:pPr>
              <w:spacing w:after="0" w:line="240" w:lineRule="auto"/>
              <w:rPr>
                <w:rFonts w:ascii="Sylfaen" w:eastAsia="Times New Roman" w:hAnsi="Sylfaen" w:cs="Calibri"/>
                <w:color w:val="000000"/>
              </w:rPr>
            </w:pPr>
          </w:p>
        </w:tc>
        <w:tc>
          <w:tcPr>
            <w:tcW w:w="606" w:type="pct"/>
            <w:tcBorders>
              <w:top w:val="nil"/>
              <w:left w:val="nil"/>
              <w:bottom w:val="single" w:sz="4" w:space="0" w:color="auto"/>
              <w:right w:val="single" w:sz="4" w:space="0" w:color="auto"/>
            </w:tcBorders>
            <w:shd w:val="clear" w:color="000000" w:fill="FFFFFF"/>
            <w:vAlign w:val="center"/>
            <w:hideMark/>
          </w:tcPr>
          <w:p w14:paraId="7FC23130" w14:textId="70FEC8DF" w:rsidR="00572D47" w:rsidRPr="00BD6717" w:rsidRDefault="00572D47" w:rsidP="00DA5202">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DA5202">
              <w:rPr>
                <w:rFonts w:ascii="Sylfaen" w:eastAsia="Times New Roman" w:hAnsi="Sylfaen" w:cs="Calibri"/>
                <w:b/>
                <w:sz w:val="18"/>
                <w:szCs w:val="18"/>
                <w:lang w:val="ka-GE"/>
              </w:rPr>
              <w:t>492</w:t>
            </w:r>
            <w:r w:rsidRPr="00BD6717">
              <w:rPr>
                <w:rFonts w:ascii="Sylfaen" w:eastAsia="Times New Roman" w:hAnsi="Sylfaen" w:cs="Calibri"/>
                <w:b/>
                <w:sz w:val="18"/>
                <w:szCs w:val="18"/>
              </w:rPr>
              <w:t xml:space="preserve">,0      </w:t>
            </w:r>
          </w:p>
        </w:tc>
        <w:tc>
          <w:tcPr>
            <w:tcW w:w="545" w:type="pct"/>
            <w:tcBorders>
              <w:top w:val="nil"/>
              <w:left w:val="nil"/>
              <w:bottom w:val="single" w:sz="4" w:space="0" w:color="auto"/>
              <w:right w:val="single" w:sz="4" w:space="0" w:color="auto"/>
            </w:tcBorders>
            <w:shd w:val="clear" w:color="000000" w:fill="FFFFFF"/>
            <w:vAlign w:val="center"/>
            <w:hideMark/>
          </w:tcPr>
          <w:p w14:paraId="57E603BC" w14:textId="6510EAF4" w:rsidR="00572D47" w:rsidRPr="00BD6717" w:rsidRDefault="00572D47" w:rsidP="00F86348">
            <w:pPr>
              <w:spacing w:after="0" w:line="240" w:lineRule="auto"/>
              <w:rPr>
                <w:rFonts w:ascii="Sylfaen" w:eastAsia="Times New Roman" w:hAnsi="Sylfaen" w:cs="Calibri"/>
                <w:b/>
                <w:sz w:val="18"/>
                <w:szCs w:val="18"/>
              </w:rPr>
            </w:pPr>
            <w:r w:rsidRPr="00BD6717">
              <w:rPr>
                <w:rFonts w:ascii="Sylfaen" w:eastAsia="Times New Roman" w:hAnsi="Sylfaen" w:cs="Calibri"/>
                <w:b/>
                <w:sz w:val="18"/>
                <w:szCs w:val="18"/>
              </w:rPr>
              <w:t xml:space="preserve">            </w:t>
            </w:r>
            <w:r w:rsidR="00DA5202">
              <w:rPr>
                <w:rFonts w:ascii="Sylfaen" w:eastAsia="Times New Roman" w:hAnsi="Sylfaen" w:cs="Calibri"/>
                <w:b/>
                <w:sz w:val="18"/>
                <w:szCs w:val="18"/>
                <w:lang w:val="ka-GE"/>
              </w:rPr>
              <w:t>5</w:t>
            </w:r>
            <w:r w:rsidR="00F86348">
              <w:rPr>
                <w:rFonts w:ascii="Sylfaen" w:eastAsia="Times New Roman" w:hAnsi="Sylfaen" w:cs="Calibri"/>
                <w:b/>
                <w:sz w:val="18"/>
                <w:szCs w:val="18"/>
              </w:rPr>
              <w:t>19</w:t>
            </w:r>
            <w:r w:rsidR="00DA5202">
              <w:rPr>
                <w:rFonts w:ascii="Sylfaen" w:eastAsia="Times New Roman" w:hAnsi="Sylfaen" w:cs="Calibri"/>
                <w:b/>
                <w:sz w:val="18"/>
                <w:szCs w:val="18"/>
                <w:lang w:val="ka-GE"/>
              </w:rPr>
              <w:t>,</w:t>
            </w:r>
            <w:r w:rsidR="00F86348">
              <w:rPr>
                <w:rFonts w:ascii="Sylfaen" w:eastAsia="Times New Roman" w:hAnsi="Sylfaen" w:cs="Calibri"/>
                <w:b/>
                <w:sz w:val="18"/>
                <w:szCs w:val="18"/>
              </w:rPr>
              <w:t>1</w:t>
            </w:r>
            <w:r w:rsidRPr="00BD6717">
              <w:rPr>
                <w:rFonts w:ascii="Sylfaen" w:eastAsia="Times New Roman" w:hAnsi="Sylfaen" w:cs="Calibri"/>
                <w:b/>
                <w:sz w:val="18"/>
                <w:szCs w:val="18"/>
              </w:rPr>
              <w:t xml:space="preserve">      </w:t>
            </w:r>
          </w:p>
        </w:tc>
        <w:tc>
          <w:tcPr>
            <w:tcW w:w="500" w:type="pct"/>
            <w:tcBorders>
              <w:top w:val="nil"/>
              <w:left w:val="nil"/>
              <w:bottom w:val="single" w:sz="4" w:space="0" w:color="auto"/>
              <w:right w:val="single" w:sz="4" w:space="0" w:color="auto"/>
            </w:tcBorders>
            <w:shd w:val="clear" w:color="000000" w:fill="FFFFFF"/>
            <w:vAlign w:val="center"/>
            <w:hideMark/>
          </w:tcPr>
          <w:p w14:paraId="2E2A2288" w14:textId="1ECA4648" w:rsidR="00572D47" w:rsidRPr="00F86348" w:rsidRDefault="00DA5202" w:rsidP="00F86348">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5</w:t>
            </w:r>
            <w:r w:rsidR="00F86348">
              <w:rPr>
                <w:rFonts w:ascii="Sylfaen" w:eastAsia="Times New Roman" w:hAnsi="Sylfaen" w:cs="Calibri"/>
                <w:b/>
                <w:sz w:val="18"/>
                <w:szCs w:val="18"/>
              </w:rPr>
              <w:t>47</w:t>
            </w:r>
            <w:r>
              <w:rPr>
                <w:rFonts w:ascii="Sylfaen" w:eastAsia="Times New Roman" w:hAnsi="Sylfaen" w:cs="Calibri"/>
                <w:b/>
                <w:sz w:val="18"/>
                <w:szCs w:val="18"/>
                <w:lang w:val="ka-GE"/>
              </w:rPr>
              <w:t>,</w:t>
            </w:r>
            <w:r w:rsidR="00F86348">
              <w:rPr>
                <w:rFonts w:ascii="Sylfaen" w:eastAsia="Times New Roman" w:hAnsi="Sylfaen" w:cs="Calibri"/>
                <w:b/>
                <w:sz w:val="18"/>
                <w:szCs w:val="18"/>
              </w:rPr>
              <w:t>7</w:t>
            </w:r>
          </w:p>
        </w:tc>
        <w:tc>
          <w:tcPr>
            <w:tcW w:w="501" w:type="pct"/>
            <w:tcBorders>
              <w:top w:val="nil"/>
              <w:left w:val="nil"/>
              <w:bottom w:val="single" w:sz="4" w:space="0" w:color="auto"/>
              <w:right w:val="single" w:sz="4" w:space="0" w:color="auto"/>
            </w:tcBorders>
            <w:shd w:val="clear" w:color="000000" w:fill="FFFFFF"/>
            <w:vAlign w:val="center"/>
            <w:hideMark/>
          </w:tcPr>
          <w:p w14:paraId="217B9014" w14:textId="2A0B8223" w:rsidR="00572D47" w:rsidRPr="00F86348" w:rsidRDefault="00DA5202" w:rsidP="00F86348">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5</w:t>
            </w:r>
            <w:r w:rsidR="00F86348">
              <w:rPr>
                <w:rFonts w:ascii="Sylfaen" w:eastAsia="Times New Roman" w:hAnsi="Sylfaen" w:cs="Calibri"/>
                <w:b/>
                <w:sz w:val="18"/>
                <w:szCs w:val="18"/>
              </w:rPr>
              <w:t>77</w:t>
            </w:r>
            <w:r>
              <w:rPr>
                <w:rFonts w:ascii="Sylfaen" w:eastAsia="Times New Roman" w:hAnsi="Sylfaen" w:cs="Calibri"/>
                <w:b/>
                <w:sz w:val="18"/>
                <w:szCs w:val="18"/>
                <w:lang w:val="ka-GE"/>
              </w:rPr>
              <w:t>,</w:t>
            </w:r>
            <w:r w:rsidR="00F86348">
              <w:rPr>
                <w:rFonts w:ascii="Sylfaen" w:eastAsia="Times New Roman" w:hAnsi="Sylfaen" w:cs="Calibri"/>
                <w:b/>
                <w:sz w:val="18"/>
                <w:szCs w:val="18"/>
              </w:rPr>
              <w:t>8</w:t>
            </w:r>
          </w:p>
        </w:tc>
      </w:tr>
      <w:tr w:rsidR="00572D47" w:rsidRPr="00572D47" w14:paraId="154B73AC" w14:textId="77777777" w:rsidTr="00B60483">
        <w:trPr>
          <w:trHeight w:val="78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12B3E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1D8BBFD8" w14:textId="77777777" w:rsidR="00572D47" w:rsidRPr="00D32584" w:rsidRDefault="00572D47" w:rsidP="00D32584">
            <w:pPr>
              <w:spacing w:after="0" w:line="240" w:lineRule="auto"/>
              <w:jc w:val="center"/>
              <w:rPr>
                <w:rFonts w:ascii="Sylfaen" w:eastAsia="Times New Roman" w:hAnsi="Sylfaen" w:cs="Calibri"/>
                <w:b/>
                <w:color w:val="000000"/>
                <w:sz w:val="20"/>
                <w:szCs w:val="20"/>
              </w:rPr>
            </w:pPr>
            <w:r w:rsidRPr="00D32584">
              <w:rPr>
                <w:rFonts w:ascii="Sylfaen" w:eastAsia="Times New Roman" w:hAnsi="Sylfaen" w:cs="Calibri"/>
                <w:b/>
                <w:color w:val="000000"/>
                <w:sz w:val="20"/>
                <w:szCs w:val="20"/>
              </w:rPr>
              <w:t>ა(ა)იპ ახალციხის მუნიციპალიტეტის კულტურის დაწესებულებათა  გაერთიანება</w:t>
            </w:r>
          </w:p>
        </w:tc>
      </w:tr>
      <w:tr w:rsidR="00572D47" w:rsidRPr="00572D47" w14:paraId="376840E1" w14:textId="77777777" w:rsidTr="00B60483">
        <w:trPr>
          <w:trHeight w:val="377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A15BC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აღწერა </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79A99A5C" w14:textId="77777777" w:rsidR="00DA5202" w:rsidRPr="00DA5202"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ქვეპროგრამის ფარგლებში ფინანსდება ახალციხის მუნიციპალიტეტის ტერიტორიაზე მოქმედი 4 კულტურის სახლი, 1 სკოლა- მუზეუმი, 13 ბიბლიოთეკა , 13 ახალგაზრდული ცენტრი და ერთი ფოლკლორული ანსამბლი ,, მესხეთი“.</w:t>
            </w:r>
          </w:p>
          <w:p w14:paraId="7A93B10E" w14:textId="77777777" w:rsidR="00DA5202" w:rsidRPr="00DA5202"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კულტურის სახლებში გაერთიანებულია სხვადასხვა მიმართულებები, ქორეოგრაფიული , ფოლკლორული , ბავშვთა მუსიკალური წრეები.  წრეების სწავლების პროგრამებში მონაწილეობს 700 აღსაზრდელი, ფოლკლორული   ანსამბლი ,,მესხეთი“ შედგება 11  წევრისაგან.  ანსამბლი  აქტიურად იღებს მონაწილეობას, როგორც მუნიციპალიტეტში დაგეგმილ ღონისძიებებში, ასევე  ქვეყნის გარეთ სხვადასხვა ფესტივალებში.</w:t>
            </w:r>
          </w:p>
          <w:p w14:paraId="0EFC6D2F" w14:textId="77777777" w:rsidR="00DA5202" w:rsidRPr="00DA5202"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გაერთიანებაში შემავალ სოფელ მუსხის სკოლა- მუზეუმში,  ახალგაზრდები ეუფლებიან ტრადიციულ, მესხურ ფარდაგ-ხალიჩების ქსოვის, მატყლის დამუშავების ხელოვნებას.  დღეის მდგომარეობით მუზეუმში განთავსებულია 3000 ექსპონატი.  წლის განმავლობაში ვიზიტორთა რაოდენობა საშუალოდ შეადგენს -700ს( შემცირებულია პანდემიის გამო)</w:t>
            </w:r>
          </w:p>
          <w:p w14:paraId="04F56ABC" w14:textId="35F9D0FF" w:rsidR="00DA5202" w:rsidRPr="00DA5202"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მუნიციპალიტეტის 13 ბიბლიოთეკაში წიგნის ფონდი შეადგენს 127160 ერთეულს. ბიბლიოთეკების მომსახურებით სარგებლობს მუნიციპალ</w:t>
            </w:r>
            <w:r w:rsidR="00342C54">
              <w:rPr>
                <w:rFonts w:ascii="Sylfaen" w:eastAsia="Times New Roman" w:hAnsi="Sylfaen" w:cs="Calibri"/>
                <w:color w:val="000000"/>
                <w:sz w:val="18"/>
                <w:szCs w:val="18"/>
              </w:rPr>
              <w:t>იტეტის დაახლობით 15000 მოსახლე</w:t>
            </w:r>
            <w:r w:rsidR="00342C54">
              <w:rPr>
                <w:rFonts w:ascii="Sylfaen" w:eastAsia="Times New Roman" w:hAnsi="Sylfaen" w:cs="Calibri"/>
                <w:color w:val="000000"/>
                <w:sz w:val="18"/>
                <w:szCs w:val="18"/>
                <w:lang w:val="ka-GE"/>
              </w:rPr>
              <w:t xml:space="preserve"> </w:t>
            </w:r>
            <w:r w:rsidR="00342C54">
              <w:rPr>
                <w:rFonts w:ascii="Sylfaen" w:eastAsia="Times New Roman" w:hAnsi="Sylfaen" w:cs="Calibri"/>
                <w:color w:val="000000"/>
                <w:sz w:val="18"/>
                <w:szCs w:val="18"/>
              </w:rPr>
              <w:t>(</w:t>
            </w:r>
            <w:r w:rsidRPr="00DA5202">
              <w:rPr>
                <w:rFonts w:ascii="Sylfaen" w:eastAsia="Times New Roman" w:hAnsi="Sylfaen" w:cs="Calibri"/>
                <w:color w:val="000000"/>
                <w:sz w:val="18"/>
                <w:szCs w:val="18"/>
              </w:rPr>
              <w:t>გაცემული წიგნების რაოდებობით)  2022 წლისათვის  15000 ლარია  გათვალისწინებული</w:t>
            </w:r>
            <w:r w:rsidR="00342C54">
              <w:rPr>
                <w:rFonts w:ascii="Sylfaen" w:eastAsia="Times New Roman" w:hAnsi="Sylfaen" w:cs="Calibri"/>
                <w:color w:val="000000"/>
                <w:sz w:val="18"/>
                <w:szCs w:val="18"/>
              </w:rPr>
              <w:t xml:space="preserve"> ახალი წიგნების შესაძენად (</w:t>
            </w:r>
            <w:r w:rsidRPr="00DA5202">
              <w:rPr>
                <w:rFonts w:ascii="Sylfaen" w:eastAsia="Times New Roman" w:hAnsi="Sylfaen" w:cs="Calibri"/>
                <w:color w:val="000000"/>
                <w:sz w:val="18"/>
                <w:szCs w:val="18"/>
              </w:rPr>
              <w:t>მკითხველთა მოთხოვნის შესაბამისად).</w:t>
            </w:r>
          </w:p>
          <w:p w14:paraId="560C6CC9" w14:textId="77777777" w:rsidR="00DA5202" w:rsidRPr="00DA5202" w:rsidRDefault="00DA5202" w:rsidP="00DA5202">
            <w:pPr>
              <w:spacing w:after="0" w:line="240" w:lineRule="auto"/>
              <w:rPr>
                <w:rFonts w:ascii="Sylfaen" w:eastAsia="Times New Roman" w:hAnsi="Sylfaen" w:cs="Calibri"/>
                <w:color w:val="000000"/>
                <w:sz w:val="18"/>
                <w:szCs w:val="18"/>
              </w:rPr>
            </w:pPr>
          </w:p>
          <w:p w14:paraId="6B4B00BD" w14:textId="6B549439" w:rsidR="00572D47" w:rsidRPr="00572D47" w:rsidRDefault="00DA5202" w:rsidP="00342C54">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მუნიციპალიტეტის კულტურის დაწესებულებების  გაერთიანების   დაქვემდებარებაში შემავალი 13 ახალგაზრდული ცენტრის მიზანია ქვეპოგრამის ფარგლებში ახალგაზრდების დაინტერესება სხვადასხვა  კულტურულ- საგანმანათლებლო აქტივობებით, რათა არ მოხდეს ახალგაზრდობის მიგრაცია სოფლიდან  ქალაქად. ახალგაზრდების მეტი ჩართულობა კულტურულ ღონისძიებებში, რაც ხელს  შეუწყობს  მათ განვითარებას  და  შეძენილი უნარ-ჩვევები გამოყენებას სოფლის  სასარგებლოდ ( ახალგაზრდობის ცენტრები ძირთადად სოფლადაა). ქ.ახალციხეში  2021 წელს რეაბილიტაცია უტარდება( ყოფილი სამხედრო დასახლების ტერიტორიაზე) ახალგაზრდულ ცენტრს , რომელიც გათვალისწინებულია  სხვადასხვა წრეობრივი მუშაობისათვის, სადაც ახალგაზრდებს შეეძლება</w:t>
            </w:r>
            <w:r w:rsidR="00342C54">
              <w:rPr>
                <w:rFonts w:ascii="Sylfaen" w:eastAsia="Times New Roman" w:hAnsi="Sylfaen" w:cs="Calibri"/>
                <w:color w:val="000000"/>
                <w:sz w:val="18"/>
                <w:szCs w:val="18"/>
                <w:lang w:val="ka-GE"/>
              </w:rPr>
              <w:t>თ</w:t>
            </w:r>
            <w:r w:rsidRPr="00DA5202">
              <w:rPr>
                <w:rFonts w:ascii="Sylfaen" w:eastAsia="Times New Roman" w:hAnsi="Sylfaen" w:cs="Calibri"/>
                <w:color w:val="000000"/>
                <w:sz w:val="18"/>
                <w:szCs w:val="18"/>
              </w:rPr>
              <w:t xml:space="preserve"> საკუთარი უნარჩვევების გამოვლინება. ახალგაზრდულ ცენტრებში აქტიურად მუშაობენ  ახალგაზრდა მუშაკები, რომლებიც ჩართულები არიან სოფლის განვითარებაში. ეხმარებიან მოსახლეობას სხვდასხვა   აქტივობების შესრულებაში.</w:t>
            </w:r>
          </w:p>
        </w:tc>
      </w:tr>
      <w:tr w:rsidR="00572D47" w:rsidRPr="00572D47" w14:paraId="6AD5BB24" w14:textId="77777777" w:rsidTr="00B60483">
        <w:trPr>
          <w:trHeight w:val="1774"/>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8DD91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4112A274" w14:textId="77777777" w:rsidR="00DA5202" w:rsidRPr="00DA5202"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 xml:space="preserve">მუნიციპალიტეტის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ბიბლიოთეკებისა და მუზეუმებისადმი მოსახლეობის დაინტერესების ზრდა . </w:t>
            </w:r>
          </w:p>
          <w:p w14:paraId="1DCD5F82" w14:textId="02EF0B6B" w:rsidR="00572D47" w:rsidRPr="00572D47" w:rsidRDefault="00DA5202" w:rsidP="00DA5202">
            <w:pPr>
              <w:spacing w:after="0" w:line="240" w:lineRule="auto"/>
              <w:rPr>
                <w:rFonts w:ascii="Sylfaen" w:eastAsia="Times New Roman" w:hAnsi="Sylfaen" w:cs="Calibri"/>
                <w:color w:val="000000"/>
                <w:sz w:val="18"/>
                <w:szCs w:val="18"/>
              </w:rPr>
            </w:pPr>
            <w:r w:rsidRPr="00DA5202">
              <w:rPr>
                <w:rFonts w:ascii="Sylfaen" w:eastAsia="Times New Roman" w:hAnsi="Sylfaen" w:cs="Calibri"/>
                <w:color w:val="000000"/>
                <w:sz w:val="18"/>
                <w:szCs w:val="18"/>
              </w:rPr>
              <w:t xml:space="preserve">  მუნიციპალიტეტის ტერიტორიაზე მოქმედი კულტურის დაწესებულებები ფუნქციონირებენ შეუფერხებლად. კულტურის სახლების მიერ სრულად არის დაკმაყოფილებული  ქორეოგრაფიულ, ფოლკლორულ და მუსიკალურ  წრეებზე მუნიციპალიტეტში მცხოვრები ბავშვებისა და მოზარდების მოთხოვნა. კულტურის სახლებსა და ახალგაზრდულ ცენტრებში ტარდება სხვადასხვა გასართობი და შემეცნებითი ღონისძიებები. კულტურის სახლები ახალგაზრდული ცენტრები ,ბიბლიოთეკები და მუზეუმი საკუთარ მომსახურებას სთავაზობენ მსურველებს. ა(ა)იპ-ის ადმინისტრაციული პერსონალი უზრუნველყოფილია სამუშაო პირობებით .</w:t>
            </w:r>
          </w:p>
        </w:tc>
      </w:tr>
      <w:tr w:rsidR="00572D47" w:rsidRPr="00572D47" w14:paraId="5DE39D77" w14:textId="77777777" w:rsidTr="00B60483">
        <w:trPr>
          <w:trHeight w:val="711"/>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247947C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5BC3156D"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68" w:type="pct"/>
            <w:tcBorders>
              <w:top w:val="nil"/>
              <w:left w:val="nil"/>
              <w:bottom w:val="single" w:sz="4" w:space="0" w:color="auto"/>
              <w:right w:val="single" w:sz="4" w:space="0" w:color="auto"/>
            </w:tcBorders>
            <w:shd w:val="clear" w:color="000000" w:fill="FFFFFF"/>
            <w:vAlign w:val="center"/>
            <w:hideMark/>
          </w:tcPr>
          <w:p w14:paraId="6619CDA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14:paraId="06F3CF26" w14:textId="52A73003" w:rsidR="00572D47" w:rsidRPr="00572D47" w:rsidRDefault="00572D47" w:rsidP="00236A1C">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w:t>
            </w:r>
            <w:r w:rsidR="00236A1C">
              <w:rPr>
                <w:rFonts w:ascii="Sylfaen" w:eastAsia="Times New Roman" w:hAnsi="Sylfaen" w:cs="Calibri"/>
                <w:b/>
                <w:bCs/>
                <w:color w:val="000000"/>
                <w:sz w:val="18"/>
                <w:szCs w:val="18"/>
                <w:lang w:val="ka-GE"/>
              </w:rPr>
              <w:t>2</w:t>
            </w:r>
            <w:r w:rsidRPr="00572D47">
              <w:rPr>
                <w:rFonts w:ascii="Sylfaen" w:eastAsia="Times New Roman" w:hAnsi="Sylfaen" w:cs="Calibri"/>
                <w:b/>
                <w:bCs/>
                <w:color w:val="000000"/>
                <w:sz w:val="18"/>
                <w:szCs w:val="18"/>
              </w:rPr>
              <w:t xml:space="preserve"> წელს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525E96DB"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000000" w:fill="FFFFFF"/>
            <w:vAlign w:val="center"/>
            <w:hideMark/>
          </w:tcPr>
          <w:p w14:paraId="11CE364A" w14:textId="1116F6E2"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3</w:t>
            </w:r>
            <w:r w:rsidRPr="00572D47">
              <w:rPr>
                <w:rFonts w:ascii="Sylfaen" w:eastAsia="Times New Roman" w:hAnsi="Sylfaen" w:cs="Calibri"/>
                <w:b/>
                <w:bCs/>
                <w:color w:val="000000"/>
                <w:sz w:val="16"/>
                <w:szCs w:val="16"/>
              </w:rPr>
              <w:t xml:space="preserve"> წელს</w:t>
            </w:r>
          </w:p>
        </w:tc>
        <w:tc>
          <w:tcPr>
            <w:tcW w:w="500" w:type="pct"/>
            <w:tcBorders>
              <w:top w:val="nil"/>
              <w:left w:val="nil"/>
              <w:bottom w:val="single" w:sz="4" w:space="0" w:color="auto"/>
              <w:right w:val="single" w:sz="4" w:space="0" w:color="auto"/>
            </w:tcBorders>
            <w:shd w:val="clear" w:color="000000" w:fill="FFFFFF"/>
            <w:vAlign w:val="center"/>
            <w:hideMark/>
          </w:tcPr>
          <w:p w14:paraId="2F05697C" w14:textId="33402E84"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4</w:t>
            </w:r>
            <w:r w:rsidRPr="00572D47">
              <w:rPr>
                <w:rFonts w:ascii="Sylfaen" w:eastAsia="Times New Roman" w:hAnsi="Sylfaen" w:cs="Calibri"/>
                <w:b/>
                <w:bCs/>
                <w:color w:val="000000"/>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7DAC8126" w14:textId="4389A8A1" w:rsidR="00572D47" w:rsidRPr="00572D47" w:rsidRDefault="00572D47" w:rsidP="00236A1C">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w:t>
            </w:r>
            <w:r w:rsidR="00236A1C">
              <w:rPr>
                <w:rFonts w:ascii="Sylfaen" w:eastAsia="Times New Roman" w:hAnsi="Sylfaen" w:cs="Calibri"/>
                <w:b/>
                <w:bCs/>
                <w:color w:val="000000"/>
                <w:sz w:val="16"/>
                <w:szCs w:val="16"/>
                <w:lang w:val="ka-GE"/>
              </w:rPr>
              <w:t>5</w:t>
            </w:r>
            <w:r w:rsidRPr="00572D47">
              <w:rPr>
                <w:rFonts w:ascii="Sylfaen" w:eastAsia="Times New Roman" w:hAnsi="Sylfaen" w:cs="Calibri"/>
                <w:b/>
                <w:bCs/>
                <w:color w:val="000000"/>
                <w:sz w:val="16"/>
                <w:szCs w:val="16"/>
              </w:rPr>
              <w:t xml:space="preserve"> წელს</w:t>
            </w:r>
          </w:p>
        </w:tc>
      </w:tr>
      <w:tr w:rsidR="00572D47" w:rsidRPr="00572D47" w14:paraId="1987F15A" w14:textId="77777777" w:rsidTr="004B1DC9">
        <w:trPr>
          <w:trHeight w:val="87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01CD871"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6DA82457"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მაყურებელთა რაოდენობა კულტურულ ღონისძიებებზე, წარმოდგენებზე</w:t>
            </w:r>
          </w:p>
        </w:tc>
        <w:tc>
          <w:tcPr>
            <w:tcW w:w="868" w:type="pct"/>
            <w:tcBorders>
              <w:top w:val="nil"/>
              <w:left w:val="nil"/>
              <w:bottom w:val="single" w:sz="4" w:space="0" w:color="auto"/>
              <w:right w:val="single" w:sz="4" w:space="0" w:color="auto"/>
            </w:tcBorders>
            <w:shd w:val="clear" w:color="000000" w:fill="FFFFFF"/>
            <w:vAlign w:val="center"/>
            <w:hideMark/>
          </w:tcPr>
          <w:p w14:paraId="3A7C25AB" w14:textId="48D0CFA8" w:rsidR="00DA5202" w:rsidRDefault="00DA5202" w:rsidP="00DA5202">
            <w:pPr>
              <w:rPr>
                <w:rFonts w:ascii="Sylfaen" w:hAnsi="Sylfaen" w:cs="Calibri"/>
                <w:color w:val="000000"/>
                <w:sz w:val="16"/>
                <w:szCs w:val="16"/>
              </w:rPr>
            </w:pPr>
            <w:r>
              <w:rPr>
                <w:rFonts w:ascii="Sylfaen" w:hAnsi="Sylfaen" w:cs="Calibri"/>
                <w:color w:val="000000"/>
                <w:sz w:val="16"/>
                <w:szCs w:val="16"/>
              </w:rPr>
              <w:t>202</w:t>
            </w:r>
            <w:r w:rsidR="00A45E52">
              <w:rPr>
                <w:rFonts w:ascii="Sylfaen" w:hAnsi="Sylfaen" w:cs="Calibri"/>
                <w:color w:val="000000"/>
                <w:sz w:val="16"/>
                <w:szCs w:val="16"/>
                <w:lang w:val="ka-GE"/>
              </w:rPr>
              <w:t>1</w:t>
            </w:r>
            <w:r>
              <w:rPr>
                <w:rFonts w:ascii="Sylfaen" w:hAnsi="Sylfaen" w:cs="Calibri"/>
                <w:color w:val="000000"/>
                <w:sz w:val="16"/>
                <w:szCs w:val="16"/>
              </w:rPr>
              <w:t xml:space="preserve"> წლის მაყურებელთა რაოდენობა შეზღუდული იყო( პანდემიის გამო)</w:t>
            </w:r>
          </w:p>
          <w:p w14:paraId="66870DC6" w14:textId="06237474"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66284A02" w14:textId="5B601C29" w:rsidR="00572D47" w:rsidRPr="00572D47" w:rsidRDefault="00DA5202" w:rsidP="00572D47">
            <w:pPr>
              <w:spacing w:after="0" w:line="240" w:lineRule="auto"/>
              <w:rPr>
                <w:rFonts w:ascii="Sylfaen" w:eastAsia="Times New Roman" w:hAnsi="Sylfaen" w:cs="Calibri"/>
                <w:sz w:val="16"/>
                <w:szCs w:val="16"/>
              </w:rPr>
            </w:pPr>
            <w:r w:rsidRPr="00DA5202">
              <w:rPr>
                <w:rFonts w:ascii="Sylfaen" w:eastAsia="Times New Roman" w:hAnsi="Sylfaen" w:cs="Calibri"/>
                <w:sz w:val="16"/>
                <w:szCs w:val="16"/>
              </w:rPr>
              <w:t>2022 წელს იგეგმება  ღონის ძიებების გამართვა 7000 მაყურებლისათვის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2AC09D7"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w:t>
            </w:r>
          </w:p>
        </w:tc>
        <w:tc>
          <w:tcPr>
            <w:tcW w:w="545" w:type="pct"/>
            <w:tcBorders>
              <w:top w:val="nil"/>
              <w:left w:val="nil"/>
              <w:bottom w:val="single" w:sz="4" w:space="0" w:color="auto"/>
              <w:right w:val="single" w:sz="4" w:space="0" w:color="auto"/>
            </w:tcBorders>
            <w:shd w:val="clear" w:color="000000" w:fill="FFFFFF"/>
            <w:vAlign w:val="center"/>
            <w:hideMark/>
          </w:tcPr>
          <w:p w14:paraId="0D025227" w14:textId="7EA8F5AA" w:rsidR="00572D47" w:rsidRPr="00DA5202" w:rsidRDefault="00DA5202" w:rsidP="004B1DC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9000</w:t>
            </w:r>
          </w:p>
        </w:tc>
        <w:tc>
          <w:tcPr>
            <w:tcW w:w="500" w:type="pct"/>
            <w:tcBorders>
              <w:top w:val="nil"/>
              <w:left w:val="nil"/>
              <w:bottom w:val="single" w:sz="4" w:space="0" w:color="auto"/>
              <w:right w:val="single" w:sz="4" w:space="0" w:color="auto"/>
            </w:tcBorders>
            <w:shd w:val="clear" w:color="000000" w:fill="FFFFFF"/>
            <w:vAlign w:val="center"/>
            <w:hideMark/>
          </w:tcPr>
          <w:p w14:paraId="2D165BDD" w14:textId="023212D2" w:rsidR="00572D47" w:rsidRPr="00572D47" w:rsidRDefault="00572D47" w:rsidP="00DA5202">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9</w:t>
            </w:r>
            <w:r w:rsidR="00DA5202">
              <w:rPr>
                <w:rFonts w:ascii="Sylfaen" w:eastAsia="Times New Roman" w:hAnsi="Sylfaen" w:cs="Calibri"/>
                <w:sz w:val="16"/>
                <w:szCs w:val="16"/>
                <w:lang w:val="ka-GE"/>
              </w:rPr>
              <w:t>5</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4DCF01E1" w14:textId="77777777" w:rsidR="00572D47" w:rsidRPr="00572D47" w:rsidRDefault="00572D47" w:rsidP="004B1DC9">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10000</w:t>
            </w:r>
          </w:p>
        </w:tc>
      </w:tr>
      <w:tr w:rsidR="00572D47" w:rsidRPr="00572D47" w14:paraId="2D464088" w14:textId="77777777" w:rsidTr="00B60483">
        <w:trPr>
          <w:trHeight w:val="4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F42D0A8"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2</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114B7109"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ღონისძიებების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2E5906B" w14:textId="07244B64" w:rsidR="00D2271A" w:rsidRDefault="00D2271A" w:rsidP="00D2271A">
            <w:pPr>
              <w:rPr>
                <w:rFonts w:ascii="Sylfaen" w:hAnsi="Sylfaen" w:cs="Calibri"/>
                <w:color w:val="000000"/>
                <w:sz w:val="16"/>
                <w:szCs w:val="16"/>
              </w:rPr>
            </w:pPr>
            <w:r>
              <w:rPr>
                <w:rFonts w:ascii="Sylfaen" w:hAnsi="Sylfaen" w:cs="Calibri"/>
                <w:color w:val="000000"/>
                <w:sz w:val="16"/>
                <w:szCs w:val="16"/>
              </w:rPr>
              <w:t>202</w:t>
            </w:r>
            <w:r w:rsidR="00A45E52">
              <w:rPr>
                <w:rFonts w:ascii="Sylfaen" w:hAnsi="Sylfaen" w:cs="Calibri"/>
                <w:color w:val="000000"/>
                <w:sz w:val="16"/>
                <w:szCs w:val="16"/>
                <w:lang w:val="ka-GE"/>
              </w:rPr>
              <w:t>1</w:t>
            </w:r>
            <w:r>
              <w:rPr>
                <w:rFonts w:ascii="Sylfaen" w:hAnsi="Sylfaen" w:cs="Calibri"/>
                <w:color w:val="000000"/>
                <w:sz w:val="16"/>
                <w:szCs w:val="16"/>
              </w:rPr>
              <w:t xml:space="preserve"> წელს ჩატარდა 20 ღონისძიება( შეზღუდვების გამო)</w:t>
            </w:r>
          </w:p>
          <w:p w14:paraId="163C1BFF" w14:textId="5B176A50"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2B74A646" w14:textId="77777777" w:rsidR="00D2271A" w:rsidRDefault="00D2271A" w:rsidP="00D2271A">
            <w:pPr>
              <w:rPr>
                <w:rFonts w:ascii="Sylfaen" w:hAnsi="Sylfaen" w:cs="Calibri"/>
                <w:sz w:val="16"/>
                <w:szCs w:val="16"/>
              </w:rPr>
            </w:pPr>
            <w:r>
              <w:rPr>
                <w:rFonts w:ascii="Sylfaen" w:hAnsi="Sylfaen" w:cs="Calibri"/>
                <w:sz w:val="16"/>
                <w:szCs w:val="16"/>
              </w:rPr>
              <w:t>2022 წელს იგეგმება 40 კულტურულ-შემეცნებითი ღონისძიება.</w:t>
            </w:r>
          </w:p>
          <w:p w14:paraId="1B0AC22E" w14:textId="3B5244D5"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nil"/>
              <w:left w:val="nil"/>
              <w:bottom w:val="single" w:sz="4" w:space="0" w:color="auto"/>
              <w:right w:val="single" w:sz="4" w:space="0" w:color="auto"/>
            </w:tcBorders>
            <w:shd w:val="clear" w:color="000000" w:fill="FFFFFF"/>
            <w:vAlign w:val="center"/>
            <w:hideMark/>
          </w:tcPr>
          <w:p w14:paraId="06C82F90" w14:textId="77777777" w:rsidR="00572D47" w:rsidRPr="00572D47" w:rsidRDefault="00572D47" w:rsidP="00256DF4">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5%</w:t>
            </w:r>
          </w:p>
        </w:tc>
        <w:tc>
          <w:tcPr>
            <w:tcW w:w="545" w:type="pct"/>
            <w:tcBorders>
              <w:top w:val="nil"/>
              <w:left w:val="nil"/>
              <w:bottom w:val="single" w:sz="4" w:space="0" w:color="auto"/>
              <w:right w:val="single" w:sz="4" w:space="0" w:color="auto"/>
            </w:tcBorders>
            <w:shd w:val="clear" w:color="000000" w:fill="FFFFFF"/>
            <w:vAlign w:val="center"/>
            <w:hideMark/>
          </w:tcPr>
          <w:p w14:paraId="48D55A6A" w14:textId="4E158E99" w:rsidR="00572D47" w:rsidRPr="00D2271A" w:rsidRDefault="00D2271A" w:rsidP="004B1DC9">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80</w:t>
            </w:r>
          </w:p>
        </w:tc>
        <w:tc>
          <w:tcPr>
            <w:tcW w:w="500" w:type="pct"/>
            <w:tcBorders>
              <w:top w:val="nil"/>
              <w:left w:val="nil"/>
              <w:bottom w:val="single" w:sz="4" w:space="0" w:color="auto"/>
              <w:right w:val="single" w:sz="4" w:space="0" w:color="auto"/>
            </w:tcBorders>
            <w:shd w:val="clear" w:color="000000" w:fill="FFFFFF"/>
            <w:vAlign w:val="center"/>
            <w:hideMark/>
          </w:tcPr>
          <w:p w14:paraId="3BFA69B4" w14:textId="43723E1F" w:rsidR="00572D47" w:rsidRPr="00572D47" w:rsidRDefault="00572D47" w:rsidP="00D2271A">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D2271A">
              <w:rPr>
                <w:rFonts w:ascii="Sylfaen" w:eastAsia="Times New Roman" w:hAnsi="Sylfaen" w:cs="Calibri"/>
                <w:sz w:val="16"/>
                <w:szCs w:val="16"/>
                <w:lang w:val="ka-GE"/>
              </w:rPr>
              <w:t>0</w:t>
            </w:r>
            <w:r w:rsidRPr="00572D47">
              <w:rPr>
                <w:rFonts w:ascii="Sylfaen" w:eastAsia="Times New Roman" w:hAnsi="Sylfaen" w:cs="Calibri"/>
                <w:sz w:val="16"/>
                <w:szCs w:val="16"/>
              </w:rPr>
              <w:t>0</w:t>
            </w:r>
          </w:p>
        </w:tc>
        <w:tc>
          <w:tcPr>
            <w:tcW w:w="501" w:type="pct"/>
            <w:tcBorders>
              <w:top w:val="nil"/>
              <w:left w:val="nil"/>
              <w:bottom w:val="single" w:sz="4" w:space="0" w:color="auto"/>
              <w:right w:val="single" w:sz="4" w:space="0" w:color="auto"/>
            </w:tcBorders>
            <w:shd w:val="clear" w:color="000000" w:fill="FFFFFF"/>
            <w:vAlign w:val="center"/>
            <w:hideMark/>
          </w:tcPr>
          <w:p w14:paraId="10B5E606" w14:textId="10715070" w:rsidR="00572D47" w:rsidRPr="00572D47" w:rsidRDefault="00572D47" w:rsidP="00D2271A">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D2271A">
              <w:rPr>
                <w:rFonts w:ascii="Sylfaen" w:eastAsia="Times New Roman" w:hAnsi="Sylfaen" w:cs="Calibri"/>
                <w:sz w:val="16"/>
                <w:szCs w:val="16"/>
                <w:lang w:val="ka-GE"/>
              </w:rPr>
              <w:t>2</w:t>
            </w:r>
            <w:r w:rsidRPr="00572D47">
              <w:rPr>
                <w:rFonts w:ascii="Sylfaen" w:eastAsia="Times New Roman" w:hAnsi="Sylfaen" w:cs="Calibri"/>
                <w:sz w:val="16"/>
                <w:szCs w:val="16"/>
              </w:rPr>
              <w:t>0</w:t>
            </w:r>
          </w:p>
        </w:tc>
      </w:tr>
      <w:tr w:rsidR="00572D47" w:rsidRPr="00572D47" w14:paraId="4A91AFE6" w14:textId="77777777" w:rsidTr="00B60483">
        <w:trPr>
          <w:trHeight w:val="794"/>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7B267EC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3</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0EDA0B7C"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მუზეუმების და ბიბლიოთეკების მომსახურებით მოსარგებლე მოსახლეობის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807DD26" w14:textId="00ABBAB4" w:rsidR="008D0FC3" w:rsidRDefault="008D0FC3" w:rsidP="008D0FC3">
            <w:pPr>
              <w:rPr>
                <w:rFonts w:ascii="Sylfaen" w:hAnsi="Sylfaen" w:cs="Calibri"/>
                <w:color w:val="000000"/>
                <w:sz w:val="16"/>
                <w:szCs w:val="16"/>
              </w:rPr>
            </w:pPr>
            <w:r>
              <w:rPr>
                <w:rFonts w:ascii="Sylfaen" w:hAnsi="Sylfaen" w:cs="Calibri"/>
                <w:color w:val="000000"/>
                <w:sz w:val="16"/>
                <w:szCs w:val="16"/>
              </w:rPr>
              <w:t>202</w:t>
            </w:r>
            <w:r w:rsidR="00A45E52">
              <w:rPr>
                <w:rFonts w:ascii="Sylfaen" w:hAnsi="Sylfaen" w:cs="Calibri"/>
                <w:color w:val="000000"/>
                <w:sz w:val="16"/>
                <w:szCs w:val="16"/>
                <w:lang w:val="ka-GE"/>
              </w:rPr>
              <w:t>1</w:t>
            </w:r>
            <w:r>
              <w:rPr>
                <w:rFonts w:ascii="Sylfaen" w:hAnsi="Sylfaen" w:cs="Calibri"/>
                <w:color w:val="000000"/>
                <w:sz w:val="16"/>
                <w:szCs w:val="16"/>
              </w:rPr>
              <w:t xml:space="preserve"> წლის ჯამში მუზეუმებისა და ბიბლიოთეკების მომსახურებით ისარგებლა 2400 მოსახლემ</w:t>
            </w:r>
          </w:p>
          <w:p w14:paraId="5DF74546" w14:textId="06392D17"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14C6B3C1" w14:textId="77777777" w:rsidR="008D0FC3" w:rsidRDefault="008D0FC3" w:rsidP="008D0FC3">
            <w:pPr>
              <w:rPr>
                <w:rFonts w:ascii="Sylfaen" w:hAnsi="Sylfaen" w:cs="Calibri"/>
                <w:sz w:val="16"/>
                <w:szCs w:val="16"/>
              </w:rPr>
            </w:pPr>
            <w:r>
              <w:rPr>
                <w:rFonts w:ascii="Sylfaen" w:hAnsi="Sylfaen" w:cs="Calibri"/>
                <w:sz w:val="16"/>
                <w:szCs w:val="16"/>
              </w:rPr>
              <w:t>2022 წელს შენარჩუნდება არსებული კონტიგენტი</w:t>
            </w:r>
          </w:p>
          <w:p w14:paraId="7229753B" w14:textId="5DD3B99E"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B833A5E"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 მოსახლეობის სოციალური მდგომარეობა</w:t>
            </w:r>
          </w:p>
        </w:tc>
        <w:tc>
          <w:tcPr>
            <w:tcW w:w="545" w:type="pct"/>
            <w:tcBorders>
              <w:top w:val="nil"/>
              <w:left w:val="nil"/>
              <w:bottom w:val="single" w:sz="4" w:space="0" w:color="auto"/>
              <w:right w:val="single" w:sz="4" w:space="0" w:color="auto"/>
            </w:tcBorders>
            <w:shd w:val="clear" w:color="000000" w:fill="FFFFFF"/>
            <w:vAlign w:val="center"/>
            <w:hideMark/>
          </w:tcPr>
          <w:p w14:paraId="3462EB36" w14:textId="588D79D3" w:rsidR="00572D47" w:rsidRPr="00572D47" w:rsidRDefault="008D0FC3"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rPr>
              <w:t>2500</w:t>
            </w:r>
          </w:p>
        </w:tc>
        <w:tc>
          <w:tcPr>
            <w:tcW w:w="500" w:type="pct"/>
            <w:tcBorders>
              <w:top w:val="nil"/>
              <w:left w:val="nil"/>
              <w:bottom w:val="single" w:sz="4" w:space="0" w:color="auto"/>
              <w:right w:val="single" w:sz="4" w:space="0" w:color="auto"/>
            </w:tcBorders>
            <w:shd w:val="clear" w:color="000000" w:fill="FFFFFF"/>
            <w:vAlign w:val="center"/>
            <w:hideMark/>
          </w:tcPr>
          <w:p w14:paraId="51E63FE5" w14:textId="27256A54" w:rsidR="00572D47" w:rsidRPr="00572D47" w:rsidRDefault="00572D47" w:rsidP="008D0FC3">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2</w:t>
            </w:r>
            <w:r w:rsidR="008D0FC3">
              <w:rPr>
                <w:rFonts w:ascii="Sylfaen" w:eastAsia="Times New Roman" w:hAnsi="Sylfaen" w:cs="Calibri"/>
                <w:sz w:val="16"/>
                <w:szCs w:val="16"/>
                <w:lang w:val="ka-GE"/>
              </w:rPr>
              <w:t>8</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092E26C3" w14:textId="0E0E7472" w:rsidR="00572D47" w:rsidRPr="00572D47" w:rsidRDefault="008D0FC3"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3</w:t>
            </w:r>
            <w:r w:rsidR="00572D47" w:rsidRPr="00572D47">
              <w:rPr>
                <w:rFonts w:ascii="Sylfaen" w:eastAsia="Times New Roman" w:hAnsi="Sylfaen" w:cs="Calibri"/>
                <w:sz w:val="16"/>
                <w:szCs w:val="16"/>
              </w:rPr>
              <w:t>000</w:t>
            </w:r>
          </w:p>
        </w:tc>
      </w:tr>
      <w:tr w:rsidR="00572D47" w:rsidRPr="00572D47" w14:paraId="6CC96024" w14:textId="77777777" w:rsidTr="00B60483">
        <w:trPr>
          <w:trHeight w:val="977"/>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5215F91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4</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300124AC"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კულტურის სახლების, ახალგაზრდული ცენტრებში მოქმედ წრეებში ბავშვების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7AD2C5B2" w14:textId="3FB722E7" w:rsidR="00377CB5" w:rsidRDefault="00377CB5" w:rsidP="00377CB5">
            <w:pPr>
              <w:rPr>
                <w:rFonts w:ascii="Sylfaen" w:hAnsi="Sylfaen" w:cs="Calibri"/>
                <w:color w:val="000000"/>
                <w:sz w:val="16"/>
                <w:szCs w:val="16"/>
              </w:rPr>
            </w:pPr>
            <w:r>
              <w:rPr>
                <w:rFonts w:ascii="Sylfaen" w:hAnsi="Sylfaen" w:cs="Calibri"/>
                <w:color w:val="000000"/>
                <w:sz w:val="16"/>
                <w:szCs w:val="16"/>
              </w:rPr>
              <w:t>202</w:t>
            </w:r>
            <w:r w:rsidR="00A45E52">
              <w:rPr>
                <w:rFonts w:ascii="Sylfaen" w:hAnsi="Sylfaen" w:cs="Calibri"/>
                <w:color w:val="000000"/>
                <w:sz w:val="16"/>
                <w:szCs w:val="16"/>
                <w:lang w:val="ka-GE"/>
              </w:rPr>
              <w:t>1</w:t>
            </w:r>
            <w:r>
              <w:rPr>
                <w:rFonts w:ascii="Sylfaen" w:hAnsi="Sylfaen" w:cs="Calibri"/>
                <w:color w:val="000000"/>
                <w:sz w:val="16"/>
                <w:szCs w:val="16"/>
              </w:rPr>
              <w:t xml:space="preserve"> წელს ჯამში კულტურის სახლების, ახალგაზრდული ცენტრების მომსახურებით სატგებლობდა 1100 აღსაზრდელი.</w:t>
            </w:r>
          </w:p>
          <w:p w14:paraId="36E89B00" w14:textId="5D94515C" w:rsidR="00572D47" w:rsidRPr="00572D47" w:rsidRDefault="00572D47" w:rsidP="00572D47">
            <w:pPr>
              <w:spacing w:after="0" w:line="240" w:lineRule="auto"/>
              <w:rPr>
                <w:rFonts w:ascii="Sylfaen" w:eastAsia="Times New Roman" w:hAnsi="Sylfaen" w:cs="Calibri"/>
                <w:color w:val="000000"/>
                <w:sz w:val="16"/>
                <w:szCs w:val="16"/>
              </w:rPr>
            </w:pPr>
          </w:p>
        </w:tc>
        <w:tc>
          <w:tcPr>
            <w:tcW w:w="739" w:type="pct"/>
            <w:tcBorders>
              <w:top w:val="nil"/>
              <w:left w:val="nil"/>
              <w:bottom w:val="single" w:sz="4" w:space="0" w:color="auto"/>
              <w:right w:val="single" w:sz="4" w:space="0" w:color="auto"/>
            </w:tcBorders>
            <w:shd w:val="clear" w:color="000000" w:fill="FFFFFF"/>
            <w:vAlign w:val="center"/>
            <w:hideMark/>
          </w:tcPr>
          <w:p w14:paraId="0ABD8FDF" w14:textId="77777777" w:rsidR="00377CB5" w:rsidRDefault="00377CB5" w:rsidP="00377CB5">
            <w:pPr>
              <w:rPr>
                <w:rFonts w:ascii="Sylfaen" w:hAnsi="Sylfaen" w:cs="Calibri"/>
                <w:sz w:val="16"/>
                <w:szCs w:val="16"/>
              </w:rPr>
            </w:pPr>
            <w:r>
              <w:rPr>
                <w:rFonts w:ascii="Sylfaen" w:hAnsi="Sylfaen" w:cs="Calibri"/>
                <w:sz w:val="16"/>
                <w:szCs w:val="16"/>
              </w:rPr>
              <w:t>2022 წელს გაიზრდება არსებული კონტიგენტი</w:t>
            </w:r>
          </w:p>
          <w:p w14:paraId="148F118A" w14:textId="2C170ED1" w:rsidR="00572D47" w:rsidRPr="00572D47" w:rsidRDefault="00572D47" w:rsidP="00572D47">
            <w:pPr>
              <w:spacing w:after="0" w:line="240" w:lineRule="auto"/>
              <w:rPr>
                <w:rFonts w:ascii="Sylfaen" w:eastAsia="Times New Roman" w:hAnsi="Sylfaen" w:cs="Calibri"/>
                <w:sz w:val="16"/>
                <w:szCs w:val="16"/>
              </w:rPr>
            </w:pP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4FA099FF"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 მოსახლეობის სოციალური მდგომარეობა</w:t>
            </w:r>
          </w:p>
        </w:tc>
        <w:tc>
          <w:tcPr>
            <w:tcW w:w="545" w:type="pct"/>
            <w:tcBorders>
              <w:top w:val="nil"/>
              <w:left w:val="nil"/>
              <w:bottom w:val="single" w:sz="4" w:space="0" w:color="auto"/>
              <w:right w:val="single" w:sz="4" w:space="0" w:color="auto"/>
            </w:tcBorders>
            <w:shd w:val="clear" w:color="000000" w:fill="FFFFFF"/>
            <w:vAlign w:val="center"/>
            <w:hideMark/>
          </w:tcPr>
          <w:p w14:paraId="5F40B4AF" w14:textId="4707DE77" w:rsidR="00572D47" w:rsidRPr="00572D47" w:rsidRDefault="00572D47" w:rsidP="00377CB5">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377CB5">
              <w:rPr>
                <w:rFonts w:ascii="Sylfaen" w:eastAsia="Times New Roman" w:hAnsi="Sylfaen" w:cs="Calibri"/>
                <w:sz w:val="16"/>
                <w:szCs w:val="16"/>
                <w:lang w:val="ka-GE"/>
              </w:rPr>
              <w:t>5</w:t>
            </w:r>
            <w:r w:rsidRPr="00572D47">
              <w:rPr>
                <w:rFonts w:ascii="Sylfaen" w:eastAsia="Times New Roman" w:hAnsi="Sylfaen" w:cs="Calibri"/>
                <w:sz w:val="16"/>
                <w:szCs w:val="16"/>
              </w:rPr>
              <w:t>00</w:t>
            </w:r>
          </w:p>
        </w:tc>
        <w:tc>
          <w:tcPr>
            <w:tcW w:w="500" w:type="pct"/>
            <w:tcBorders>
              <w:top w:val="nil"/>
              <w:left w:val="nil"/>
              <w:bottom w:val="single" w:sz="4" w:space="0" w:color="auto"/>
              <w:right w:val="single" w:sz="4" w:space="0" w:color="auto"/>
            </w:tcBorders>
            <w:shd w:val="clear" w:color="000000" w:fill="FFFFFF"/>
            <w:vAlign w:val="center"/>
            <w:hideMark/>
          </w:tcPr>
          <w:p w14:paraId="506090BD" w14:textId="021312B7" w:rsidR="00572D47" w:rsidRPr="00572D47" w:rsidRDefault="00572D47" w:rsidP="00377CB5">
            <w:pPr>
              <w:spacing w:after="0" w:line="240" w:lineRule="auto"/>
              <w:jc w:val="center"/>
              <w:rPr>
                <w:rFonts w:ascii="Sylfaen" w:eastAsia="Times New Roman" w:hAnsi="Sylfaen" w:cs="Calibri"/>
                <w:sz w:val="16"/>
                <w:szCs w:val="16"/>
              </w:rPr>
            </w:pPr>
            <w:r w:rsidRPr="00572D47">
              <w:rPr>
                <w:rFonts w:ascii="Sylfaen" w:eastAsia="Times New Roman" w:hAnsi="Sylfaen" w:cs="Calibri"/>
                <w:sz w:val="16"/>
                <w:szCs w:val="16"/>
              </w:rPr>
              <w:t>1</w:t>
            </w:r>
            <w:r w:rsidR="00377CB5">
              <w:rPr>
                <w:rFonts w:ascii="Sylfaen" w:eastAsia="Times New Roman" w:hAnsi="Sylfaen" w:cs="Calibri"/>
                <w:sz w:val="16"/>
                <w:szCs w:val="16"/>
                <w:lang w:val="ka-GE"/>
              </w:rPr>
              <w:t>8</w:t>
            </w:r>
            <w:r w:rsidRPr="00572D47">
              <w:rPr>
                <w:rFonts w:ascii="Sylfaen" w:eastAsia="Times New Roman" w:hAnsi="Sylfaen" w:cs="Calibri"/>
                <w:sz w:val="16"/>
                <w:szCs w:val="16"/>
              </w:rPr>
              <w:t>00</w:t>
            </w:r>
          </w:p>
        </w:tc>
        <w:tc>
          <w:tcPr>
            <w:tcW w:w="501" w:type="pct"/>
            <w:tcBorders>
              <w:top w:val="nil"/>
              <w:left w:val="nil"/>
              <w:bottom w:val="single" w:sz="4" w:space="0" w:color="auto"/>
              <w:right w:val="single" w:sz="4" w:space="0" w:color="auto"/>
            </w:tcBorders>
            <w:shd w:val="clear" w:color="000000" w:fill="FFFFFF"/>
            <w:vAlign w:val="center"/>
            <w:hideMark/>
          </w:tcPr>
          <w:p w14:paraId="239D8378" w14:textId="1DC564CB" w:rsidR="00572D47" w:rsidRPr="00572D47" w:rsidRDefault="00377CB5" w:rsidP="004B1DC9">
            <w:pPr>
              <w:spacing w:after="0" w:line="240" w:lineRule="auto"/>
              <w:jc w:val="center"/>
              <w:rPr>
                <w:rFonts w:ascii="Sylfaen" w:eastAsia="Times New Roman" w:hAnsi="Sylfaen" w:cs="Calibri"/>
                <w:sz w:val="16"/>
                <w:szCs w:val="16"/>
              </w:rPr>
            </w:pPr>
            <w:r>
              <w:rPr>
                <w:rFonts w:ascii="Sylfaen" w:eastAsia="Times New Roman" w:hAnsi="Sylfaen" w:cs="Calibri"/>
                <w:sz w:val="16"/>
                <w:szCs w:val="16"/>
                <w:lang w:val="ka-GE"/>
              </w:rPr>
              <w:t>20</w:t>
            </w:r>
            <w:r w:rsidR="00572D47" w:rsidRPr="00572D47">
              <w:rPr>
                <w:rFonts w:ascii="Sylfaen" w:eastAsia="Times New Roman" w:hAnsi="Sylfaen" w:cs="Calibri"/>
                <w:sz w:val="16"/>
                <w:szCs w:val="16"/>
              </w:rPr>
              <w:t>00</w:t>
            </w:r>
          </w:p>
        </w:tc>
      </w:tr>
    </w:tbl>
    <w:p w14:paraId="30D30090" w14:textId="4CB736F3" w:rsidR="000E7AD3" w:rsidRDefault="000E7AD3" w:rsidP="000E7AD3">
      <w:pPr>
        <w:pStyle w:val="ListParagraph"/>
        <w:spacing w:after="0"/>
        <w:ind w:left="0" w:firstLine="360"/>
        <w:jc w:val="both"/>
        <w:rPr>
          <w:rFonts w:ascii="Sylfaen" w:hAnsi="Sylfaen"/>
          <w:sz w:val="24"/>
          <w:lang w:val="ka-GE"/>
        </w:rPr>
      </w:pPr>
    </w:p>
    <w:p w14:paraId="2BC3EFE8" w14:textId="16D752C7" w:rsidR="0041009F" w:rsidRDefault="0041009F" w:rsidP="000E7AD3">
      <w:pPr>
        <w:pStyle w:val="ListParagraph"/>
        <w:spacing w:after="0"/>
        <w:ind w:left="0" w:firstLine="360"/>
        <w:jc w:val="both"/>
        <w:rPr>
          <w:rFonts w:ascii="Sylfaen" w:hAnsi="Sylfaen"/>
          <w:sz w:val="24"/>
          <w:lang w:val="ka-GE"/>
        </w:rPr>
      </w:pPr>
    </w:p>
    <w:p w14:paraId="5F3BBB7E" w14:textId="13341E93" w:rsidR="0041009F" w:rsidRDefault="0041009F" w:rsidP="0041009F">
      <w:pPr>
        <w:rPr>
          <w:rFonts w:ascii="Sylfaen" w:hAnsi="Sylfaen" w:cs="Calibri"/>
          <w:b/>
          <w:bCs/>
          <w:color w:val="000000"/>
          <w:sz w:val="20"/>
          <w:szCs w:val="20"/>
          <w:lang w:val="ka-GE"/>
        </w:rPr>
      </w:pPr>
      <w:r>
        <w:rPr>
          <w:rFonts w:ascii="Sylfaen" w:hAnsi="Sylfaen" w:cs="Calibri"/>
          <w:b/>
          <w:bCs/>
          <w:color w:val="000000"/>
          <w:sz w:val="20"/>
          <w:szCs w:val="20"/>
          <w:lang w:val="ka-GE"/>
        </w:rPr>
        <w:t>კულტურის დაწესებულების გაერთიანების</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236A1C">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194C717" w14:textId="77777777" w:rsidR="0041009F" w:rsidRDefault="0041009F" w:rsidP="0041009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1009F" w:rsidRPr="00CA592E" w14:paraId="340D45B8" w14:textId="77777777" w:rsidTr="005736F0">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6991"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2C9998"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1009F" w:rsidRPr="00CA592E" w14:paraId="20557C6C"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C387417"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1CCA84CD" w14:textId="1F96A655" w:rsidR="0041009F" w:rsidRPr="00E05A40" w:rsidRDefault="00DB5729" w:rsidP="001519A9">
            <w:pPr>
              <w:jc w:val="center"/>
              <w:rPr>
                <w:rFonts w:ascii="Sylfaen" w:hAnsi="Sylfaen" w:cs="Calibri"/>
                <w:color w:val="000000"/>
                <w:sz w:val="18"/>
                <w:szCs w:val="18"/>
                <w:lang w:val="ka-GE"/>
              </w:rPr>
            </w:pPr>
            <w:r>
              <w:rPr>
                <w:rFonts w:ascii="Sylfaen" w:hAnsi="Sylfaen" w:cs="Calibri"/>
                <w:color w:val="000000"/>
                <w:sz w:val="18"/>
                <w:szCs w:val="18"/>
                <w:lang w:val="ka-GE"/>
              </w:rPr>
              <w:t>360,</w:t>
            </w:r>
            <w:r w:rsidR="001519A9">
              <w:rPr>
                <w:rFonts w:ascii="Sylfaen" w:hAnsi="Sylfaen" w:cs="Calibri"/>
                <w:color w:val="000000"/>
                <w:sz w:val="18"/>
                <w:szCs w:val="18"/>
                <w:lang w:val="ka-GE"/>
              </w:rPr>
              <w:t>5</w:t>
            </w:r>
          </w:p>
        </w:tc>
      </w:tr>
      <w:tr w:rsidR="0041009F" w:rsidRPr="00CA592E" w14:paraId="095E00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A930DCF" w14:textId="75210BB4" w:rsidR="0041009F" w:rsidRPr="00C03395" w:rsidRDefault="00E05A40" w:rsidP="00D32584">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D32584">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685781E" w14:textId="44B2029B" w:rsidR="0041009F" w:rsidRPr="00727596"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20,0</w:t>
            </w:r>
          </w:p>
        </w:tc>
      </w:tr>
      <w:tr w:rsidR="00E05A40" w:rsidRPr="00CA592E" w14:paraId="4531F049"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AF30638" w14:textId="771C6CE9" w:rsidR="00E05A40" w:rsidRDefault="00E05A40"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18425E8C" w14:textId="2F5D39D4" w:rsidR="00E05A40" w:rsidRPr="00727596"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r w:rsidR="0041009F" w:rsidRPr="00CA592E" w14:paraId="622B11D1"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642194D" w14:textId="77777777" w:rsidR="0041009F" w:rsidRPr="00727596"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60D18D6A" w14:textId="7871A993" w:rsidR="0041009F" w:rsidRPr="00DB5729" w:rsidRDefault="001519A9" w:rsidP="006B7458">
            <w:pPr>
              <w:jc w:val="center"/>
              <w:rPr>
                <w:rFonts w:ascii="Sylfaen" w:hAnsi="Sylfaen" w:cs="Calibri"/>
                <w:color w:val="000000"/>
                <w:sz w:val="18"/>
                <w:szCs w:val="18"/>
                <w:lang w:val="ka-GE"/>
              </w:rPr>
            </w:pPr>
            <w:r>
              <w:rPr>
                <w:rFonts w:ascii="Sylfaen" w:hAnsi="Sylfaen" w:cs="Calibri"/>
                <w:color w:val="000000"/>
                <w:sz w:val="18"/>
                <w:szCs w:val="18"/>
                <w:lang w:val="ka-GE"/>
              </w:rPr>
              <w:t>8,9</w:t>
            </w:r>
          </w:p>
        </w:tc>
      </w:tr>
      <w:tr w:rsidR="0041009F" w:rsidRPr="00CA592E" w14:paraId="3F6788A2"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7D1B94" w14:textId="14EAEFA1" w:rsidR="0041009F" w:rsidRPr="00727596" w:rsidRDefault="0041009F" w:rsidP="001519A9">
            <w:pPr>
              <w:rPr>
                <w:rFonts w:ascii="Sylfaen" w:hAnsi="Sylfaen" w:cs="Calibri"/>
                <w:color w:val="000000"/>
                <w:sz w:val="18"/>
                <w:szCs w:val="18"/>
                <w:lang w:val="ka-GE"/>
              </w:rPr>
            </w:pPr>
            <w:r>
              <w:rPr>
                <w:rFonts w:ascii="Sylfaen" w:hAnsi="Sylfaen" w:cs="Calibri"/>
                <w:color w:val="000000"/>
                <w:sz w:val="18"/>
                <w:szCs w:val="18"/>
                <w:lang w:val="ka-GE"/>
              </w:rPr>
              <w:t>ინვენტარის შეძენის ხარჯი</w:t>
            </w:r>
            <w:r w:rsidR="001519A9">
              <w:rPr>
                <w:rFonts w:ascii="Sylfaen" w:hAnsi="Sylfaen" w:cs="Calibri"/>
                <w:color w:val="000000"/>
                <w:sz w:val="18"/>
                <w:szCs w:val="18"/>
                <w:lang w:val="ka-GE"/>
              </w:rPr>
              <w:t xml:space="preserve"> </w:t>
            </w:r>
          </w:p>
        </w:tc>
        <w:tc>
          <w:tcPr>
            <w:tcW w:w="1520" w:type="pct"/>
            <w:tcBorders>
              <w:top w:val="nil"/>
              <w:left w:val="nil"/>
              <w:bottom w:val="single" w:sz="4" w:space="0" w:color="auto"/>
              <w:right w:val="single" w:sz="4" w:space="0" w:color="auto"/>
            </w:tcBorders>
            <w:shd w:val="clear" w:color="auto" w:fill="auto"/>
            <w:noWrap/>
            <w:vAlign w:val="center"/>
            <w:hideMark/>
          </w:tcPr>
          <w:p w14:paraId="1E97C4D9" w14:textId="2C9EAA83" w:rsidR="0041009F" w:rsidRPr="00727596" w:rsidRDefault="001519A9" w:rsidP="006B7458">
            <w:pPr>
              <w:jc w:val="center"/>
              <w:rPr>
                <w:rFonts w:ascii="Sylfaen" w:hAnsi="Sylfaen" w:cs="Calibri"/>
                <w:color w:val="000000"/>
                <w:sz w:val="18"/>
                <w:szCs w:val="18"/>
                <w:lang w:val="ka-GE"/>
              </w:rPr>
            </w:pPr>
            <w:r>
              <w:rPr>
                <w:rFonts w:ascii="Sylfaen" w:hAnsi="Sylfaen" w:cs="Calibri"/>
                <w:color w:val="000000"/>
                <w:sz w:val="18"/>
                <w:szCs w:val="18"/>
                <w:lang w:val="ka-GE"/>
              </w:rPr>
              <w:t>6</w:t>
            </w:r>
            <w:r w:rsidR="00DB5729">
              <w:rPr>
                <w:rFonts w:ascii="Sylfaen" w:hAnsi="Sylfaen" w:cs="Calibri"/>
                <w:color w:val="000000"/>
                <w:sz w:val="18"/>
                <w:szCs w:val="18"/>
                <w:lang w:val="ka-GE"/>
              </w:rPr>
              <w:t>,0</w:t>
            </w:r>
          </w:p>
        </w:tc>
      </w:tr>
      <w:tr w:rsidR="0041009F" w:rsidRPr="00CA592E" w14:paraId="379B7DCB"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1F1737D" w14:textId="0E9E18C2" w:rsidR="0041009F" w:rsidRPr="00E05A40" w:rsidRDefault="00E05A40" w:rsidP="006B7458">
            <w:pPr>
              <w:rPr>
                <w:rFonts w:ascii="Sylfaen" w:hAnsi="Sylfaen" w:cs="Calibri"/>
                <w:color w:val="000000"/>
                <w:sz w:val="18"/>
                <w:szCs w:val="18"/>
                <w:lang w:val="ka-GE"/>
              </w:rPr>
            </w:pPr>
            <w:r>
              <w:rPr>
                <w:rFonts w:ascii="Sylfaen" w:hAnsi="Sylfaen" w:cs="Calibri"/>
                <w:color w:val="000000"/>
                <w:sz w:val="18"/>
                <w:szCs w:val="18"/>
                <w:lang w:val="ka-GE"/>
              </w:rPr>
              <w:t>ოფისისათვის საჭირო მასალები</w:t>
            </w:r>
          </w:p>
        </w:tc>
        <w:tc>
          <w:tcPr>
            <w:tcW w:w="1520" w:type="pct"/>
            <w:tcBorders>
              <w:top w:val="nil"/>
              <w:left w:val="nil"/>
              <w:bottom w:val="single" w:sz="4" w:space="0" w:color="auto"/>
              <w:right w:val="single" w:sz="4" w:space="0" w:color="auto"/>
            </w:tcBorders>
            <w:shd w:val="clear" w:color="auto" w:fill="auto"/>
            <w:noWrap/>
            <w:vAlign w:val="center"/>
            <w:hideMark/>
          </w:tcPr>
          <w:p w14:paraId="26E84493" w14:textId="682ED03B" w:rsidR="0041009F" w:rsidRPr="00727596"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41009F" w:rsidRPr="00CA592E" w14:paraId="190C82C8"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3359CAD"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6F95636B" w14:textId="6411326E" w:rsidR="0041009F"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45,6</w:t>
            </w:r>
          </w:p>
          <w:p w14:paraId="1AC88113" w14:textId="602110FB" w:rsidR="00DB5729" w:rsidRPr="00E05A40" w:rsidRDefault="00DB5729" w:rsidP="006B7458">
            <w:pPr>
              <w:jc w:val="center"/>
              <w:rPr>
                <w:rFonts w:ascii="Sylfaen" w:hAnsi="Sylfaen" w:cs="Calibri"/>
                <w:color w:val="000000"/>
                <w:sz w:val="18"/>
                <w:szCs w:val="18"/>
                <w:lang w:val="ka-GE"/>
              </w:rPr>
            </w:pPr>
          </w:p>
        </w:tc>
      </w:tr>
      <w:tr w:rsidR="0041009F" w:rsidRPr="00CA592E" w14:paraId="4AC0473B" w14:textId="77777777" w:rsidTr="005736F0">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1001F412"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5FD1FF8" w14:textId="001B26A7" w:rsidR="0041009F" w:rsidRPr="00CA592E" w:rsidRDefault="00DB5729" w:rsidP="006B7458">
            <w:pPr>
              <w:jc w:val="center"/>
              <w:rPr>
                <w:rFonts w:ascii="Sylfaen" w:hAnsi="Sylfaen" w:cs="Calibri"/>
                <w:color w:val="000000"/>
                <w:sz w:val="18"/>
                <w:szCs w:val="18"/>
              </w:rPr>
            </w:pPr>
            <w:r>
              <w:rPr>
                <w:rFonts w:ascii="Sylfaen" w:hAnsi="Sylfaen" w:cs="Calibri"/>
                <w:color w:val="000000"/>
                <w:sz w:val="18"/>
                <w:szCs w:val="18"/>
                <w:lang w:val="ka-GE"/>
              </w:rPr>
              <w:t>2,0</w:t>
            </w:r>
          </w:p>
        </w:tc>
      </w:tr>
      <w:tr w:rsidR="0041009F" w:rsidRPr="00CA592E" w14:paraId="3B879714"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4D798FFA" w14:textId="77777777"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სამეურნეო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4B955917" w14:textId="14A2B021" w:rsidR="0041009F" w:rsidRPr="009B1237" w:rsidRDefault="009B1237" w:rsidP="006B7458">
            <w:pPr>
              <w:jc w:val="center"/>
              <w:rPr>
                <w:rFonts w:ascii="Sylfaen" w:hAnsi="Sylfaen" w:cs="Calibri"/>
                <w:color w:val="000000"/>
                <w:sz w:val="18"/>
                <w:szCs w:val="18"/>
              </w:rPr>
            </w:pPr>
            <w:r>
              <w:rPr>
                <w:rFonts w:ascii="Sylfaen" w:hAnsi="Sylfaen" w:cs="Calibri"/>
                <w:color w:val="000000"/>
                <w:sz w:val="18"/>
                <w:szCs w:val="18"/>
              </w:rPr>
              <w:t>8.0</w:t>
            </w:r>
          </w:p>
        </w:tc>
      </w:tr>
      <w:tr w:rsidR="0041009F" w:rsidRPr="00CA592E" w14:paraId="47335F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4CE2EE84" w14:textId="77777777" w:rsidR="0041009F"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38E513BF" w14:textId="6D96E5C7" w:rsidR="0041009F" w:rsidRDefault="00E05A40" w:rsidP="006B7458">
            <w:pPr>
              <w:jc w:val="center"/>
              <w:rPr>
                <w:rFonts w:ascii="Sylfaen" w:hAnsi="Sylfaen" w:cs="Calibri"/>
                <w:color w:val="000000"/>
                <w:sz w:val="18"/>
                <w:szCs w:val="18"/>
                <w:lang w:val="ka-GE"/>
              </w:rPr>
            </w:pPr>
            <w:r>
              <w:rPr>
                <w:rFonts w:ascii="Sylfaen" w:hAnsi="Sylfaen" w:cs="Calibri"/>
                <w:color w:val="000000"/>
                <w:sz w:val="18"/>
                <w:szCs w:val="18"/>
                <w:lang w:val="ka-GE"/>
              </w:rPr>
              <w:t>4,0</w:t>
            </w:r>
          </w:p>
        </w:tc>
      </w:tr>
      <w:tr w:rsidR="0041009F" w:rsidRPr="00CA592E" w14:paraId="40E1FA81"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FC42B" w14:textId="52A5A5D4" w:rsidR="0041009F" w:rsidRPr="00CA592E" w:rsidRDefault="0041009F"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5B755F9D" w14:textId="2D830878" w:rsidR="0041009F" w:rsidRPr="002F157B"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8,0</w:t>
            </w:r>
          </w:p>
        </w:tc>
      </w:tr>
      <w:tr w:rsidR="0041009F" w:rsidRPr="00CA592E" w14:paraId="4A444C36"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853F2FE" w14:textId="161A9673" w:rsidR="0041009F" w:rsidRPr="002F157B" w:rsidRDefault="004A7239" w:rsidP="006B7458">
            <w:pPr>
              <w:rPr>
                <w:rFonts w:ascii="Sylfaen" w:hAnsi="Sylfaen" w:cs="Calibri"/>
                <w:color w:val="000000"/>
                <w:sz w:val="18"/>
                <w:szCs w:val="18"/>
                <w:lang w:val="ka-GE"/>
              </w:rPr>
            </w:pPr>
            <w:r>
              <w:rPr>
                <w:rFonts w:ascii="Sylfaen" w:hAnsi="Sylfaen" w:cs="Calibri"/>
                <w:color w:val="000000"/>
                <w:sz w:val="18"/>
                <w:szCs w:val="18"/>
                <w:lang w:val="ka-GE"/>
              </w:rPr>
              <w:t>კულტურული, სპორტული, საგანმანათლებლო და საგამოფენო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79DC2BC" w14:textId="62DA5E40" w:rsidR="0041009F" w:rsidRPr="002F157B"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41009F" w:rsidRPr="00CA592E" w14:paraId="20E2F7C5"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92C8A03" w14:textId="77777777" w:rsidR="0041009F"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7CB7591F" w14:textId="69A0358E" w:rsidR="0041009F"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41009F" w:rsidRPr="00CA592E" w14:paraId="49E93A84"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E47FDA2" w14:textId="77777777" w:rsidR="0041009F"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ADA0B1D" w14:textId="4FC73858" w:rsidR="0041009F" w:rsidRDefault="004A7239" w:rsidP="006B7458">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41009F" w:rsidRPr="00CA592E" w14:paraId="2912D51B" w14:textId="77777777" w:rsidTr="005736F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376B1D9" w14:textId="654924C1" w:rsidR="0041009F" w:rsidRPr="002F157B" w:rsidRDefault="0041009F" w:rsidP="006B7458">
            <w:pPr>
              <w:rPr>
                <w:rFonts w:ascii="Sylfaen" w:hAnsi="Sylfaen" w:cs="Calibri"/>
                <w:color w:val="000000"/>
                <w:sz w:val="18"/>
                <w:szCs w:val="18"/>
                <w:lang w:val="ka-GE"/>
              </w:rPr>
            </w:pPr>
            <w:r>
              <w:rPr>
                <w:rFonts w:ascii="Sylfaen" w:hAnsi="Sylfaen" w:cs="Calibri"/>
                <w:color w:val="000000"/>
                <w:sz w:val="18"/>
                <w:szCs w:val="18"/>
                <w:lang w:val="ka-GE"/>
              </w:rPr>
              <w:t xml:space="preserve"> ინვენტარის</w:t>
            </w:r>
            <w:r w:rsidR="004A7239">
              <w:rPr>
                <w:rFonts w:ascii="Sylfaen" w:hAnsi="Sylfaen" w:cs="Calibri"/>
                <w:color w:val="000000"/>
                <w:sz w:val="18"/>
                <w:szCs w:val="18"/>
                <w:lang w:val="ka-GE"/>
              </w:rPr>
              <w:t>ა და წიგნების</w:t>
            </w:r>
            <w:r>
              <w:rPr>
                <w:rFonts w:ascii="Sylfaen" w:hAnsi="Sylfaen" w:cs="Calibri"/>
                <w:color w:val="000000"/>
                <w:sz w:val="18"/>
                <w:szCs w:val="18"/>
                <w:lang w:val="ka-GE"/>
              </w:rPr>
              <w:t xml:space="preserve">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4B9187C8" w14:textId="2BFC8C65" w:rsidR="0041009F" w:rsidRPr="002F157B" w:rsidRDefault="00DB5729" w:rsidP="006B7458">
            <w:pPr>
              <w:jc w:val="center"/>
              <w:rPr>
                <w:rFonts w:ascii="Sylfaen" w:hAnsi="Sylfaen" w:cs="Calibri"/>
                <w:color w:val="000000"/>
                <w:sz w:val="18"/>
                <w:szCs w:val="18"/>
                <w:lang w:val="ka-GE"/>
              </w:rPr>
            </w:pPr>
            <w:r>
              <w:rPr>
                <w:rFonts w:ascii="Sylfaen" w:hAnsi="Sylfaen" w:cs="Calibri"/>
                <w:color w:val="000000"/>
                <w:sz w:val="18"/>
                <w:szCs w:val="18"/>
                <w:lang w:val="ka-GE"/>
              </w:rPr>
              <w:t>12,0</w:t>
            </w:r>
          </w:p>
        </w:tc>
      </w:tr>
    </w:tbl>
    <w:p w14:paraId="5D8F584F" w14:textId="77777777" w:rsidR="0041009F" w:rsidRDefault="0041009F" w:rsidP="000E7AD3">
      <w:pPr>
        <w:pStyle w:val="ListParagraph"/>
        <w:spacing w:after="0"/>
        <w:ind w:left="0" w:firstLine="360"/>
        <w:jc w:val="both"/>
        <w:rPr>
          <w:rFonts w:ascii="Sylfaen" w:hAnsi="Sylfaen"/>
          <w:sz w:val="24"/>
          <w:lang w:val="ka-GE"/>
        </w:rPr>
      </w:pPr>
    </w:p>
    <w:p w14:paraId="61BDCD1B" w14:textId="77777777" w:rsidR="00572D47" w:rsidRDefault="00572D47"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916"/>
        <w:gridCol w:w="1745"/>
        <w:gridCol w:w="1009"/>
        <w:gridCol w:w="2779"/>
        <w:gridCol w:w="2779"/>
        <w:gridCol w:w="21"/>
        <w:gridCol w:w="1561"/>
        <w:gridCol w:w="1494"/>
        <w:gridCol w:w="1494"/>
        <w:gridCol w:w="1536"/>
      </w:tblGrid>
      <w:tr w:rsidR="004B31B0" w:rsidRPr="004B31B0" w14:paraId="63C4B981" w14:textId="77777777" w:rsidTr="0040173F">
        <w:trPr>
          <w:trHeight w:val="566"/>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6AF8"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D9A50"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 xml:space="preserve">ქვეპროგრამის დასახელება </w:t>
            </w:r>
          </w:p>
        </w:tc>
        <w:tc>
          <w:tcPr>
            <w:tcW w:w="214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D5D065" w14:textId="11FEC645" w:rsidR="004B31B0" w:rsidRPr="00D32584" w:rsidRDefault="004B31B0" w:rsidP="004B31B0">
            <w:pPr>
              <w:spacing w:after="0" w:line="240" w:lineRule="auto"/>
              <w:jc w:val="center"/>
              <w:rPr>
                <w:rFonts w:ascii="Sylfaen" w:eastAsia="Times New Roman" w:hAnsi="Sylfaen" w:cs="Calibri"/>
                <w:b/>
                <w:color w:val="000000"/>
              </w:rPr>
            </w:pPr>
            <w:r w:rsidRPr="00D32584">
              <w:rPr>
                <w:rFonts w:ascii="Sylfaen" w:eastAsia="Times New Roman" w:hAnsi="Sylfaen" w:cs="Calibri"/>
                <w:b/>
                <w:color w:val="000000"/>
              </w:rPr>
              <w:t>ა(ა)იპ ,,სკოლისგარეშე სახლევნებო საგანმანათლებლო დაწესებულება</w:t>
            </w:r>
            <w:r w:rsidR="00504809" w:rsidRPr="00D32584">
              <w:rPr>
                <w:rFonts w:ascii="Sylfaen" w:eastAsia="Times New Roman" w:hAnsi="Sylfaen" w:cs="Calibri"/>
                <w:b/>
                <w:color w:val="000000"/>
                <w:lang w:val="ka-GE"/>
              </w:rPr>
              <w:t xml:space="preserve"> -</w:t>
            </w:r>
            <w:r w:rsidRPr="00D32584">
              <w:rPr>
                <w:rFonts w:ascii="Sylfaen" w:eastAsia="Times New Roman" w:hAnsi="Sylfaen" w:cs="Calibri"/>
                <w:b/>
                <w:color w:val="000000"/>
              </w:rPr>
              <w:t xml:space="preserve"> ახალციხის მუნიციპალიტეტის სამუსიკო სკოლა“</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5AA88AA8" w14:textId="7230AFA8"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2</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14:paraId="0EDC3251" w14:textId="2FAC53BA"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3</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14:paraId="3082F464" w14:textId="11AA1E34"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4</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c>
          <w:tcPr>
            <w:tcW w:w="501" w:type="pct"/>
            <w:tcBorders>
              <w:top w:val="single" w:sz="4" w:space="0" w:color="auto"/>
              <w:left w:val="nil"/>
              <w:bottom w:val="single" w:sz="4" w:space="0" w:color="auto"/>
              <w:right w:val="single" w:sz="4" w:space="0" w:color="auto"/>
            </w:tcBorders>
            <w:shd w:val="clear" w:color="000000" w:fill="FFFFFF"/>
            <w:vAlign w:val="center"/>
            <w:hideMark/>
          </w:tcPr>
          <w:p w14:paraId="2AE66530" w14:textId="34FBE9A3"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5</w:t>
            </w:r>
            <w:r w:rsidRPr="004B31B0">
              <w:rPr>
                <w:rFonts w:ascii="Sylfaen" w:eastAsia="Times New Roman" w:hAnsi="Sylfaen" w:cs="Calibri"/>
                <w:b/>
                <w:bCs/>
                <w:color w:val="000000"/>
                <w:sz w:val="16"/>
                <w:szCs w:val="16"/>
              </w:rPr>
              <w:t xml:space="preserve"> წლის დაფინანსება</w:t>
            </w:r>
            <w:r w:rsidRPr="004B31B0">
              <w:rPr>
                <w:rFonts w:ascii="Sylfaen" w:eastAsia="Times New Roman" w:hAnsi="Sylfaen" w:cs="Calibri"/>
                <w:b/>
                <w:bCs/>
                <w:color w:val="000000"/>
                <w:sz w:val="16"/>
                <w:szCs w:val="16"/>
              </w:rPr>
              <w:br/>
              <w:t xml:space="preserve"> ათას ლარში</w:t>
            </w:r>
          </w:p>
        </w:tc>
      </w:tr>
      <w:tr w:rsidR="004B31B0" w:rsidRPr="004B31B0" w14:paraId="33E2DE8F" w14:textId="77777777" w:rsidTr="0040173F">
        <w:trPr>
          <w:trHeight w:val="3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D0D6641" w14:textId="77777777" w:rsidR="004B31B0" w:rsidRPr="004B31B0" w:rsidRDefault="004B31B0" w:rsidP="004B31B0">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05 02 02</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56187DAA" w14:textId="77777777" w:rsidR="004B31B0" w:rsidRPr="004B31B0" w:rsidRDefault="004B31B0" w:rsidP="004B31B0">
            <w:pPr>
              <w:spacing w:after="0" w:line="240" w:lineRule="auto"/>
              <w:rPr>
                <w:rFonts w:ascii="Sylfaen" w:eastAsia="Times New Roman" w:hAnsi="Sylfaen" w:cs="Calibri"/>
                <w:b/>
                <w:bCs/>
                <w:color w:val="000000"/>
                <w:sz w:val="18"/>
                <w:szCs w:val="18"/>
              </w:rPr>
            </w:pPr>
          </w:p>
        </w:tc>
        <w:tc>
          <w:tcPr>
            <w:tcW w:w="2148" w:type="pct"/>
            <w:gridSpan w:val="4"/>
            <w:vMerge/>
            <w:tcBorders>
              <w:top w:val="single" w:sz="4" w:space="0" w:color="auto"/>
              <w:left w:val="single" w:sz="4" w:space="0" w:color="auto"/>
              <w:bottom w:val="single" w:sz="4" w:space="0" w:color="auto"/>
              <w:right w:val="single" w:sz="4" w:space="0" w:color="auto"/>
            </w:tcBorders>
            <w:vAlign w:val="center"/>
            <w:hideMark/>
          </w:tcPr>
          <w:p w14:paraId="0499C97D" w14:textId="77777777" w:rsidR="004B31B0" w:rsidRPr="004B31B0" w:rsidRDefault="004B31B0" w:rsidP="004B31B0">
            <w:pPr>
              <w:spacing w:after="0" w:line="240" w:lineRule="auto"/>
              <w:rPr>
                <w:rFonts w:ascii="Sylfaen" w:eastAsia="Times New Roman" w:hAnsi="Sylfaen" w:cs="Calibri"/>
                <w:color w:val="000000"/>
              </w:rPr>
            </w:pPr>
          </w:p>
        </w:tc>
        <w:tc>
          <w:tcPr>
            <w:tcW w:w="509" w:type="pct"/>
            <w:tcBorders>
              <w:top w:val="nil"/>
              <w:left w:val="nil"/>
              <w:bottom w:val="single" w:sz="4" w:space="0" w:color="auto"/>
              <w:right w:val="single" w:sz="4" w:space="0" w:color="auto"/>
            </w:tcBorders>
            <w:shd w:val="clear" w:color="000000" w:fill="FFFFFF"/>
            <w:vAlign w:val="center"/>
            <w:hideMark/>
          </w:tcPr>
          <w:p w14:paraId="1AD37503" w14:textId="31D46A09" w:rsidR="004B31B0" w:rsidRPr="00DD73BE" w:rsidRDefault="00DD73BE" w:rsidP="00256DF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270,0</w:t>
            </w:r>
          </w:p>
        </w:tc>
        <w:tc>
          <w:tcPr>
            <w:tcW w:w="487" w:type="pct"/>
            <w:tcBorders>
              <w:top w:val="nil"/>
              <w:left w:val="nil"/>
              <w:bottom w:val="single" w:sz="4" w:space="0" w:color="auto"/>
              <w:right w:val="single" w:sz="4" w:space="0" w:color="auto"/>
            </w:tcBorders>
            <w:shd w:val="clear" w:color="000000" w:fill="FFFFFF"/>
            <w:vAlign w:val="center"/>
            <w:hideMark/>
          </w:tcPr>
          <w:p w14:paraId="3D3CBB33" w14:textId="71319994" w:rsidR="004B31B0" w:rsidRPr="005A0AA4" w:rsidRDefault="00DD73BE" w:rsidP="005A0AA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w:t>
            </w:r>
            <w:r w:rsidR="005A0AA4">
              <w:rPr>
                <w:rFonts w:ascii="Sylfaen" w:eastAsia="Times New Roman" w:hAnsi="Sylfaen" w:cs="Calibri"/>
                <w:sz w:val="18"/>
                <w:szCs w:val="18"/>
              </w:rPr>
              <w:t>84</w:t>
            </w:r>
            <w:r>
              <w:rPr>
                <w:rFonts w:ascii="Sylfaen" w:eastAsia="Times New Roman" w:hAnsi="Sylfaen" w:cs="Calibri"/>
                <w:sz w:val="18"/>
                <w:szCs w:val="18"/>
                <w:lang w:val="ka-GE"/>
              </w:rPr>
              <w:t>,</w:t>
            </w:r>
            <w:r w:rsidR="005A0AA4">
              <w:rPr>
                <w:rFonts w:ascii="Sylfaen" w:eastAsia="Times New Roman" w:hAnsi="Sylfaen" w:cs="Calibri"/>
                <w:sz w:val="18"/>
                <w:szCs w:val="18"/>
              </w:rPr>
              <w:t>9</w:t>
            </w:r>
          </w:p>
        </w:tc>
        <w:tc>
          <w:tcPr>
            <w:tcW w:w="487" w:type="pct"/>
            <w:tcBorders>
              <w:top w:val="nil"/>
              <w:left w:val="nil"/>
              <w:bottom w:val="single" w:sz="4" w:space="0" w:color="auto"/>
              <w:right w:val="single" w:sz="4" w:space="0" w:color="auto"/>
            </w:tcBorders>
            <w:shd w:val="clear" w:color="000000" w:fill="FFFFFF"/>
            <w:vAlign w:val="center"/>
            <w:hideMark/>
          </w:tcPr>
          <w:p w14:paraId="5DE65576" w14:textId="73D565A8" w:rsidR="004B31B0" w:rsidRPr="00DD73BE" w:rsidRDefault="005A0AA4" w:rsidP="00256DF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30</w:t>
            </w:r>
            <w:r w:rsidR="00DD73BE">
              <w:rPr>
                <w:rFonts w:ascii="Sylfaen" w:eastAsia="Times New Roman" w:hAnsi="Sylfaen" w:cs="Calibri"/>
                <w:sz w:val="18"/>
                <w:szCs w:val="18"/>
                <w:lang w:val="ka-GE"/>
              </w:rPr>
              <w:t>0,6</w:t>
            </w:r>
          </w:p>
        </w:tc>
        <w:tc>
          <w:tcPr>
            <w:tcW w:w="501" w:type="pct"/>
            <w:tcBorders>
              <w:top w:val="nil"/>
              <w:left w:val="nil"/>
              <w:bottom w:val="single" w:sz="4" w:space="0" w:color="auto"/>
              <w:right w:val="single" w:sz="4" w:space="0" w:color="auto"/>
            </w:tcBorders>
            <w:shd w:val="clear" w:color="000000" w:fill="FFFFFF"/>
            <w:vAlign w:val="center"/>
            <w:hideMark/>
          </w:tcPr>
          <w:p w14:paraId="68698A13" w14:textId="7EC55190" w:rsidR="004B31B0" w:rsidRPr="005A0AA4" w:rsidRDefault="00DD73BE" w:rsidP="005A0AA4">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3</w:t>
            </w:r>
            <w:r w:rsidR="005A0AA4">
              <w:rPr>
                <w:rFonts w:ascii="Sylfaen" w:eastAsia="Times New Roman" w:hAnsi="Sylfaen" w:cs="Calibri"/>
                <w:sz w:val="18"/>
                <w:szCs w:val="18"/>
              </w:rPr>
              <w:t>17</w:t>
            </w:r>
            <w:r>
              <w:rPr>
                <w:rFonts w:ascii="Sylfaen" w:eastAsia="Times New Roman" w:hAnsi="Sylfaen" w:cs="Calibri"/>
                <w:sz w:val="18"/>
                <w:szCs w:val="18"/>
                <w:lang w:val="ka-GE"/>
              </w:rPr>
              <w:t>,</w:t>
            </w:r>
            <w:r w:rsidR="005A0AA4">
              <w:rPr>
                <w:rFonts w:ascii="Sylfaen" w:eastAsia="Times New Roman" w:hAnsi="Sylfaen" w:cs="Calibri"/>
                <w:sz w:val="18"/>
                <w:szCs w:val="18"/>
              </w:rPr>
              <w:t>1</w:t>
            </w:r>
          </w:p>
        </w:tc>
      </w:tr>
      <w:tr w:rsidR="004B31B0" w:rsidRPr="004B31B0" w14:paraId="0076DDE1" w14:textId="77777777" w:rsidTr="0040173F">
        <w:trPr>
          <w:trHeight w:val="425"/>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80DDC1"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67C80BBA" w14:textId="36535ED4" w:rsidR="004B31B0" w:rsidRPr="00D32584" w:rsidRDefault="004B31B0" w:rsidP="004B31B0">
            <w:pPr>
              <w:spacing w:after="0" w:line="240" w:lineRule="auto"/>
              <w:rPr>
                <w:rFonts w:ascii="Sylfaen" w:eastAsia="Times New Roman" w:hAnsi="Sylfaen" w:cs="Calibri"/>
                <w:b/>
                <w:color w:val="000000"/>
                <w:sz w:val="20"/>
                <w:szCs w:val="20"/>
              </w:rPr>
            </w:pPr>
            <w:r w:rsidRPr="00D32584">
              <w:rPr>
                <w:rFonts w:ascii="Sylfaen" w:eastAsia="Times New Roman" w:hAnsi="Sylfaen" w:cs="Calibri"/>
                <w:b/>
                <w:color w:val="000000"/>
                <w:sz w:val="20"/>
                <w:szCs w:val="20"/>
              </w:rPr>
              <w:t>ა(ა)იპ ,,სკოლისგარეშე სახლევნებო საგანმანათლებლო დაწესებულება</w:t>
            </w:r>
            <w:r w:rsidR="00BD6717">
              <w:rPr>
                <w:rFonts w:ascii="Sylfaen" w:eastAsia="Times New Roman" w:hAnsi="Sylfaen" w:cs="Calibri"/>
                <w:b/>
                <w:color w:val="000000"/>
                <w:sz w:val="20"/>
                <w:szCs w:val="20"/>
              </w:rPr>
              <w:t xml:space="preserve"> -</w:t>
            </w:r>
            <w:r w:rsidRPr="00D32584">
              <w:rPr>
                <w:rFonts w:ascii="Sylfaen" w:eastAsia="Times New Roman" w:hAnsi="Sylfaen" w:cs="Calibri"/>
                <w:b/>
                <w:color w:val="000000"/>
                <w:sz w:val="20"/>
                <w:szCs w:val="20"/>
              </w:rPr>
              <w:t xml:space="preserve"> ახალციხის მუნიციპალიტეტის სამუსიკო სკოლა“</w:t>
            </w:r>
          </w:p>
        </w:tc>
      </w:tr>
      <w:tr w:rsidR="004B31B0" w:rsidRPr="004B31B0" w14:paraId="74288EA5" w14:textId="77777777" w:rsidTr="004B1DC9">
        <w:trPr>
          <w:trHeight w:val="4054"/>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A527"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 xml:space="preserve">ქვეპროგრამის აღწერა </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5E0EADA5" w14:textId="3B8D93AF" w:rsidR="004B31B0" w:rsidRPr="004B31B0" w:rsidRDefault="004B31B0" w:rsidP="004D4B49">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 xml:space="preserve">პროგრამის ფარგლებში ფინანსდება 3 სამუსიკო სკოლა: ქ. ახალციხის, ქ. ვალისა და სოფ. აწყურის. რომლებშიც დაწყებით და საბაზისო მუსიკალურ განათლებას ღებულობს სულ </w:t>
            </w:r>
            <w:r w:rsidRPr="004B31B0">
              <w:rPr>
                <w:rFonts w:ascii="Sylfaen" w:eastAsia="Times New Roman" w:hAnsi="Sylfaen" w:cs="Calibri"/>
                <w:b/>
                <w:bCs/>
                <w:sz w:val="18"/>
                <w:szCs w:val="18"/>
              </w:rPr>
              <w:t>338</w:t>
            </w:r>
            <w:r w:rsidRPr="004B31B0">
              <w:rPr>
                <w:rFonts w:ascii="Sylfaen" w:eastAsia="Times New Roman" w:hAnsi="Sylfaen" w:cs="Calibri"/>
                <w:color w:val="000000"/>
                <w:sz w:val="18"/>
                <w:szCs w:val="18"/>
              </w:rPr>
              <w:t xml:space="preserve"> მოსწავლე. ორგანიზაციაში დასაქმებულია 52 პედაგოგი და 17 ადმინისტრაციულ-ტექნიკური პერსონალი. სამუსიკო სკოლებში ფუნქციონირებს 3 განყოფილება: საფორტეპიანო, საგუნდო-სადირიჟორო და საორკესტრო. სკოლაში სწავლა ფასიანია, თუმცა არსებული სოციალური მდგომარეობის გათვალისწინებით, სწავლის გადასახადი მინიმალურია, რის გამოც სკოლა საჭიროებს სუბსიდირებას ადგილობრივი ბიუჯეტიდან. სუბსიდია შეადგენს სკოლის მთლიანი გადასახდელების 70%-ზე მეტს. პროგრამის განხორციელების მიზანია ახალციხის მუნიციპალიტეტში მცხოვრები მომავალი თაობების მუსიკალურ, კულტურული და ესთეტიკური აღზრდა, მუნიციპალიტეტის კულტურული გარემოს მნიშვნელოვანი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 სამუსიკო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 სისტემატიურად მიმდინარეობს  პედაგოგთა გადამზადება, რათა ამაღლდეს მათი შესაძლებლობები და ერთნაირად იზრუნონ ყველა ბავშვზე, მათ შორის შშმ  მოსწავლეებზე. პროგრამის მიზანია  ყველა დაინტერესებულმა ბავშმა მიიღოს დაწყებითი მუსიკალური განათლება. მოხდეს ეროვნული უმცირესობის მუსიკალური ცნობიერების ამაღლება, რათა სკოლის ასაკიდანვე ეზიარონ ქართულ მუსიკას. მოსწავლებმა მიიღონ მონაწილეობა, როგორც რეგიონულ ისე ეროვნულ და საერთაშორისო ფესტივალებში.  პედაგოგთა მაღალი შემოქმედებითი აქტივობის შედეგად გამოვლინდა მრავალი ნიჭიერი მოსწავლე, რომლებმაც მიაღწიეს წარმატებებს რეგიონის, რესპუბლიკურ და საერთაშორისო ღონისძიებებსა და კონკურსებში.  </w:t>
            </w:r>
            <w:r w:rsidRPr="004D4B49">
              <w:rPr>
                <w:rFonts w:ascii="Sylfaen" w:eastAsia="Times New Roman" w:hAnsi="Sylfaen" w:cs="Calibri"/>
                <w:color w:val="000000" w:themeColor="text1"/>
                <w:sz w:val="18"/>
                <w:szCs w:val="18"/>
              </w:rPr>
              <w:t>პროგრამის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ამაღლება.</w:t>
            </w:r>
          </w:p>
        </w:tc>
      </w:tr>
      <w:tr w:rsidR="004B31B0" w:rsidRPr="004B31B0" w14:paraId="0B8EF6E7" w14:textId="77777777" w:rsidTr="006270E9">
        <w:trPr>
          <w:trHeight w:val="352"/>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F54BDF"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276C94A3"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 xml:space="preserve">მუსიკალური განათლება ხელმისაწვდომია მუნიციპალიტეტის ყველა მოსწავლისთვის, წინა წელთან შედარებით გაზრდიალია მოსწავლეთა რაოდენობა 5%-ით. მაღალია მუსიკალური კულტურა, მუნიციპალიტეტში სისტემატიურად ტარდება  მუსიკალური ფესტივალები და კონკურსები. სამუსიკო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 </w:t>
            </w:r>
          </w:p>
        </w:tc>
      </w:tr>
      <w:tr w:rsidR="004B31B0" w:rsidRPr="004B31B0" w14:paraId="75AB2EA0" w14:textId="77777777" w:rsidTr="0040173F">
        <w:trPr>
          <w:trHeight w:val="601"/>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6A2AC8D"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w:t>
            </w:r>
          </w:p>
        </w:tc>
        <w:tc>
          <w:tcPr>
            <w:tcW w:w="898" w:type="pct"/>
            <w:gridSpan w:val="2"/>
            <w:tcBorders>
              <w:top w:val="single" w:sz="4" w:space="0" w:color="auto"/>
              <w:left w:val="nil"/>
              <w:bottom w:val="single" w:sz="4" w:space="0" w:color="auto"/>
              <w:right w:val="single" w:sz="4" w:space="0" w:color="auto"/>
            </w:tcBorders>
            <w:shd w:val="clear" w:color="000000" w:fill="FFFFFF"/>
            <w:vAlign w:val="center"/>
            <w:hideMark/>
          </w:tcPr>
          <w:p w14:paraId="29C24C48"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906" w:type="pct"/>
            <w:tcBorders>
              <w:top w:val="nil"/>
              <w:left w:val="nil"/>
              <w:bottom w:val="single" w:sz="4" w:space="0" w:color="auto"/>
              <w:right w:val="single" w:sz="4" w:space="0" w:color="auto"/>
            </w:tcBorders>
            <w:shd w:val="clear" w:color="000000" w:fill="FFFFFF"/>
            <w:vAlign w:val="center"/>
            <w:hideMark/>
          </w:tcPr>
          <w:p w14:paraId="1DF51C55"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საბაზისო მაჩვენებელი</w:t>
            </w:r>
          </w:p>
        </w:tc>
        <w:tc>
          <w:tcPr>
            <w:tcW w:w="906" w:type="pct"/>
            <w:tcBorders>
              <w:top w:val="nil"/>
              <w:left w:val="nil"/>
              <w:bottom w:val="single" w:sz="4" w:space="0" w:color="auto"/>
              <w:right w:val="single" w:sz="4" w:space="0" w:color="auto"/>
            </w:tcBorders>
            <w:shd w:val="clear" w:color="000000" w:fill="FFFFFF"/>
            <w:vAlign w:val="center"/>
            <w:hideMark/>
          </w:tcPr>
          <w:p w14:paraId="5F4CA8DE" w14:textId="52A2E89D" w:rsidR="004B31B0" w:rsidRPr="004B31B0" w:rsidRDefault="004B31B0" w:rsidP="007907FA">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მიზნობრივი მაჩვენებელი 202</w:t>
            </w:r>
            <w:r w:rsidR="007907FA">
              <w:rPr>
                <w:rFonts w:ascii="Sylfaen" w:eastAsia="Times New Roman" w:hAnsi="Sylfaen" w:cs="Calibri"/>
                <w:b/>
                <w:bCs/>
                <w:color w:val="000000"/>
                <w:sz w:val="18"/>
                <w:szCs w:val="18"/>
                <w:lang w:val="ka-GE"/>
              </w:rPr>
              <w:t>2</w:t>
            </w:r>
            <w:r w:rsidRPr="004B31B0">
              <w:rPr>
                <w:rFonts w:ascii="Sylfaen" w:eastAsia="Times New Roman" w:hAnsi="Sylfaen" w:cs="Calibri"/>
                <w:b/>
                <w:bCs/>
                <w:color w:val="000000"/>
                <w:sz w:val="18"/>
                <w:szCs w:val="18"/>
              </w:rPr>
              <w:t xml:space="preserve"> წელს</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F72B23"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ცდომილების ალბათობა (%/აღწერა)</w:t>
            </w:r>
          </w:p>
        </w:tc>
        <w:tc>
          <w:tcPr>
            <w:tcW w:w="487" w:type="pct"/>
            <w:tcBorders>
              <w:top w:val="nil"/>
              <w:left w:val="nil"/>
              <w:bottom w:val="single" w:sz="4" w:space="0" w:color="auto"/>
              <w:right w:val="single" w:sz="4" w:space="0" w:color="auto"/>
            </w:tcBorders>
            <w:shd w:val="clear" w:color="000000" w:fill="FFFFFF"/>
            <w:vAlign w:val="center"/>
            <w:hideMark/>
          </w:tcPr>
          <w:p w14:paraId="173E9311" w14:textId="1270562F"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3</w:t>
            </w:r>
            <w:r w:rsidRPr="004B31B0">
              <w:rPr>
                <w:rFonts w:ascii="Sylfaen" w:eastAsia="Times New Roman" w:hAnsi="Sylfaen" w:cs="Calibri"/>
                <w:b/>
                <w:bCs/>
                <w:color w:val="000000"/>
                <w:sz w:val="16"/>
                <w:szCs w:val="16"/>
              </w:rPr>
              <w:t xml:space="preserve"> წელს</w:t>
            </w:r>
          </w:p>
        </w:tc>
        <w:tc>
          <w:tcPr>
            <w:tcW w:w="487" w:type="pct"/>
            <w:tcBorders>
              <w:top w:val="nil"/>
              <w:left w:val="nil"/>
              <w:bottom w:val="single" w:sz="4" w:space="0" w:color="auto"/>
              <w:right w:val="single" w:sz="4" w:space="0" w:color="auto"/>
            </w:tcBorders>
            <w:shd w:val="clear" w:color="000000" w:fill="FFFFFF"/>
            <w:vAlign w:val="center"/>
            <w:hideMark/>
          </w:tcPr>
          <w:p w14:paraId="569CB33D" w14:textId="05E45F40"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4</w:t>
            </w:r>
            <w:r w:rsidRPr="004B31B0">
              <w:rPr>
                <w:rFonts w:ascii="Sylfaen" w:eastAsia="Times New Roman" w:hAnsi="Sylfaen" w:cs="Calibri"/>
                <w:b/>
                <w:bCs/>
                <w:color w:val="000000"/>
                <w:sz w:val="16"/>
                <w:szCs w:val="16"/>
              </w:rPr>
              <w:t xml:space="preserve"> წელს</w:t>
            </w:r>
          </w:p>
        </w:tc>
        <w:tc>
          <w:tcPr>
            <w:tcW w:w="501" w:type="pct"/>
            <w:tcBorders>
              <w:top w:val="nil"/>
              <w:left w:val="nil"/>
              <w:bottom w:val="single" w:sz="4" w:space="0" w:color="auto"/>
              <w:right w:val="single" w:sz="4" w:space="0" w:color="auto"/>
            </w:tcBorders>
            <w:shd w:val="clear" w:color="000000" w:fill="FFFFFF"/>
            <w:vAlign w:val="center"/>
            <w:hideMark/>
          </w:tcPr>
          <w:p w14:paraId="5495109D" w14:textId="36A6CFD7" w:rsidR="004B31B0" w:rsidRPr="004B31B0" w:rsidRDefault="004B31B0" w:rsidP="007907FA">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5</w:t>
            </w:r>
            <w:r w:rsidRPr="004B31B0">
              <w:rPr>
                <w:rFonts w:ascii="Sylfaen" w:eastAsia="Times New Roman" w:hAnsi="Sylfaen" w:cs="Calibri"/>
                <w:b/>
                <w:bCs/>
                <w:color w:val="000000"/>
                <w:sz w:val="16"/>
                <w:szCs w:val="16"/>
              </w:rPr>
              <w:t xml:space="preserve"> წელს</w:t>
            </w:r>
          </w:p>
        </w:tc>
      </w:tr>
      <w:tr w:rsidR="004B31B0" w:rsidRPr="004B31B0" w14:paraId="35983BCA" w14:textId="77777777" w:rsidTr="0040173F">
        <w:trPr>
          <w:trHeight w:val="45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32896ED"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1</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0732E408"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662C9E4"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338</w:t>
            </w:r>
          </w:p>
        </w:tc>
        <w:tc>
          <w:tcPr>
            <w:tcW w:w="906" w:type="pct"/>
            <w:tcBorders>
              <w:top w:val="nil"/>
              <w:left w:val="nil"/>
              <w:bottom w:val="single" w:sz="4" w:space="0" w:color="auto"/>
              <w:right w:val="single" w:sz="4" w:space="0" w:color="auto"/>
            </w:tcBorders>
            <w:shd w:val="clear" w:color="000000" w:fill="FFFFFF"/>
            <w:vAlign w:val="center"/>
            <w:hideMark/>
          </w:tcPr>
          <w:p w14:paraId="56E81880"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355</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2100DD3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w:t>
            </w:r>
          </w:p>
        </w:tc>
        <w:tc>
          <w:tcPr>
            <w:tcW w:w="487" w:type="pct"/>
            <w:tcBorders>
              <w:top w:val="nil"/>
              <w:left w:val="nil"/>
              <w:bottom w:val="single" w:sz="4" w:space="0" w:color="auto"/>
              <w:right w:val="single" w:sz="4" w:space="0" w:color="auto"/>
            </w:tcBorders>
            <w:shd w:val="clear" w:color="000000" w:fill="FFFFFF"/>
            <w:vAlign w:val="center"/>
            <w:hideMark/>
          </w:tcPr>
          <w:p w14:paraId="3932497D"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373</w:t>
            </w:r>
          </w:p>
        </w:tc>
        <w:tc>
          <w:tcPr>
            <w:tcW w:w="487" w:type="pct"/>
            <w:tcBorders>
              <w:top w:val="nil"/>
              <w:left w:val="nil"/>
              <w:bottom w:val="single" w:sz="4" w:space="0" w:color="auto"/>
              <w:right w:val="single" w:sz="4" w:space="0" w:color="auto"/>
            </w:tcBorders>
            <w:shd w:val="clear" w:color="000000" w:fill="FFFFFF"/>
            <w:vAlign w:val="center"/>
            <w:hideMark/>
          </w:tcPr>
          <w:p w14:paraId="593A0C16"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392</w:t>
            </w:r>
          </w:p>
        </w:tc>
        <w:tc>
          <w:tcPr>
            <w:tcW w:w="501" w:type="pct"/>
            <w:tcBorders>
              <w:top w:val="nil"/>
              <w:left w:val="nil"/>
              <w:bottom w:val="single" w:sz="4" w:space="0" w:color="auto"/>
              <w:right w:val="single" w:sz="4" w:space="0" w:color="auto"/>
            </w:tcBorders>
            <w:shd w:val="clear" w:color="000000" w:fill="FFFFFF"/>
            <w:vAlign w:val="center"/>
            <w:hideMark/>
          </w:tcPr>
          <w:p w14:paraId="22EE935E"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412</w:t>
            </w:r>
          </w:p>
        </w:tc>
      </w:tr>
      <w:tr w:rsidR="004B31B0" w:rsidRPr="004B31B0" w14:paraId="441DF582" w14:textId="77777777" w:rsidTr="004B1DC9">
        <w:trPr>
          <w:trHeight w:val="446"/>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C3A8887"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2</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5C947C35"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ადგილობრივ და რეგიონულ კონკურსებში მონაწილე 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76DDCF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25</w:t>
            </w:r>
          </w:p>
        </w:tc>
        <w:tc>
          <w:tcPr>
            <w:tcW w:w="906" w:type="pct"/>
            <w:tcBorders>
              <w:top w:val="nil"/>
              <w:left w:val="nil"/>
              <w:bottom w:val="single" w:sz="4" w:space="0" w:color="auto"/>
              <w:right w:val="single" w:sz="4" w:space="0" w:color="auto"/>
            </w:tcBorders>
            <w:shd w:val="clear" w:color="000000" w:fill="FFFFFF"/>
            <w:vAlign w:val="center"/>
            <w:hideMark/>
          </w:tcPr>
          <w:p w14:paraId="5CC1BB4D"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30</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0F3B6A31"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4%</w:t>
            </w:r>
          </w:p>
        </w:tc>
        <w:tc>
          <w:tcPr>
            <w:tcW w:w="487" w:type="pct"/>
            <w:tcBorders>
              <w:top w:val="nil"/>
              <w:left w:val="nil"/>
              <w:bottom w:val="single" w:sz="4" w:space="0" w:color="auto"/>
              <w:right w:val="single" w:sz="4" w:space="0" w:color="auto"/>
            </w:tcBorders>
            <w:shd w:val="clear" w:color="000000" w:fill="FFFFFF"/>
            <w:vAlign w:val="center"/>
            <w:hideMark/>
          </w:tcPr>
          <w:p w14:paraId="75659EE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40</w:t>
            </w:r>
          </w:p>
        </w:tc>
        <w:tc>
          <w:tcPr>
            <w:tcW w:w="487" w:type="pct"/>
            <w:tcBorders>
              <w:top w:val="nil"/>
              <w:left w:val="nil"/>
              <w:bottom w:val="single" w:sz="4" w:space="0" w:color="auto"/>
              <w:right w:val="single" w:sz="4" w:space="0" w:color="auto"/>
            </w:tcBorders>
            <w:shd w:val="clear" w:color="000000" w:fill="FFFFFF"/>
            <w:vAlign w:val="center"/>
            <w:hideMark/>
          </w:tcPr>
          <w:p w14:paraId="568D301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50</w:t>
            </w:r>
          </w:p>
        </w:tc>
        <w:tc>
          <w:tcPr>
            <w:tcW w:w="501" w:type="pct"/>
            <w:tcBorders>
              <w:top w:val="nil"/>
              <w:left w:val="nil"/>
              <w:bottom w:val="single" w:sz="4" w:space="0" w:color="auto"/>
              <w:right w:val="single" w:sz="4" w:space="0" w:color="auto"/>
            </w:tcBorders>
            <w:shd w:val="clear" w:color="000000" w:fill="FFFFFF"/>
            <w:vAlign w:val="center"/>
            <w:hideMark/>
          </w:tcPr>
          <w:p w14:paraId="017A1901"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60</w:t>
            </w:r>
          </w:p>
        </w:tc>
      </w:tr>
    </w:tbl>
    <w:p w14:paraId="29C957E6" w14:textId="26E97AC0" w:rsidR="000E7AD3" w:rsidRDefault="000E7AD3" w:rsidP="000E7AD3">
      <w:pPr>
        <w:pStyle w:val="ListParagraph"/>
        <w:spacing w:after="0"/>
        <w:ind w:left="0" w:firstLine="360"/>
        <w:jc w:val="both"/>
        <w:rPr>
          <w:rFonts w:ascii="Sylfaen" w:hAnsi="Sylfaen"/>
          <w:sz w:val="24"/>
          <w:lang w:val="ka-GE"/>
        </w:rPr>
      </w:pPr>
    </w:p>
    <w:p w14:paraId="6616E693" w14:textId="1798728A" w:rsidR="004725CB" w:rsidRDefault="004725CB" w:rsidP="000E7AD3">
      <w:pPr>
        <w:pStyle w:val="ListParagraph"/>
        <w:spacing w:after="0"/>
        <w:ind w:left="0" w:firstLine="360"/>
        <w:jc w:val="both"/>
        <w:rPr>
          <w:rFonts w:ascii="Sylfaen" w:hAnsi="Sylfaen"/>
          <w:sz w:val="24"/>
          <w:lang w:val="ka-GE"/>
        </w:rPr>
      </w:pPr>
    </w:p>
    <w:p w14:paraId="1000DDBF" w14:textId="30DEFE4C" w:rsidR="004725CB" w:rsidRDefault="00E402D1" w:rsidP="004725C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სამუსიკო სკოლის </w:t>
      </w:r>
      <w:r w:rsidR="004725CB" w:rsidRPr="00E466D7">
        <w:rPr>
          <w:rFonts w:ascii="Sylfaen" w:hAnsi="Sylfaen" w:cs="Calibri"/>
          <w:b/>
          <w:bCs/>
          <w:color w:val="000000"/>
          <w:sz w:val="20"/>
          <w:szCs w:val="20"/>
          <w:lang w:val="ka-GE"/>
        </w:rPr>
        <w:t xml:space="preserve"> პროგრამის </w:t>
      </w:r>
      <w:r w:rsidR="004725CB">
        <w:rPr>
          <w:rFonts w:ascii="Sylfaen" w:hAnsi="Sylfaen" w:cs="Calibri"/>
          <w:b/>
          <w:bCs/>
          <w:color w:val="000000"/>
          <w:sz w:val="20"/>
          <w:szCs w:val="20"/>
          <w:lang w:val="ka-GE"/>
        </w:rPr>
        <w:t>202</w:t>
      </w:r>
      <w:r w:rsidR="007907FA">
        <w:rPr>
          <w:rFonts w:ascii="Sylfaen" w:hAnsi="Sylfaen" w:cs="Calibri"/>
          <w:b/>
          <w:bCs/>
          <w:color w:val="000000"/>
          <w:sz w:val="20"/>
          <w:szCs w:val="20"/>
          <w:lang w:val="ka-GE"/>
        </w:rPr>
        <w:t>2</w:t>
      </w:r>
      <w:r w:rsidR="004725CB">
        <w:rPr>
          <w:rFonts w:ascii="Sylfaen" w:hAnsi="Sylfaen" w:cs="Calibri"/>
          <w:b/>
          <w:bCs/>
          <w:color w:val="000000"/>
          <w:sz w:val="20"/>
          <w:szCs w:val="20"/>
          <w:lang w:val="ka-GE"/>
        </w:rPr>
        <w:t xml:space="preserve"> წლის ბიუჯეტის</w:t>
      </w:r>
      <w:r w:rsidR="004725CB" w:rsidRPr="003C32EA">
        <w:rPr>
          <w:rFonts w:ascii="Sylfaen" w:hAnsi="Sylfaen" w:cs="Calibri"/>
          <w:b/>
          <w:bCs/>
          <w:color w:val="000000"/>
          <w:sz w:val="20"/>
          <w:szCs w:val="20"/>
          <w:lang w:val="ka-GE"/>
        </w:rPr>
        <w:t xml:space="preserve"> წინასწარი </w:t>
      </w:r>
      <w:r w:rsidR="004725CB">
        <w:rPr>
          <w:rFonts w:ascii="Sylfaen" w:hAnsi="Sylfaen" w:cs="Calibri"/>
          <w:b/>
          <w:bCs/>
          <w:color w:val="000000"/>
          <w:sz w:val="20"/>
          <w:szCs w:val="20"/>
          <w:lang w:val="ka-GE"/>
        </w:rPr>
        <w:t>გათვლები (</w:t>
      </w:r>
      <w:r w:rsidR="004725CB" w:rsidRPr="003C32EA">
        <w:rPr>
          <w:rFonts w:ascii="Sylfaen" w:hAnsi="Sylfaen" w:cs="Calibri"/>
          <w:b/>
          <w:bCs/>
          <w:color w:val="000000"/>
          <w:sz w:val="20"/>
          <w:szCs w:val="20"/>
          <w:lang w:val="ka-GE"/>
        </w:rPr>
        <w:t>ხარჯთაღრიცხვა</w:t>
      </w:r>
      <w:r w:rsidR="004725CB">
        <w:rPr>
          <w:rFonts w:ascii="Sylfaen" w:hAnsi="Sylfaen" w:cs="Calibri"/>
          <w:b/>
          <w:bCs/>
          <w:color w:val="000000"/>
          <w:sz w:val="20"/>
          <w:szCs w:val="20"/>
          <w:lang w:val="ka-GE"/>
        </w:rPr>
        <w:t>)</w:t>
      </w:r>
    </w:p>
    <w:p w14:paraId="0C47A0BC" w14:textId="77777777" w:rsidR="004725CB" w:rsidRDefault="004725CB" w:rsidP="004725C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725CB" w:rsidRPr="00CA592E" w14:paraId="2EDF4C19" w14:textId="77777777" w:rsidTr="0052275B">
        <w:trPr>
          <w:trHeight w:val="936"/>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168D"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E3F949"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725CB" w:rsidRPr="00CA592E" w14:paraId="51D104C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77282F" w14:textId="77777777" w:rsidR="004725CB" w:rsidRPr="00CA592E" w:rsidRDefault="004725CB"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414D6964" w14:textId="5519B452"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237.0</w:t>
            </w:r>
          </w:p>
        </w:tc>
      </w:tr>
      <w:tr w:rsidR="004725CB" w:rsidRPr="00CA592E" w14:paraId="4105933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44B5909"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69A383D6" w14:textId="3A52E646"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1.2</w:t>
            </w:r>
          </w:p>
        </w:tc>
      </w:tr>
      <w:tr w:rsidR="004725CB" w:rsidRPr="00CA592E" w14:paraId="6249BD8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DED8318" w14:textId="77777777" w:rsidR="004725CB" w:rsidRPr="00727596"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6BCAE896" w14:textId="25EEF813"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12.0</w:t>
            </w:r>
          </w:p>
        </w:tc>
      </w:tr>
      <w:tr w:rsidR="004725CB" w:rsidRPr="00CA592E" w14:paraId="2B6A4ED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F8A169" w14:textId="158B8718" w:rsidR="004725CB" w:rsidRPr="00727596" w:rsidRDefault="00E402D1" w:rsidP="006B7458">
            <w:pPr>
              <w:rPr>
                <w:rFonts w:ascii="Sylfaen" w:hAnsi="Sylfaen" w:cs="Calibri"/>
                <w:color w:val="000000"/>
                <w:sz w:val="18"/>
                <w:szCs w:val="18"/>
                <w:lang w:val="ka-GE"/>
              </w:rPr>
            </w:pPr>
            <w:r>
              <w:rPr>
                <w:rFonts w:ascii="Sylfaen" w:hAnsi="Sylfaen" w:cs="Calibri"/>
                <w:color w:val="000000"/>
                <w:sz w:val="18"/>
                <w:szCs w:val="18"/>
                <w:lang w:val="ka-GE"/>
              </w:rPr>
              <w:t>სამედიცინო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7A5509EA" w14:textId="0F494EBC"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2.5</w:t>
            </w:r>
          </w:p>
        </w:tc>
      </w:tr>
      <w:tr w:rsidR="004725CB" w:rsidRPr="00CA592E" w14:paraId="042CD0A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60740A" w14:textId="69540036" w:rsidR="004725CB" w:rsidRPr="00E05A40" w:rsidRDefault="00E402D1" w:rsidP="006B7458">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175071DC" w14:textId="26EC5555"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1.9</w:t>
            </w:r>
          </w:p>
        </w:tc>
      </w:tr>
      <w:tr w:rsidR="004725CB" w:rsidRPr="00CA592E" w14:paraId="2679AA0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vAlign w:val="center"/>
          </w:tcPr>
          <w:p w14:paraId="0CDCB4DE"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A136E43" w14:textId="7440C821"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4.0</w:t>
            </w:r>
          </w:p>
        </w:tc>
      </w:tr>
      <w:tr w:rsidR="004725CB" w:rsidRPr="00CA592E" w14:paraId="00909774"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08E3EFA1" w14:textId="77777777" w:rsidR="004725CB" w:rsidRDefault="004725CB" w:rsidP="006B7458">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B6C9B5A" w14:textId="614B7C66"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3.2</w:t>
            </w:r>
          </w:p>
        </w:tc>
      </w:tr>
      <w:tr w:rsidR="00C94613" w:rsidRPr="00CA592E" w14:paraId="5EF02E88"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CB34377" w14:textId="7E7A17A9" w:rsidR="00C94613" w:rsidRPr="00C94613" w:rsidRDefault="00C94613"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42FF5AA" w14:textId="7BF3C6AC" w:rsidR="00C94613" w:rsidRPr="00C94613" w:rsidRDefault="00C94613" w:rsidP="006B7458">
            <w:pPr>
              <w:jc w:val="center"/>
              <w:rPr>
                <w:rFonts w:ascii="Sylfaen" w:hAnsi="Sylfaen" w:cs="Calibri"/>
                <w:color w:val="000000"/>
                <w:sz w:val="18"/>
                <w:szCs w:val="18"/>
                <w:lang w:val="ka-GE"/>
              </w:rPr>
            </w:pPr>
            <w:r w:rsidRPr="00C94613">
              <w:rPr>
                <w:rFonts w:ascii="Sylfaen" w:hAnsi="Sylfaen" w:cs="Calibri"/>
                <w:color w:val="000000"/>
                <w:sz w:val="18"/>
                <w:szCs w:val="18"/>
                <w:lang w:val="ka-GE"/>
              </w:rPr>
              <w:t>1,2</w:t>
            </w:r>
          </w:p>
        </w:tc>
      </w:tr>
      <w:tr w:rsidR="004725CB" w:rsidRPr="00CA592E" w14:paraId="01FE549D"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A3F3563" w14:textId="6EE7809B" w:rsidR="004725CB" w:rsidRPr="002F157B" w:rsidRDefault="004725CB" w:rsidP="00E402D1">
            <w:pPr>
              <w:rPr>
                <w:rFonts w:ascii="Sylfaen" w:hAnsi="Sylfaen" w:cs="Calibri"/>
                <w:color w:val="000000"/>
                <w:sz w:val="18"/>
                <w:szCs w:val="18"/>
                <w:lang w:val="ka-GE"/>
              </w:rPr>
            </w:pPr>
            <w:r>
              <w:rPr>
                <w:rFonts w:ascii="Sylfaen" w:hAnsi="Sylfaen" w:cs="Calibri"/>
                <w:color w:val="000000"/>
                <w:sz w:val="18"/>
                <w:szCs w:val="18"/>
                <w:lang w:val="ka-GE"/>
              </w:rPr>
              <w:t xml:space="preserve"> ინვენტარის შეძენის ხარჯი (არაფინანსური აქტივი)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5EFF7B3" w14:textId="4E8D01E6" w:rsidR="004725CB" w:rsidRPr="00C94613" w:rsidRDefault="00C94613" w:rsidP="006B7458">
            <w:pPr>
              <w:jc w:val="center"/>
              <w:rPr>
                <w:rFonts w:ascii="Sylfaen" w:hAnsi="Sylfaen" w:cs="Calibri"/>
                <w:color w:val="000000"/>
                <w:sz w:val="18"/>
                <w:szCs w:val="18"/>
              </w:rPr>
            </w:pPr>
            <w:r w:rsidRPr="00C94613">
              <w:rPr>
                <w:rFonts w:ascii="Sylfaen" w:hAnsi="Sylfaen" w:cs="Calibri"/>
                <w:color w:val="000000"/>
                <w:sz w:val="18"/>
                <w:szCs w:val="18"/>
              </w:rPr>
              <w:t>7.0</w:t>
            </w:r>
          </w:p>
        </w:tc>
      </w:tr>
    </w:tbl>
    <w:p w14:paraId="4E6EE981" w14:textId="77777777" w:rsidR="004725CB" w:rsidRDefault="004725CB" w:rsidP="000E7AD3">
      <w:pPr>
        <w:pStyle w:val="ListParagraph"/>
        <w:spacing w:after="0"/>
        <w:ind w:left="0" w:firstLine="360"/>
        <w:jc w:val="both"/>
        <w:rPr>
          <w:rFonts w:ascii="Sylfaen" w:hAnsi="Sylfaen"/>
          <w:sz w:val="24"/>
          <w:lang w:val="ka-GE"/>
        </w:rPr>
      </w:pPr>
    </w:p>
    <w:p w14:paraId="47B67044" w14:textId="77777777" w:rsidR="000E7AD3" w:rsidRDefault="000E7AD3" w:rsidP="000E7AD3">
      <w:pPr>
        <w:pStyle w:val="ListParagraph"/>
        <w:spacing w:after="0"/>
        <w:ind w:left="0" w:firstLine="360"/>
        <w:jc w:val="both"/>
        <w:rPr>
          <w:rFonts w:ascii="Sylfaen" w:hAnsi="Sylfaen"/>
          <w:sz w:val="24"/>
          <w:lang w:val="ka-GE"/>
        </w:rPr>
      </w:pPr>
    </w:p>
    <w:tbl>
      <w:tblPr>
        <w:tblW w:w="15119" w:type="dxa"/>
        <w:tblLayout w:type="fixed"/>
        <w:tblLook w:val="04A0" w:firstRow="1" w:lastRow="0" w:firstColumn="1" w:lastColumn="0" w:noHBand="0" w:noVBand="1"/>
      </w:tblPr>
      <w:tblGrid>
        <w:gridCol w:w="679"/>
        <w:gridCol w:w="1811"/>
        <w:gridCol w:w="745"/>
        <w:gridCol w:w="2250"/>
        <w:gridCol w:w="1725"/>
        <w:gridCol w:w="1999"/>
        <w:gridCol w:w="1276"/>
        <w:gridCol w:w="1276"/>
        <w:gridCol w:w="1276"/>
        <w:gridCol w:w="708"/>
        <w:gridCol w:w="1374"/>
      </w:tblGrid>
      <w:tr w:rsidR="00206E85" w:rsidRPr="00CF6C3C" w14:paraId="71F82D78" w14:textId="75756141" w:rsidTr="00A6611E">
        <w:trPr>
          <w:gridAfter w:val="2"/>
          <w:wAfter w:w="2082" w:type="dxa"/>
          <w:trHeight w:val="675"/>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73491"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კოდი</w:t>
            </w:r>
          </w:p>
        </w:tc>
        <w:tc>
          <w:tcPr>
            <w:tcW w:w="1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F86927"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 xml:space="preserve">პროგრამის დასახელება </w:t>
            </w:r>
          </w:p>
        </w:tc>
        <w:tc>
          <w:tcPr>
            <w:tcW w:w="47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6EC23" w14:textId="77777777" w:rsidR="00206E85" w:rsidRPr="00CC75B8" w:rsidRDefault="00206E85" w:rsidP="00206E85">
            <w:pPr>
              <w:spacing w:after="0" w:line="240" w:lineRule="auto"/>
              <w:jc w:val="center"/>
              <w:rPr>
                <w:rFonts w:ascii="Sylfaen" w:eastAsia="Times New Roman" w:hAnsi="Sylfaen" w:cs="Calibri"/>
                <w:b/>
                <w:color w:val="000000"/>
              </w:rPr>
            </w:pPr>
            <w:r w:rsidRPr="00CC75B8">
              <w:rPr>
                <w:rFonts w:ascii="Sylfaen" w:eastAsia="Times New Roman" w:hAnsi="Sylfaen" w:cs="Calibri"/>
                <w:b/>
                <w:color w:val="000000"/>
              </w:rPr>
              <w:t>სახვითი ხელოვნების პოპულარიზაცია</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18FDD4EE" w14:textId="3C67701D" w:rsidR="00206E85" w:rsidRPr="00CF6C3C" w:rsidRDefault="00206E85" w:rsidP="00206E85">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AB8E364" w14:textId="5F2F9E38" w:rsidR="00206E85" w:rsidRPr="00A12535" w:rsidRDefault="00206E85" w:rsidP="00206E85">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 xml:space="preserve">2023 </w:t>
            </w:r>
            <w:r>
              <w:rPr>
                <w:rFonts w:ascii="Sylfaen" w:eastAsia="Times New Roman" w:hAnsi="Sylfaen" w:cs="Calibri"/>
                <w:b/>
                <w:bCs/>
                <w:color w:val="000000"/>
                <w:sz w:val="16"/>
                <w:szCs w:val="16"/>
                <w:lang w:val="ka-GE"/>
              </w:rPr>
              <w:t>წლების დაფინანსება</w:t>
            </w:r>
          </w:p>
        </w:tc>
        <w:tc>
          <w:tcPr>
            <w:tcW w:w="1276" w:type="dxa"/>
            <w:vAlign w:val="center"/>
          </w:tcPr>
          <w:p w14:paraId="075F8869" w14:textId="2127C2A3" w:rsidR="00206E85" w:rsidRPr="00CF6C3C" w:rsidRDefault="00206E85" w:rsidP="00206E85">
            <w:r>
              <w:rPr>
                <w:rFonts w:ascii="Sylfaen" w:eastAsia="Times New Roman" w:hAnsi="Sylfaen" w:cs="Calibri"/>
                <w:b/>
                <w:bCs/>
                <w:color w:val="000000"/>
                <w:sz w:val="16"/>
                <w:szCs w:val="16"/>
              </w:rPr>
              <w:t xml:space="preserve">2024 </w:t>
            </w:r>
            <w:r>
              <w:rPr>
                <w:rFonts w:ascii="Sylfaen" w:eastAsia="Times New Roman" w:hAnsi="Sylfaen" w:cs="Calibri"/>
                <w:b/>
                <w:bCs/>
                <w:color w:val="000000"/>
                <w:sz w:val="16"/>
                <w:szCs w:val="16"/>
                <w:lang w:val="ka-GE"/>
              </w:rPr>
              <w:t>წლების დაფინანსება</w:t>
            </w:r>
          </w:p>
        </w:tc>
        <w:tc>
          <w:tcPr>
            <w:tcW w:w="1276" w:type="dxa"/>
            <w:vAlign w:val="center"/>
          </w:tcPr>
          <w:p w14:paraId="3320EF0E" w14:textId="55180CDF" w:rsidR="00206E85" w:rsidRPr="00CF6C3C" w:rsidRDefault="00206E85" w:rsidP="00206E85">
            <w:r>
              <w:rPr>
                <w:rFonts w:ascii="Sylfaen" w:eastAsia="Times New Roman" w:hAnsi="Sylfaen" w:cs="Calibri"/>
                <w:b/>
                <w:bCs/>
                <w:color w:val="000000"/>
                <w:sz w:val="16"/>
                <w:szCs w:val="16"/>
              </w:rPr>
              <w:t xml:space="preserve">2025 </w:t>
            </w:r>
            <w:r>
              <w:rPr>
                <w:rFonts w:ascii="Sylfaen" w:eastAsia="Times New Roman" w:hAnsi="Sylfaen" w:cs="Calibri"/>
                <w:b/>
                <w:bCs/>
                <w:color w:val="000000"/>
                <w:sz w:val="16"/>
                <w:szCs w:val="16"/>
                <w:lang w:val="ka-GE"/>
              </w:rPr>
              <w:t>წლების დაფინანსება</w:t>
            </w:r>
          </w:p>
        </w:tc>
      </w:tr>
      <w:tr w:rsidR="00206E85" w:rsidRPr="00CF6C3C" w14:paraId="5EDA8002" w14:textId="69AB96E0" w:rsidTr="00A6611E">
        <w:trPr>
          <w:gridAfter w:val="2"/>
          <w:wAfter w:w="2082" w:type="dxa"/>
          <w:trHeight w:val="255"/>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58F552FF" w14:textId="77777777" w:rsidR="00206E85" w:rsidRPr="00CF6C3C" w:rsidRDefault="00206E85" w:rsidP="00206E85">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05 02 03</w:t>
            </w: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567DEAF5" w14:textId="77777777" w:rsidR="00206E85" w:rsidRPr="00CF6C3C" w:rsidRDefault="00206E85" w:rsidP="00206E85">
            <w:pPr>
              <w:spacing w:after="0" w:line="240" w:lineRule="auto"/>
              <w:rPr>
                <w:rFonts w:ascii="Sylfaen" w:eastAsia="Times New Roman" w:hAnsi="Sylfaen" w:cs="Calibri"/>
                <w:b/>
                <w:bCs/>
                <w:color w:val="000000"/>
                <w:sz w:val="18"/>
                <w:szCs w:val="18"/>
              </w:rPr>
            </w:pPr>
          </w:p>
        </w:tc>
        <w:tc>
          <w:tcPr>
            <w:tcW w:w="4720" w:type="dxa"/>
            <w:gridSpan w:val="3"/>
            <w:vMerge/>
            <w:tcBorders>
              <w:top w:val="single" w:sz="4" w:space="0" w:color="auto"/>
              <w:left w:val="single" w:sz="4" w:space="0" w:color="auto"/>
              <w:bottom w:val="single" w:sz="4" w:space="0" w:color="auto"/>
              <w:right w:val="single" w:sz="4" w:space="0" w:color="auto"/>
            </w:tcBorders>
            <w:vAlign w:val="center"/>
            <w:hideMark/>
          </w:tcPr>
          <w:p w14:paraId="37ABAF8B" w14:textId="77777777" w:rsidR="00206E85" w:rsidRPr="00CF6C3C" w:rsidRDefault="00206E85" w:rsidP="00206E85">
            <w:pPr>
              <w:spacing w:after="0" w:line="240" w:lineRule="auto"/>
              <w:rPr>
                <w:rFonts w:ascii="Sylfaen" w:eastAsia="Times New Roman" w:hAnsi="Sylfaen" w:cs="Calibri"/>
                <w:color w:val="000000"/>
              </w:rPr>
            </w:pPr>
          </w:p>
        </w:tc>
        <w:tc>
          <w:tcPr>
            <w:tcW w:w="1999" w:type="dxa"/>
            <w:tcBorders>
              <w:top w:val="nil"/>
              <w:left w:val="nil"/>
              <w:bottom w:val="single" w:sz="4" w:space="0" w:color="auto"/>
              <w:right w:val="single" w:sz="4" w:space="0" w:color="auto"/>
            </w:tcBorders>
            <w:shd w:val="clear" w:color="000000" w:fill="FFFFFF"/>
            <w:vAlign w:val="center"/>
            <w:hideMark/>
          </w:tcPr>
          <w:p w14:paraId="507A289C" w14:textId="35AF1165" w:rsidR="00206E85" w:rsidRPr="004F64FF" w:rsidRDefault="00206E85" w:rsidP="00206E8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92,6</w:t>
            </w:r>
          </w:p>
        </w:tc>
        <w:tc>
          <w:tcPr>
            <w:tcW w:w="1276" w:type="dxa"/>
            <w:tcBorders>
              <w:top w:val="nil"/>
              <w:left w:val="nil"/>
              <w:bottom w:val="single" w:sz="4" w:space="0" w:color="auto"/>
              <w:right w:val="single" w:sz="4" w:space="0" w:color="auto"/>
            </w:tcBorders>
            <w:shd w:val="clear" w:color="000000" w:fill="FFFFFF"/>
            <w:vAlign w:val="center"/>
          </w:tcPr>
          <w:p w14:paraId="0D1E4F72" w14:textId="01C55EF1" w:rsidR="00206E85" w:rsidRPr="00450576" w:rsidRDefault="00206E85" w:rsidP="00450576">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9</w:t>
            </w:r>
            <w:r w:rsidR="00450576">
              <w:rPr>
                <w:rFonts w:ascii="Sylfaen" w:eastAsia="Times New Roman" w:hAnsi="Sylfaen" w:cs="Calibri"/>
                <w:sz w:val="18"/>
                <w:szCs w:val="18"/>
              </w:rPr>
              <w:t>7</w:t>
            </w:r>
            <w:r>
              <w:rPr>
                <w:rFonts w:ascii="Sylfaen" w:eastAsia="Times New Roman" w:hAnsi="Sylfaen" w:cs="Calibri"/>
                <w:sz w:val="18"/>
                <w:szCs w:val="18"/>
                <w:lang w:val="ka-GE"/>
              </w:rPr>
              <w:t>,</w:t>
            </w:r>
            <w:r w:rsidR="00450576">
              <w:rPr>
                <w:rFonts w:ascii="Sylfaen" w:eastAsia="Times New Roman" w:hAnsi="Sylfaen" w:cs="Calibri"/>
                <w:sz w:val="18"/>
                <w:szCs w:val="18"/>
              </w:rPr>
              <w:t>7</w:t>
            </w:r>
          </w:p>
        </w:tc>
        <w:tc>
          <w:tcPr>
            <w:tcW w:w="1276" w:type="dxa"/>
            <w:vAlign w:val="center"/>
          </w:tcPr>
          <w:p w14:paraId="3E012DEC" w14:textId="45023B41" w:rsidR="00206E85" w:rsidRPr="00450576" w:rsidRDefault="00450576" w:rsidP="00450576">
            <w:r>
              <w:rPr>
                <w:rFonts w:ascii="Sylfaen" w:eastAsia="Times New Roman" w:hAnsi="Sylfaen" w:cs="Calibri"/>
                <w:sz w:val="18"/>
                <w:szCs w:val="18"/>
              </w:rPr>
              <w:t>108</w:t>
            </w:r>
            <w:r w:rsidR="00206E85">
              <w:rPr>
                <w:rFonts w:ascii="Sylfaen" w:eastAsia="Times New Roman" w:hAnsi="Sylfaen" w:cs="Calibri"/>
                <w:sz w:val="18"/>
                <w:szCs w:val="18"/>
                <w:lang w:val="ka-GE"/>
              </w:rPr>
              <w:t>,</w:t>
            </w:r>
            <w:r>
              <w:rPr>
                <w:rFonts w:ascii="Sylfaen" w:eastAsia="Times New Roman" w:hAnsi="Sylfaen" w:cs="Calibri"/>
                <w:sz w:val="18"/>
                <w:szCs w:val="18"/>
              </w:rPr>
              <w:t>1</w:t>
            </w:r>
          </w:p>
        </w:tc>
        <w:tc>
          <w:tcPr>
            <w:tcW w:w="1276" w:type="dxa"/>
            <w:vAlign w:val="center"/>
          </w:tcPr>
          <w:p w14:paraId="76C80DA0" w14:textId="5C130DB6" w:rsidR="00206E85" w:rsidRPr="00450576" w:rsidRDefault="00450576" w:rsidP="00450576">
            <w:r>
              <w:rPr>
                <w:rFonts w:ascii="Sylfaen" w:eastAsia="Times New Roman" w:hAnsi="Sylfaen" w:cs="Calibri"/>
                <w:sz w:val="18"/>
                <w:szCs w:val="18"/>
              </w:rPr>
              <w:t>108</w:t>
            </w:r>
            <w:r w:rsidR="00206E85">
              <w:rPr>
                <w:rFonts w:ascii="Sylfaen" w:eastAsia="Times New Roman" w:hAnsi="Sylfaen" w:cs="Calibri"/>
                <w:sz w:val="18"/>
                <w:szCs w:val="18"/>
                <w:lang w:val="ka-GE"/>
              </w:rPr>
              <w:t>,</w:t>
            </w:r>
            <w:r>
              <w:rPr>
                <w:rFonts w:ascii="Sylfaen" w:eastAsia="Times New Roman" w:hAnsi="Sylfaen" w:cs="Calibri"/>
                <w:sz w:val="18"/>
                <w:szCs w:val="18"/>
              </w:rPr>
              <w:t>8</w:t>
            </w:r>
          </w:p>
        </w:tc>
      </w:tr>
      <w:tr w:rsidR="00206E85" w:rsidRPr="00CF6C3C" w14:paraId="638D0234" w14:textId="77777777" w:rsidTr="00741409">
        <w:trPr>
          <w:trHeight w:val="64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6DC46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პროგრამის განმახორციელებელი სამსახური</w:t>
            </w:r>
          </w:p>
        </w:tc>
        <w:tc>
          <w:tcPr>
            <w:tcW w:w="12629" w:type="dxa"/>
            <w:gridSpan w:val="9"/>
            <w:tcBorders>
              <w:top w:val="single" w:sz="4" w:space="0" w:color="auto"/>
              <w:left w:val="nil"/>
              <w:bottom w:val="single" w:sz="4" w:space="0" w:color="auto"/>
              <w:right w:val="single" w:sz="4" w:space="0" w:color="auto"/>
            </w:tcBorders>
            <w:shd w:val="clear" w:color="000000" w:fill="FFFFFF"/>
            <w:vAlign w:val="center"/>
            <w:hideMark/>
          </w:tcPr>
          <w:p w14:paraId="3113E6E1" w14:textId="77777777" w:rsidR="00206E85" w:rsidRPr="00BD6717" w:rsidRDefault="00206E85" w:rsidP="00206E85">
            <w:pPr>
              <w:spacing w:after="0" w:line="240" w:lineRule="auto"/>
              <w:jc w:val="center"/>
              <w:rPr>
                <w:rFonts w:ascii="Sylfaen" w:eastAsia="Times New Roman" w:hAnsi="Sylfaen" w:cs="Calibri"/>
                <w:b/>
                <w:color w:val="000000"/>
                <w:sz w:val="20"/>
                <w:szCs w:val="20"/>
              </w:rPr>
            </w:pPr>
            <w:r w:rsidRPr="00BD6717">
              <w:rPr>
                <w:rFonts w:ascii="Sylfaen" w:eastAsia="Times New Roman" w:hAnsi="Sylfaen" w:cs="Calibri"/>
                <w:b/>
                <w:color w:val="000000"/>
                <w:sz w:val="20"/>
                <w:szCs w:val="20"/>
              </w:rPr>
              <w:t>ა(ა)იპ სკოლისგარეშე სახელოვნებო-საგანმანათლებლო დაწესებულება ახალციხის სამხატვრო სკოლა</w:t>
            </w:r>
          </w:p>
        </w:tc>
      </w:tr>
      <w:tr w:rsidR="00206E85" w:rsidRPr="00CF6C3C" w14:paraId="72BBAA01" w14:textId="77777777" w:rsidTr="00741409">
        <w:trPr>
          <w:trHeight w:val="2056"/>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A752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 xml:space="preserve">პროგრამის აღწერა </w:t>
            </w:r>
          </w:p>
        </w:tc>
        <w:tc>
          <w:tcPr>
            <w:tcW w:w="12629" w:type="dxa"/>
            <w:gridSpan w:val="9"/>
            <w:tcBorders>
              <w:top w:val="single" w:sz="4" w:space="0" w:color="auto"/>
              <w:left w:val="nil"/>
              <w:bottom w:val="single" w:sz="4" w:space="0" w:color="auto"/>
              <w:right w:val="single" w:sz="4" w:space="0" w:color="auto"/>
            </w:tcBorders>
            <w:shd w:val="clear" w:color="000000" w:fill="FFFFFF"/>
            <w:vAlign w:val="center"/>
            <w:hideMark/>
          </w:tcPr>
          <w:p w14:paraId="478C76F0" w14:textId="2CF684E0" w:rsidR="00206E85" w:rsidRPr="00CF6C3C" w:rsidRDefault="00206E85" w:rsidP="00206E85">
            <w:pPr>
              <w:spacing w:after="0" w:line="240" w:lineRule="auto"/>
              <w:rPr>
                <w:rFonts w:ascii="Sylfaen" w:eastAsia="Times New Roman" w:hAnsi="Sylfaen" w:cs="Calibri"/>
                <w:color w:val="000000"/>
                <w:sz w:val="18"/>
                <w:szCs w:val="18"/>
              </w:rPr>
            </w:pPr>
            <w:r w:rsidRPr="00A8379F">
              <w:rPr>
                <w:rFonts w:ascii="Sylfaen" w:eastAsia="Times New Roman" w:hAnsi="Sylfaen" w:cs="Calibri"/>
                <w:color w:val="000000"/>
                <w:sz w:val="18"/>
                <w:szCs w:val="18"/>
              </w:rPr>
              <w:t>ახალციხის სამხატვრო სკოლაში მიმდინარეობს ყოველწლიურად შემდეგი საგნების შესწავლა: ხატვა, ფერწერა, მოდელირება, ქანდაკება,კერამიკა, გამოყენებითი ხელოვნება. მომავალი სასწავლო წლიდან მოხდება ტრადიციული ხალხური ფარდაგების და თექის შესწავლა.სკოლა არის წარმატებული როგორც საქართველოს ისე საერთაშოირისო მასშტაბით. მიღებული აქვს სკოლის მოსწავლეებს სხვადასხვა გამოფენებსა და კონკურსებში საპრიზო ადგილები.სკოლაში დასაქმებულია 12 თანამშრომელი, აქედან დასაქმებული 8 პედაგოგი. და 4 ადმინისტრაციის თანამშრომელი.ახალციხის სამხატვრო სკოლაში 2020-2021 სასწავლო წელს ირიცხებოდა 253 მოსწავლე. სწავლის მსურველთა რიცხვი იმატებს ყოველ წლიურად, მიმდინარე წელს მოხდა სკოლის რეაბილიტაცია. სკოლის სრულყოფილი მუშაობისთვის საჭიროა სხვადასხვა სამუშაო მასალების შეძენა, რათა მოხდეს მოსწავლეებში სწავლის დონის ამაღლება და უფრო მეტი მოსწავლის მოზიდვა.   2021 წელს პანდემიის გამო მოხდა მთლიანად სუბსიდიით დაფინანსება. სკოლის ბიუჯეტი შეადგენს 87100ლარს. მიმდინარე წელს ვერ მოხერხდა არსებული ვითარებიდან გამომდინარე სხვადასხვა კონკურსებსა და გამოფენებში მონაწილეობა.მიმდინარეობს სამუშაო მასალით უზრუნველყოფა.</w:t>
            </w:r>
          </w:p>
        </w:tc>
      </w:tr>
      <w:tr w:rsidR="00206E85" w:rsidRPr="00CF6C3C" w14:paraId="6E640105" w14:textId="77777777" w:rsidTr="00741409">
        <w:trPr>
          <w:trHeight w:val="190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75D9E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2629" w:type="dxa"/>
            <w:gridSpan w:val="9"/>
            <w:tcBorders>
              <w:top w:val="single" w:sz="4" w:space="0" w:color="auto"/>
              <w:left w:val="nil"/>
              <w:bottom w:val="single" w:sz="4" w:space="0" w:color="auto"/>
              <w:right w:val="single" w:sz="4" w:space="0" w:color="auto"/>
            </w:tcBorders>
            <w:shd w:val="clear" w:color="000000" w:fill="FFFFFF"/>
            <w:vAlign w:val="center"/>
            <w:hideMark/>
          </w:tcPr>
          <w:p w14:paraId="58346DC5" w14:textId="21B3DB46" w:rsidR="00206E85" w:rsidRPr="00CF6C3C" w:rsidRDefault="00206E85" w:rsidP="00206E85">
            <w:pPr>
              <w:spacing w:after="0" w:line="240" w:lineRule="auto"/>
              <w:rPr>
                <w:rFonts w:ascii="Sylfaen" w:eastAsia="Times New Roman" w:hAnsi="Sylfaen" w:cs="Calibri"/>
                <w:color w:val="000000"/>
                <w:sz w:val="18"/>
                <w:szCs w:val="18"/>
              </w:rPr>
            </w:pPr>
            <w:r w:rsidRPr="00A8379F">
              <w:rPr>
                <w:rFonts w:ascii="Sylfaen" w:eastAsia="Times New Roman" w:hAnsi="Sylfaen" w:cs="Calibri"/>
                <w:color w:val="000000"/>
                <w:sz w:val="18"/>
                <w:szCs w:val="18"/>
              </w:rPr>
              <w:t>მომავალი თაობების აღზრდაში ზოგადი განათლების გარდა მნიშვნელოვანი როლი ენიჭება მოსწავლეთათვის ხელოვნების შესწავლას. ახალციხის სამხატვრო სკოლის მიზანია მომავალი თაობების აღზრდის მიმართულებით კულტურულ და ესთეტიკურ აღზრდა, რომლის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სამხატვრო სკოლის მოსწავლეთა სწავლის დონის განვითარების ხელშეწყობა და სრულფასოვანი სასწავლო გარემოს შექმნა. აღნიშნული დაწესებულების ვალდებულებაა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გაუმჯობესებას, დახვეწასა და მოსახლეობის ინტერესებზე მორგება. შშმ მოსწავლეთა პირთა აქტივობის ამაღლება და საზოგადოებაში სოციალური ინტეგრაცია.</w:t>
            </w:r>
          </w:p>
        </w:tc>
      </w:tr>
      <w:tr w:rsidR="00206E85" w:rsidRPr="00CF6C3C" w14:paraId="79B0E70D" w14:textId="77777777" w:rsidTr="00206E85">
        <w:trPr>
          <w:trHeight w:val="696"/>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0D881096"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37F0F008"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50" w:type="dxa"/>
            <w:tcBorders>
              <w:top w:val="nil"/>
              <w:left w:val="nil"/>
              <w:bottom w:val="single" w:sz="4" w:space="0" w:color="auto"/>
              <w:right w:val="single" w:sz="4" w:space="0" w:color="auto"/>
            </w:tcBorders>
            <w:shd w:val="clear" w:color="000000" w:fill="FFFFFF"/>
            <w:vAlign w:val="center"/>
            <w:hideMark/>
          </w:tcPr>
          <w:p w14:paraId="31353CD2"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საბაზისო მაჩვენებელი</w:t>
            </w:r>
          </w:p>
        </w:tc>
        <w:tc>
          <w:tcPr>
            <w:tcW w:w="1725" w:type="dxa"/>
            <w:tcBorders>
              <w:top w:val="nil"/>
              <w:left w:val="nil"/>
              <w:bottom w:val="single" w:sz="4" w:space="0" w:color="auto"/>
              <w:right w:val="single" w:sz="4" w:space="0" w:color="auto"/>
            </w:tcBorders>
            <w:shd w:val="clear" w:color="000000" w:fill="FFFFFF"/>
            <w:vAlign w:val="center"/>
            <w:hideMark/>
          </w:tcPr>
          <w:p w14:paraId="626B1CED" w14:textId="49F43FEE"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CF6C3C">
              <w:rPr>
                <w:rFonts w:ascii="Sylfaen" w:eastAsia="Times New Roman" w:hAnsi="Sylfaen" w:cs="Calibri"/>
                <w:b/>
                <w:bCs/>
                <w:color w:val="000000"/>
                <w:sz w:val="18"/>
                <w:szCs w:val="18"/>
              </w:rPr>
              <w:t xml:space="preserve"> წელს</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4241ABBB" w14:textId="77777777" w:rsidR="00206E85" w:rsidRPr="00CF6C3C" w:rsidRDefault="00206E85" w:rsidP="00206E85">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ცდომილების ალბათობა (%/აღწერა)</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6C65F388" w14:textId="16C07C22" w:rsidR="00206E85" w:rsidRPr="00CF6C3C" w:rsidRDefault="00206E85" w:rsidP="00206E85">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CF6C3C">
              <w:rPr>
                <w:rFonts w:ascii="Sylfaen" w:eastAsia="Times New Roman" w:hAnsi="Sylfaen" w:cs="Calibri"/>
                <w:b/>
                <w:bCs/>
                <w:color w:val="000000"/>
                <w:sz w:val="16"/>
                <w:szCs w:val="16"/>
              </w:rPr>
              <w:t xml:space="preserve"> წელს</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E3C9701" w14:textId="50EC06E0" w:rsidR="00206E85" w:rsidRPr="00CF6C3C" w:rsidRDefault="00206E85" w:rsidP="00206E85">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CF6C3C">
              <w:rPr>
                <w:rFonts w:ascii="Sylfaen" w:eastAsia="Times New Roman" w:hAnsi="Sylfaen" w:cs="Calibri"/>
                <w:b/>
                <w:bCs/>
                <w:color w:val="000000"/>
                <w:sz w:val="16"/>
                <w:szCs w:val="16"/>
              </w:rPr>
              <w:t xml:space="preserve"> წელს</w:t>
            </w:r>
          </w:p>
        </w:tc>
        <w:tc>
          <w:tcPr>
            <w:tcW w:w="1374" w:type="dxa"/>
            <w:tcBorders>
              <w:top w:val="nil"/>
              <w:left w:val="nil"/>
              <w:bottom w:val="single" w:sz="4" w:space="0" w:color="auto"/>
              <w:right w:val="single" w:sz="4" w:space="0" w:color="auto"/>
            </w:tcBorders>
            <w:shd w:val="clear" w:color="000000" w:fill="FFFFFF"/>
            <w:vAlign w:val="center"/>
            <w:hideMark/>
          </w:tcPr>
          <w:p w14:paraId="1579B8BD" w14:textId="3BB0BB3B" w:rsidR="00206E85" w:rsidRPr="00CF6C3C" w:rsidRDefault="00206E85" w:rsidP="00206E85">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CF6C3C">
              <w:rPr>
                <w:rFonts w:ascii="Sylfaen" w:eastAsia="Times New Roman" w:hAnsi="Sylfaen" w:cs="Calibri"/>
                <w:b/>
                <w:bCs/>
                <w:color w:val="000000"/>
                <w:sz w:val="16"/>
                <w:szCs w:val="16"/>
              </w:rPr>
              <w:t xml:space="preserve"> წელს</w:t>
            </w:r>
          </w:p>
        </w:tc>
      </w:tr>
      <w:tr w:rsidR="00206E85" w:rsidRPr="00CF6C3C" w14:paraId="72A2B727" w14:textId="77777777" w:rsidTr="00206E85">
        <w:trPr>
          <w:trHeight w:val="16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129CC700"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1</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238B066C" w14:textId="2934FBC2" w:rsidR="00206E85" w:rsidRPr="00741409" w:rsidRDefault="00206E85" w:rsidP="00206E85">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სამხატვრო სკოლების მიერ მუნიციპალიტეტის ტერიტორიაზე ჩატარებული კულტურული ღონისძიებებში  და აგრეთვე სხვადასხვა გამოფენებსა და კონკურსებში მონაწილეობა როგორც ქვეყნის აგრეთვე საერთაშორისო მასშტაბით</w:t>
            </w:r>
          </w:p>
        </w:tc>
        <w:tc>
          <w:tcPr>
            <w:tcW w:w="2250" w:type="dxa"/>
            <w:tcBorders>
              <w:top w:val="nil"/>
              <w:left w:val="nil"/>
              <w:bottom w:val="single" w:sz="4" w:space="0" w:color="auto"/>
              <w:right w:val="single" w:sz="4" w:space="0" w:color="auto"/>
            </w:tcBorders>
            <w:shd w:val="clear" w:color="000000" w:fill="FFFFFF"/>
            <w:vAlign w:val="center"/>
            <w:hideMark/>
          </w:tcPr>
          <w:p w14:paraId="27821249"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სამხატვრო სკოლა ყოველწლიურად მონაწილეობას ღებულობს მუნიციპალიტეტის მიერ  და აგრეთვე სხვადასხვა ორგანიზატორების მიერ დაგეგმილ გამოფენებსა და კონკურსებში , რომელთა მაჩვენებელი ყოველწლიურად  10 შეადგენს</w:t>
            </w:r>
          </w:p>
        </w:tc>
        <w:tc>
          <w:tcPr>
            <w:tcW w:w="1725" w:type="dxa"/>
            <w:tcBorders>
              <w:top w:val="nil"/>
              <w:left w:val="nil"/>
              <w:bottom w:val="single" w:sz="4" w:space="0" w:color="auto"/>
              <w:right w:val="single" w:sz="4" w:space="0" w:color="auto"/>
            </w:tcBorders>
            <w:shd w:val="clear" w:color="000000" w:fill="FFFFFF"/>
            <w:vAlign w:val="center"/>
            <w:hideMark/>
          </w:tcPr>
          <w:p w14:paraId="44044513"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15-მდე კონკურსებსა და გამოფენებში მონაწილეობას,რომლისთვისაც დაგეგმილია 5000 ლარი</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72DAB979" w14:textId="77777777" w:rsidR="00206E85" w:rsidRPr="00CF6C3C" w:rsidRDefault="00206E85" w:rsidP="00206E85">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10%</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4C0A536A"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17-მდე კონკურსებსა და გამოფენებში მონაწილეობას,რომლისთვისაც დაგეგმილია 5000 ლარი</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32ED81C"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19-მდე კონკურსებსა და გამოფენებში მონაწილეობას, რომლისთვისაც დაგეგმილია 5000 ლარი</w:t>
            </w:r>
          </w:p>
        </w:tc>
        <w:tc>
          <w:tcPr>
            <w:tcW w:w="1374" w:type="dxa"/>
            <w:tcBorders>
              <w:top w:val="nil"/>
              <w:left w:val="nil"/>
              <w:bottom w:val="single" w:sz="4" w:space="0" w:color="auto"/>
              <w:right w:val="single" w:sz="4" w:space="0" w:color="auto"/>
            </w:tcBorders>
            <w:shd w:val="clear" w:color="000000" w:fill="FFFFFF"/>
            <w:vAlign w:val="center"/>
            <w:hideMark/>
          </w:tcPr>
          <w:p w14:paraId="77257266" w14:textId="77777777" w:rsidR="00206E85" w:rsidRPr="00CF6C3C" w:rsidRDefault="00206E85" w:rsidP="00206E85">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20-მდე კონკურსებსა და გამოფენებში მონაწილეობას, რომლისთვისაც დაგეგმილია 5000 ლარი</w:t>
            </w:r>
          </w:p>
        </w:tc>
      </w:tr>
      <w:tr w:rsidR="00206E85" w:rsidRPr="00CF6C3C" w14:paraId="45672758" w14:textId="77777777" w:rsidTr="00206E85">
        <w:trPr>
          <w:trHeight w:val="41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675935FF"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2</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647967F4" w14:textId="70AB1552" w:rsidR="00206E85" w:rsidRPr="00741409" w:rsidRDefault="00206E85" w:rsidP="00206E85">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სამხატვრო სკოლის მოსწავლეების რაოდენობა</w:t>
            </w:r>
          </w:p>
        </w:tc>
        <w:tc>
          <w:tcPr>
            <w:tcW w:w="2250" w:type="dxa"/>
            <w:tcBorders>
              <w:top w:val="nil"/>
              <w:left w:val="nil"/>
              <w:bottom w:val="single" w:sz="4" w:space="0" w:color="auto"/>
              <w:right w:val="single" w:sz="4" w:space="0" w:color="auto"/>
            </w:tcBorders>
            <w:shd w:val="clear" w:color="000000" w:fill="FFFFFF"/>
            <w:vAlign w:val="center"/>
            <w:hideMark/>
          </w:tcPr>
          <w:p w14:paraId="2095E032" w14:textId="4C60D012" w:rsidR="00206E85" w:rsidRPr="008F241E" w:rsidRDefault="008F241E" w:rsidP="00206E8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253</w:t>
            </w:r>
          </w:p>
        </w:tc>
        <w:tc>
          <w:tcPr>
            <w:tcW w:w="1725" w:type="dxa"/>
            <w:tcBorders>
              <w:top w:val="nil"/>
              <w:left w:val="nil"/>
              <w:bottom w:val="single" w:sz="4" w:space="0" w:color="auto"/>
              <w:right w:val="single" w:sz="4" w:space="0" w:color="auto"/>
            </w:tcBorders>
            <w:shd w:val="clear" w:color="000000" w:fill="FFFFFF"/>
            <w:vAlign w:val="center"/>
            <w:hideMark/>
          </w:tcPr>
          <w:p w14:paraId="30C6AEDD" w14:textId="574ED87A" w:rsidR="00206E85" w:rsidRPr="008F241E" w:rsidRDefault="008F241E" w:rsidP="00206E85">
            <w:pPr>
              <w:spacing w:after="0" w:line="240" w:lineRule="auto"/>
              <w:jc w:val="center"/>
              <w:rPr>
                <w:rFonts w:ascii="Sylfaen" w:eastAsia="Times New Roman" w:hAnsi="Sylfaen" w:cs="Calibri"/>
                <w:color w:val="000000" w:themeColor="text1"/>
                <w:sz w:val="18"/>
                <w:szCs w:val="18"/>
                <w:lang w:val="ka-GE"/>
              </w:rPr>
            </w:pPr>
            <w:r>
              <w:rPr>
                <w:rFonts w:ascii="Sylfaen" w:eastAsia="Times New Roman" w:hAnsi="Sylfaen" w:cs="Calibri"/>
                <w:color w:val="000000" w:themeColor="text1"/>
                <w:sz w:val="18"/>
                <w:szCs w:val="18"/>
                <w:lang w:val="ka-GE"/>
              </w:rPr>
              <w:t>269</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512F1FD0" w14:textId="3F6D6215" w:rsidR="00206E85" w:rsidRPr="00E62064" w:rsidRDefault="00206E85" w:rsidP="00206E85">
            <w:pPr>
              <w:spacing w:after="0" w:line="240" w:lineRule="auto"/>
              <w:jc w:val="center"/>
              <w:rPr>
                <w:rFonts w:ascii="Sylfaen" w:eastAsia="Times New Roman" w:hAnsi="Sylfaen" w:cs="Calibri"/>
                <w:color w:val="000000" w:themeColor="text1"/>
                <w:sz w:val="18"/>
                <w:szCs w:val="18"/>
              </w:rPr>
            </w:pPr>
            <w:r w:rsidRPr="00E62064">
              <w:rPr>
                <w:rFonts w:ascii="Sylfaen" w:eastAsia="Times New Roman" w:hAnsi="Sylfaen" w:cs="Calibri"/>
                <w:color w:val="000000" w:themeColor="text1"/>
                <w:sz w:val="18"/>
                <w:szCs w:val="18"/>
                <w:lang w:val="ka-GE"/>
              </w:rPr>
              <w:t>10</w:t>
            </w:r>
            <w:r w:rsidRPr="00E62064">
              <w:rPr>
                <w:rFonts w:ascii="Sylfaen" w:eastAsia="Times New Roman" w:hAnsi="Sylfaen" w:cs="Calibri"/>
                <w:color w:val="000000" w:themeColor="text1"/>
                <w:sz w:val="18"/>
                <w:szCs w:val="18"/>
              </w:rPr>
              <w:t>%</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17E44C00" w14:textId="59557BB3" w:rsidR="00206E85" w:rsidRPr="00E62064" w:rsidRDefault="008F241E" w:rsidP="00206E85">
            <w:pPr>
              <w:spacing w:after="0" w:line="240" w:lineRule="auto"/>
              <w:jc w:val="center"/>
              <w:rPr>
                <w:rFonts w:ascii="Sylfaen" w:eastAsia="Times New Roman" w:hAnsi="Sylfaen" w:cs="Calibri"/>
                <w:color w:val="000000" w:themeColor="text1"/>
                <w:sz w:val="18"/>
                <w:szCs w:val="18"/>
                <w:lang w:val="ka-GE"/>
              </w:rPr>
            </w:pPr>
            <w:r>
              <w:rPr>
                <w:rFonts w:ascii="Sylfaen" w:eastAsia="Times New Roman" w:hAnsi="Sylfaen" w:cs="Calibri"/>
                <w:color w:val="000000" w:themeColor="text1"/>
                <w:sz w:val="18"/>
                <w:szCs w:val="18"/>
                <w:lang w:val="ka-GE"/>
              </w:rPr>
              <w:t>270</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C4462E2" w14:textId="2F380435" w:rsidR="00206E85" w:rsidRPr="00E62064" w:rsidRDefault="008F241E" w:rsidP="00206E85">
            <w:pPr>
              <w:spacing w:after="0" w:line="240" w:lineRule="auto"/>
              <w:jc w:val="center"/>
              <w:rPr>
                <w:rFonts w:ascii="Sylfaen" w:eastAsia="Times New Roman" w:hAnsi="Sylfaen" w:cs="Calibri"/>
                <w:color w:val="000000" w:themeColor="text1"/>
                <w:sz w:val="18"/>
                <w:szCs w:val="18"/>
                <w:lang w:val="ka-GE"/>
              </w:rPr>
            </w:pPr>
            <w:r>
              <w:rPr>
                <w:rFonts w:ascii="Sylfaen" w:eastAsia="Times New Roman" w:hAnsi="Sylfaen" w:cs="Calibri"/>
                <w:color w:val="000000" w:themeColor="text1"/>
                <w:sz w:val="18"/>
                <w:szCs w:val="18"/>
                <w:lang w:val="ka-GE"/>
              </w:rPr>
              <w:t>272</w:t>
            </w:r>
          </w:p>
        </w:tc>
        <w:tc>
          <w:tcPr>
            <w:tcW w:w="1374" w:type="dxa"/>
            <w:tcBorders>
              <w:top w:val="nil"/>
              <w:left w:val="nil"/>
              <w:bottom w:val="single" w:sz="4" w:space="0" w:color="auto"/>
              <w:right w:val="single" w:sz="4" w:space="0" w:color="auto"/>
            </w:tcBorders>
            <w:shd w:val="clear" w:color="000000" w:fill="FFFFFF"/>
            <w:vAlign w:val="center"/>
            <w:hideMark/>
          </w:tcPr>
          <w:p w14:paraId="56924B7F" w14:textId="4E65549B" w:rsidR="00206E85" w:rsidRPr="00E62064" w:rsidRDefault="008F241E" w:rsidP="00206E85">
            <w:pPr>
              <w:spacing w:after="0" w:line="240" w:lineRule="auto"/>
              <w:jc w:val="center"/>
              <w:rPr>
                <w:rFonts w:ascii="Sylfaen" w:eastAsia="Times New Roman" w:hAnsi="Sylfaen" w:cs="Calibri"/>
                <w:color w:val="000000" w:themeColor="text1"/>
                <w:sz w:val="18"/>
                <w:szCs w:val="18"/>
                <w:lang w:val="ka-GE"/>
              </w:rPr>
            </w:pPr>
            <w:r>
              <w:rPr>
                <w:rFonts w:ascii="Sylfaen" w:eastAsia="Times New Roman" w:hAnsi="Sylfaen" w:cs="Calibri"/>
                <w:color w:val="000000" w:themeColor="text1"/>
                <w:sz w:val="18"/>
                <w:szCs w:val="18"/>
                <w:lang w:val="ka-GE"/>
              </w:rPr>
              <w:t>275</w:t>
            </w:r>
          </w:p>
        </w:tc>
      </w:tr>
      <w:tr w:rsidR="00206E85" w:rsidRPr="00CF6C3C" w14:paraId="0549A308" w14:textId="77777777" w:rsidTr="00206E85">
        <w:trPr>
          <w:trHeight w:val="150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215D3D80"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3</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110D2BDF" w14:textId="768E9188" w:rsidR="00206E85" w:rsidRPr="00741409" w:rsidRDefault="00206E85" w:rsidP="00206E85">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სახვითი ხელოვნების, ქანდაკების, კერამიკის. მოდელირების და გამოყენებითი ხელოვნების განვითარების ხელშეყობა და სწავლისთვის სამუშაო მასალით  აღჭურვა</w:t>
            </w:r>
          </w:p>
        </w:tc>
        <w:tc>
          <w:tcPr>
            <w:tcW w:w="2250" w:type="dxa"/>
            <w:tcBorders>
              <w:top w:val="nil"/>
              <w:left w:val="nil"/>
              <w:bottom w:val="single" w:sz="4" w:space="0" w:color="auto"/>
              <w:right w:val="single" w:sz="4" w:space="0" w:color="auto"/>
            </w:tcBorders>
            <w:shd w:val="clear" w:color="auto" w:fill="auto"/>
            <w:vAlign w:val="center"/>
            <w:hideMark/>
          </w:tcPr>
          <w:p w14:paraId="4158D1B8" w14:textId="58F600B9" w:rsidR="00206E85" w:rsidRPr="00CF6C3C" w:rsidRDefault="00206E85" w:rsidP="00037E78">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სხვადასხვა მასალების შესაძენად 202</w:t>
            </w:r>
            <w:r>
              <w:rPr>
                <w:rFonts w:ascii="Sylfaen" w:eastAsia="Times New Roman" w:hAnsi="Sylfaen" w:cs="Calibri"/>
                <w:color w:val="000000"/>
                <w:sz w:val="16"/>
                <w:szCs w:val="16"/>
                <w:lang w:val="ka-GE"/>
              </w:rPr>
              <w:t>1</w:t>
            </w:r>
            <w:r w:rsidRPr="00CF6C3C">
              <w:rPr>
                <w:rFonts w:ascii="Sylfaen" w:eastAsia="Times New Roman" w:hAnsi="Sylfaen" w:cs="Calibri"/>
                <w:color w:val="000000"/>
                <w:sz w:val="16"/>
                <w:szCs w:val="16"/>
              </w:rPr>
              <w:t xml:space="preserve"> წელს დაგეგმილი იყო </w:t>
            </w:r>
            <w:r w:rsidR="00037E78">
              <w:rPr>
                <w:rFonts w:ascii="Sylfaen" w:eastAsia="Times New Roman" w:hAnsi="Sylfaen" w:cs="Calibri"/>
                <w:color w:val="000000"/>
                <w:sz w:val="16"/>
                <w:szCs w:val="16"/>
                <w:lang w:val="ka-GE"/>
              </w:rPr>
              <w:t xml:space="preserve">200 </w:t>
            </w:r>
            <w:r w:rsidRPr="00CF6C3C">
              <w:rPr>
                <w:rFonts w:ascii="Sylfaen" w:eastAsia="Times New Roman" w:hAnsi="Sylfaen" w:cs="Calibri"/>
                <w:color w:val="000000"/>
                <w:sz w:val="16"/>
                <w:szCs w:val="16"/>
              </w:rPr>
              <w:t>ლარი</w:t>
            </w:r>
          </w:p>
        </w:tc>
        <w:tc>
          <w:tcPr>
            <w:tcW w:w="1725" w:type="dxa"/>
            <w:tcBorders>
              <w:top w:val="nil"/>
              <w:left w:val="nil"/>
              <w:bottom w:val="single" w:sz="4" w:space="0" w:color="auto"/>
              <w:right w:val="single" w:sz="4" w:space="0" w:color="auto"/>
            </w:tcBorders>
            <w:shd w:val="clear" w:color="000000" w:fill="FFFFFF"/>
            <w:vAlign w:val="center"/>
            <w:hideMark/>
          </w:tcPr>
          <w:p w14:paraId="0772532B" w14:textId="61496527" w:rsidR="00206E85" w:rsidRPr="00CF6C3C" w:rsidRDefault="00206E85" w:rsidP="00037E78">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w:t>
            </w:r>
            <w:r>
              <w:rPr>
                <w:rFonts w:ascii="Sylfaen" w:eastAsia="Times New Roman" w:hAnsi="Sylfaen" w:cs="Calibri"/>
                <w:sz w:val="16"/>
                <w:szCs w:val="16"/>
                <w:lang w:val="ka-GE"/>
              </w:rPr>
              <w:t>2</w:t>
            </w:r>
            <w:r w:rsidRPr="00CF6C3C">
              <w:rPr>
                <w:rFonts w:ascii="Sylfaen" w:eastAsia="Times New Roman" w:hAnsi="Sylfaen" w:cs="Calibri"/>
                <w:sz w:val="16"/>
                <w:szCs w:val="16"/>
              </w:rPr>
              <w:t xml:space="preserve"> წელს დაგეგმილია  </w:t>
            </w:r>
            <w:r w:rsidR="00037E78">
              <w:rPr>
                <w:rFonts w:ascii="Sylfaen" w:eastAsia="Times New Roman" w:hAnsi="Sylfaen" w:cs="Calibri"/>
                <w:sz w:val="16"/>
                <w:szCs w:val="16"/>
                <w:lang w:val="ka-GE"/>
              </w:rPr>
              <w:t>4170</w:t>
            </w:r>
            <w:r w:rsidRPr="00CF6C3C">
              <w:rPr>
                <w:rFonts w:ascii="Sylfaen" w:eastAsia="Times New Roman" w:hAnsi="Sylfaen" w:cs="Calibri"/>
                <w:sz w:val="16"/>
                <w:szCs w:val="16"/>
              </w:rPr>
              <w:t xml:space="preserve"> ლარი</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47ED4B7F" w14:textId="77777777" w:rsidR="00206E85" w:rsidRPr="00402758" w:rsidRDefault="00206E85" w:rsidP="00206E85">
            <w:pPr>
              <w:spacing w:after="0" w:line="240" w:lineRule="auto"/>
              <w:jc w:val="center"/>
              <w:rPr>
                <w:rFonts w:ascii="Sylfaen" w:eastAsia="Times New Roman" w:hAnsi="Sylfaen" w:cs="Calibri"/>
                <w:color w:val="000000"/>
                <w:sz w:val="18"/>
                <w:szCs w:val="18"/>
              </w:rPr>
            </w:pPr>
            <w:r w:rsidRPr="00402758">
              <w:rPr>
                <w:rFonts w:ascii="Sylfaen" w:eastAsia="Times New Roman" w:hAnsi="Sylfaen" w:cs="Calibri"/>
                <w:color w:val="000000"/>
                <w:sz w:val="18"/>
                <w:szCs w:val="18"/>
              </w:rPr>
              <w:t>5%</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75762DC9" w14:textId="039B346B" w:rsidR="00206E85" w:rsidRPr="00CF6C3C" w:rsidRDefault="00206E85" w:rsidP="00037E78">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სხვ</w:t>
            </w:r>
            <w:r w:rsidR="00037E78">
              <w:rPr>
                <w:rFonts w:ascii="Sylfaen" w:eastAsia="Times New Roman" w:hAnsi="Sylfaen" w:cs="Calibri"/>
                <w:sz w:val="16"/>
                <w:szCs w:val="16"/>
              </w:rPr>
              <w:t>ადასხვა მასალების შესაძენად 2023</w:t>
            </w:r>
            <w:r w:rsidRPr="00CF6C3C">
              <w:rPr>
                <w:rFonts w:ascii="Sylfaen" w:eastAsia="Times New Roman" w:hAnsi="Sylfaen" w:cs="Calibri"/>
                <w:sz w:val="16"/>
                <w:szCs w:val="16"/>
              </w:rPr>
              <w:t xml:space="preserve"> წელს დაგეგმილი იყო</w:t>
            </w:r>
            <w:r w:rsidR="00037E78">
              <w:rPr>
                <w:rFonts w:ascii="Sylfaen" w:eastAsia="Times New Roman" w:hAnsi="Sylfaen" w:cs="Calibri"/>
                <w:sz w:val="16"/>
                <w:szCs w:val="16"/>
                <w:lang w:val="ka-GE"/>
              </w:rPr>
              <w:t>9282</w:t>
            </w:r>
            <w:r w:rsidRPr="00CF6C3C">
              <w:rPr>
                <w:rFonts w:ascii="Sylfaen" w:eastAsia="Times New Roman" w:hAnsi="Sylfaen" w:cs="Calibri"/>
                <w:sz w:val="16"/>
                <w:szCs w:val="16"/>
              </w:rPr>
              <w:t xml:space="preserve"> ლარი</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1C77260" w14:textId="358BE94D" w:rsidR="00206E85" w:rsidRPr="00CF6C3C" w:rsidRDefault="00206E85" w:rsidP="00037E78">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სხვ</w:t>
            </w:r>
            <w:r w:rsidR="00037E78">
              <w:rPr>
                <w:rFonts w:ascii="Sylfaen" w:eastAsia="Times New Roman" w:hAnsi="Sylfaen" w:cs="Calibri"/>
                <w:sz w:val="16"/>
                <w:szCs w:val="16"/>
              </w:rPr>
              <w:t>ადასხვა მასალების შესაძენად 2024</w:t>
            </w:r>
            <w:r w:rsidRPr="00CF6C3C">
              <w:rPr>
                <w:rFonts w:ascii="Sylfaen" w:eastAsia="Times New Roman" w:hAnsi="Sylfaen" w:cs="Calibri"/>
                <w:sz w:val="16"/>
                <w:szCs w:val="16"/>
              </w:rPr>
              <w:t xml:space="preserve"> წელს დაგეგმილია  </w:t>
            </w:r>
            <w:r w:rsidR="00037E78">
              <w:rPr>
                <w:rFonts w:ascii="Sylfaen" w:eastAsia="Times New Roman" w:hAnsi="Sylfaen" w:cs="Calibri"/>
                <w:sz w:val="16"/>
                <w:szCs w:val="16"/>
                <w:lang w:val="ka-GE"/>
              </w:rPr>
              <w:t>10000,0</w:t>
            </w:r>
            <w:r w:rsidRPr="00CF6C3C">
              <w:rPr>
                <w:rFonts w:ascii="Sylfaen" w:eastAsia="Times New Roman" w:hAnsi="Sylfaen" w:cs="Calibri"/>
                <w:sz w:val="16"/>
                <w:szCs w:val="16"/>
              </w:rPr>
              <w:t xml:space="preserve"> ლარი</w:t>
            </w:r>
          </w:p>
        </w:tc>
        <w:tc>
          <w:tcPr>
            <w:tcW w:w="1374" w:type="dxa"/>
            <w:tcBorders>
              <w:top w:val="nil"/>
              <w:left w:val="nil"/>
              <w:bottom w:val="single" w:sz="4" w:space="0" w:color="auto"/>
              <w:right w:val="single" w:sz="4" w:space="0" w:color="auto"/>
            </w:tcBorders>
            <w:shd w:val="clear" w:color="000000" w:fill="FFFFFF"/>
            <w:vAlign w:val="center"/>
            <w:hideMark/>
          </w:tcPr>
          <w:p w14:paraId="6B7BBE8A" w14:textId="7E563FE6" w:rsidR="00206E85" w:rsidRPr="00CF6C3C" w:rsidRDefault="00206E85" w:rsidP="00037E78">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w:t>
            </w:r>
            <w:r w:rsidR="00037E78">
              <w:rPr>
                <w:rFonts w:ascii="Sylfaen" w:eastAsia="Times New Roman" w:hAnsi="Sylfaen" w:cs="Calibri"/>
                <w:sz w:val="16"/>
                <w:szCs w:val="16"/>
                <w:lang w:val="ka-GE"/>
              </w:rPr>
              <w:t>5</w:t>
            </w:r>
            <w:r w:rsidRPr="00CF6C3C">
              <w:rPr>
                <w:rFonts w:ascii="Sylfaen" w:eastAsia="Times New Roman" w:hAnsi="Sylfaen" w:cs="Calibri"/>
                <w:sz w:val="16"/>
                <w:szCs w:val="16"/>
              </w:rPr>
              <w:t xml:space="preserve">წელს დაგეგმილია  </w:t>
            </w:r>
            <w:r w:rsidR="00037E78">
              <w:rPr>
                <w:rFonts w:ascii="Sylfaen" w:eastAsia="Times New Roman" w:hAnsi="Sylfaen" w:cs="Calibri"/>
                <w:sz w:val="16"/>
                <w:szCs w:val="16"/>
                <w:lang w:val="ka-GE"/>
              </w:rPr>
              <w:t xml:space="preserve">10500,00 </w:t>
            </w:r>
            <w:r w:rsidRPr="00CF6C3C">
              <w:rPr>
                <w:rFonts w:ascii="Sylfaen" w:eastAsia="Times New Roman" w:hAnsi="Sylfaen" w:cs="Calibri"/>
                <w:sz w:val="16"/>
                <w:szCs w:val="16"/>
              </w:rPr>
              <w:t>ლარი</w:t>
            </w:r>
          </w:p>
        </w:tc>
        <w:bookmarkStart w:id="14" w:name="_GoBack"/>
        <w:bookmarkEnd w:id="14"/>
      </w:tr>
      <w:tr w:rsidR="00206E85" w:rsidRPr="00CF6C3C" w14:paraId="47347128" w14:textId="77777777" w:rsidTr="00206E85">
        <w:trPr>
          <w:trHeight w:val="97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750016C9" w14:textId="77777777"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4</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1F7715A8" w14:textId="6E5DCE71" w:rsidR="00206E85" w:rsidRPr="00CF6C3C" w:rsidRDefault="00206E85" w:rsidP="00206E85">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სახელოვნებო განათლების სისტემის მართვა და განვითარება</w:t>
            </w:r>
          </w:p>
        </w:tc>
        <w:tc>
          <w:tcPr>
            <w:tcW w:w="2250" w:type="dxa"/>
            <w:tcBorders>
              <w:top w:val="nil"/>
              <w:left w:val="nil"/>
              <w:bottom w:val="single" w:sz="4" w:space="0" w:color="auto"/>
              <w:right w:val="single" w:sz="4" w:space="0" w:color="auto"/>
            </w:tcBorders>
            <w:shd w:val="clear" w:color="000000" w:fill="FFFFFF"/>
            <w:vAlign w:val="center"/>
            <w:hideMark/>
          </w:tcPr>
          <w:p w14:paraId="36869297" w14:textId="3EA03602" w:rsidR="00206E85" w:rsidRPr="00CF6C3C" w:rsidRDefault="00206E85" w:rsidP="00EE0887">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w:t>
            </w:r>
            <w:r>
              <w:rPr>
                <w:rFonts w:ascii="Sylfaen" w:eastAsia="Times New Roman" w:hAnsi="Sylfaen" w:cs="Calibri"/>
                <w:sz w:val="16"/>
                <w:szCs w:val="16"/>
                <w:lang w:val="ka-GE"/>
              </w:rPr>
              <w:t>1</w:t>
            </w:r>
            <w:r w:rsidRPr="00CF6C3C">
              <w:rPr>
                <w:rFonts w:ascii="Sylfaen" w:eastAsia="Times New Roman" w:hAnsi="Sylfaen" w:cs="Calibri"/>
                <w:sz w:val="16"/>
                <w:szCs w:val="16"/>
              </w:rPr>
              <w:t xml:space="preserve"> წელს სკოლის ადმინისტრირებისათვის დაგეგმილი იყო </w:t>
            </w:r>
            <w:r w:rsidR="00EE0887">
              <w:rPr>
                <w:rFonts w:ascii="Sylfaen" w:eastAsia="Times New Roman" w:hAnsi="Sylfaen" w:cs="Calibri"/>
                <w:sz w:val="16"/>
                <w:szCs w:val="16"/>
                <w:lang w:val="ka-GE"/>
              </w:rPr>
              <w:t xml:space="preserve"> 86900 </w:t>
            </w:r>
            <w:r w:rsidRPr="00CF6C3C">
              <w:rPr>
                <w:rFonts w:ascii="Sylfaen" w:eastAsia="Times New Roman" w:hAnsi="Sylfaen" w:cs="Calibri"/>
                <w:sz w:val="16"/>
                <w:szCs w:val="16"/>
              </w:rPr>
              <w:t>ლარი</w:t>
            </w:r>
          </w:p>
        </w:tc>
        <w:tc>
          <w:tcPr>
            <w:tcW w:w="1725" w:type="dxa"/>
            <w:tcBorders>
              <w:top w:val="nil"/>
              <w:left w:val="nil"/>
              <w:bottom w:val="single" w:sz="4" w:space="0" w:color="auto"/>
              <w:right w:val="single" w:sz="4" w:space="0" w:color="auto"/>
            </w:tcBorders>
            <w:shd w:val="clear" w:color="000000" w:fill="FFFFFF"/>
            <w:vAlign w:val="center"/>
            <w:hideMark/>
          </w:tcPr>
          <w:p w14:paraId="63B28C69" w14:textId="38B67D74" w:rsidR="00206E85" w:rsidRPr="00CF6C3C" w:rsidRDefault="00206E85" w:rsidP="00EE0887">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w:t>
            </w:r>
            <w:r>
              <w:rPr>
                <w:rFonts w:ascii="Sylfaen" w:eastAsia="Times New Roman" w:hAnsi="Sylfaen" w:cs="Calibri"/>
                <w:sz w:val="16"/>
                <w:szCs w:val="16"/>
                <w:lang w:val="ka-GE"/>
              </w:rPr>
              <w:t>2</w:t>
            </w:r>
            <w:r w:rsidRPr="00CF6C3C">
              <w:rPr>
                <w:rFonts w:ascii="Sylfaen" w:eastAsia="Times New Roman" w:hAnsi="Sylfaen" w:cs="Calibri"/>
                <w:sz w:val="16"/>
                <w:szCs w:val="16"/>
              </w:rPr>
              <w:t xml:space="preserve"> წელს სკოლის ადმინისტრირებისათვის დაგეგმილია  8</w:t>
            </w:r>
            <w:r w:rsidR="00EE0887">
              <w:rPr>
                <w:rFonts w:ascii="Sylfaen" w:eastAsia="Times New Roman" w:hAnsi="Sylfaen" w:cs="Calibri"/>
                <w:sz w:val="16"/>
                <w:szCs w:val="16"/>
                <w:lang w:val="ka-GE"/>
              </w:rPr>
              <w:t>3417</w:t>
            </w:r>
            <w:r w:rsidRPr="00CF6C3C">
              <w:rPr>
                <w:rFonts w:ascii="Sylfaen" w:eastAsia="Times New Roman" w:hAnsi="Sylfaen" w:cs="Calibri"/>
                <w:sz w:val="16"/>
                <w:szCs w:val="16"/>
              </w:rPr>
              <w:t xml:space="preserve"> ლარი</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53C18504" w14:textId="77777777" w:rsidR="00206E85" w:rsidRPr="00402758" w:rsidRDefault="00206E85" w:rsidP="00206E85">
            <w:pPr>
              <w:spacing w:after="0" w:line="240" w:lineRule="auto"/>
              <w:jc w:val="center"/>
              <w:rPr>
                <w:rFonts w:ascii="Sylfaen" w:eastAsia="Times New Roman" w:hAnsi="Sylfaen" w:cs="Calibri"/>
                <w:color w:val="000000"/>
                <w:sz w:val="18"/>
                <w:szCs w:val="18"/>
              </w:rPr>
            </w:pPr>
            <w:r w:rsidRPr="00402758">
              <w:rPr>
                <w:rFonts w:ascii="Sylfaen" w:eastAsia="Times New Roman" w:hAnsi="Sylfaen" w:cs="Calibri"/>
                <w:color w:val="000000"/>
                <w:sz w:val="18"/>
                <w:szCs w:val="18"/>
              </w:rPr>
              <w:t>5%</w:t>
            </w:r>
          </w:p>
        </w:tc>
        <w:tc>
          <w:tcPr>
            <w:tcW w:w="2552" w:type="dxa"/>
            <w:gridSpan w:val="2"/>
            <w:tcBorders>
              <w:top w:val="nil"/>
              <w:left w:val="nil"/>
              <w:bottom w:val="single" w:sz="4" w:space="0" w:color="auto"/>
              <w:right w:val="single" w:sz="4" w:space="0" w:color="auto"/>
            </w:tcBorders>
            <w:shd w:val="clear" w:color="000000" w:fill="FFFFFF"/>
            <w:vAlign w:val="center"/>
            <w:hideMark/>
          </w:tcPr>
          <w:p w14:paraId="4218C15F" w14:textId="2E1AE571" w:rsidR="00206E85" w:rsidRPr="00CF6C3C" w:rsidRDefault="00206E85" w:rsidP="00EE0887">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w:t>
            </w:r>
            <w:r w:rsidR="00EE0887">
              <w:rPr>
                <w:rFonts w:ascii="Sylfaen" w:eastAsia="Times New Roman" w:hAnsi="Sylfaen" w:cs="Calibri"/>
                <w:sz w:val="16"/>
                <w:szCs w:val="16"/>
                <w:lang w:val="ka-GE"/>
              </w:rPr>
              <w:t xml:space="preserve">3 </w:t>
            </w:r>
            <w:r w:rsidRPr="00CF6C3C">
              <w:rPr>
                <w:rFonts w:ascii="Sylfaen" w:eastAsia="Times New Roman" w:hAnsi="Sylfaen" w:cs="Calibri"/>
                <w:sz w:val="16"/>
                <w:szCs w:val="16"/>
              </w:rPr>
              <w:t>წელს სკოლის ადმინისტრირებისათვის დაგეგმილია  8</w:t>
            </w:r>
            <w:r w:rsidR="00EE0887">
              <w:rPr>
                <w:rFonts w:ascii="Sylfaen" w:eastAsia="Times New Roman" w:hAnsi="Sylfaen" w:cs="Calibri"/>
                <w:sz w:val="16"/>
                <w:szCs w:val="16"/>
                <w:lang w:val="ka-GE"/>
              </w:rPr>
              <w:t>3397</w:t>
            </w:r>
            <w:r w:rsidRPr="00CF6C3C">
              <w:rPr>
                <w:rFonts w:ascii="Sylfaen" w:eastAsia="Times New Roman" w:hAnsi="Sylfaen" w:cs="Calibri"/>
                <w:sz w:val="16"/>
                <w:szCs w:val="16"/>
              </w:rPr>
              <w:t xml:space="preserve"> ლარი</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ABF27F6" w14:textId="02575E59" w:rsidR="00206E85" w:rsidRPr="00CF6C3C" w:rsidRDefault="00206E85" w:rsidP="00EE0887">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w:t>
            </w:r>
            <w:r w:rsidR="00EE0887">
              <w:rPr>
                <w:rFonts w:ascii="Sylfaen" w:eastAsia="Times New Roman" w:hAnsi="Sylfaen" w:cs="Calibri"/>
                <w:sz w:val="16"/>
                <w:szCs w:val="16"/>
                <w:lang w:val="ka-GE"/>
              </w:rPr>
              <w:t>4</w:t>
            </w:r>
            <w:r w:rsidRPr="00CF6C3C">
              <w:rPr>
                <w:rFonts w:ascii="Sylfaen" w:eastAsia="Times New Roman" w:hAnsi="Sylfaen" w:cs="Calibri"/>
                <w:sz w:val="16"/>
                <w:szCs w:val="16"/>
              </w:rPr>
              <w:t xml:space="preserve"> წელს სკოლის ადმინისტრირებისათვის დაგეგმილია  8</w:t>
            </w:r>
            <w:r w:rsidR="00EE0887">
              <w:rPr>
                <w:rFonts w:ascii="Sylfaen" w:eastAsia="Times New Roman" w:hAnsi="Sylfaen" w:cs="Calibri"/>
                <w:sz w:val="16"/>
                <w:szCs w:val="16"/>
                <w:lang w:val="ka-GE"/>
              </w:rPr>
              <w:t>3597</w:t>
            </w:r>
            <w:r w:rsidRPr="00CF6C3C">
              <w:rPr>
                <w:rFonts w:ascii="Sylfaen" w:eastAsia="Times New Roman" w:hAnsi="Sylfaen" w:cs="Calibri"/>
                <w:sz w:val="16"/>
                <w:szCs w:val="16"/>
              </w:rPr>
              <w:t xml:space="preserve"> ლარი</w:t>
            </w:r>
          </w:p>
        </w:tc>
        <w:tc>
          <w:tcPr>
            <w:tcW w:w="1374" w:type="dxa"/>
            <w:tcBorders>
              <w:top w:val="nil"/>
              <w:left w:val="nil"/>
              <w:bottom w:val="single" w:sz="4" w:space="0" w:color="auto"/>
              <w:right w:val="single" w:sz="4" w:space="0" w:color="auto"/>
            </w:tcBorders>
            <w:shd w:val="clear" w:color="000000" w:fill="FFFFFF"/>
            <w:vAlign w:val="center"/>
            <w:hideMark/>
          </w:tcPr>
          <w:p w14:paraId="226CE907" w14:textId="290D21C0" w:rsidR="00206E85" w:rsidRPr="00CF6C3C" w:rsidRDefault="00206E85" w:rsidP="00EE0887">
            <w:pPr>
              <w:spacing w:after="0" w:line="240" w:lineRule="auto"/>
              <w:jc w:val="center"/>
              <w:rPr>
                <w:rFonts w:ascii="Sylfaen" w:eastAsia="Times New Roman" w:hAnsi="Sylfaen" w:cs="Calibri"/>
                <w:sz w:val="16"/>
                <w:szCs w:val="16"/>
              </w:rPr>
            </w:pPr>
            <w:r w:rsidRPr="00CF6C3C">
              <w:rPr>
                <w:rFonts w:ascii="Sylfaen" w:eastAsia="Times New Roman" w:hAnsi="Sylfaen" w:cs="Calibri"/>
                <w:sz w:val="16"/>
                <w:szCs w:val="16"/>
              </w:rPr>
              <w:t>202 წელს სკოლის ადმინისტრირებისათვის დაგეგმილია  8</w:t>
            </w:r>
            <w:r w:rsidR="00EE0887">
              <w:rPr>
                <w:rFonts w:ascii="Sylfaen" w:eastAsia="Times New Roman" w:hAnsi="Sylfaen" w:cs="Calibri"/>
                <w:sz w:val="16"/>
                <w:szCs w:val="16"/>
                <w:lang w:val="ka-GE"/>
              </w:rPr>
              <w:t>3497</w:t>
            </w:r>
            <w:r w:rsidRPr="00CF6C3C">
              <w:rPr>
                <w:rFonts w:ascii="Sylfaen" w:eastAsia="Times New Roman" w:hAnsi="Sylfaen" w:cs="Calibri"/>
                <w:sz w:val="16"/>
                <w:szCs w:val="16"/>
              </w:rPr>
              <w:t xml:space="preserve"> ლარი</w:t>
            </w:r>
          </w:p>
        </w:tc>
      </w:tr>
    </w:tbl>
    <w:p w14:paraId="3CFDC123" w14:textId="1D234A82" w:rsidR="000E7AD3" w:rsidRDefault="000E7AD3" w:rsidP="000E7AD3">
      <w:pPr>
        <w:pStyle w:val="ListParagraph"/>
        <w:spacing w:after="0"/>
        <w:ind w:left="0" w:firstLine="360"/>
        <w:jc w:val="both"/>
        <w:rPr>
          <w:rFonts w:ascii="Sylfaen" w:hAnsi="Sylfaen"/>
          <w:sz w:val="24"/>
          <w:lang w:val="ka-GE"/>
        </w:rPr>
      </w:pPr>
    </w:p>
    <w:p w14:paraId="7439F22C" w14:textId="21540976" w:rsidR="00C31566" w:rsidRDefault="00C31566" w:rsidP="00C31566">
      <w:pPr>
        <w:rPr>
          <w:rFonts w:ascii="Sylfaen" w:hAnsi="Sylfaen" w:cs="Calibri"/>
          <w:b/>
          <w:bCs/>
          <w:color w:val="000000"/>
          <w:sz w:val="20"/>
          <w:szCs w:val="20"/>
          <w:lang w:val="ka-GE"/>
        </w:rPr>
      </w:pPr>
      <w:r w:rsidRPr="00C31566">
        <w:rPr>
          <w:rFonts w:ascii="Sylfaen" w:hAnsi="Sylfaen"/>
          <w:b/>
          <w:sz w:val="20"/>
          <w:szCs w:val="20"/>
          <w:lang w:val="ka-GE"/>
        </w:rPr>
        <w:t>სამხატვრო სკოლის</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7907FA">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E0C7FF0" w14:textId="77777777" w:rsidR="00C31566" w:rsidRDefault="00C31566" w:rsidP="00C31566">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C31566" w:rsidRPr="00CA592E" w14:paraId="5B092A4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0110"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F56ABCA"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31566" w:rsidRPr="00CA592E" w14:paraId="5DA7A4C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9A844C8"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176375B7" w14:textId="4D7EFBA9" w:rsidR="00C31566" w:rsidRPr="00E05A40" w:rsidRDefault="004F64FF" w:rsidP="006B7458">
            <w:pPr>
              <w:jc w:val="center"/>
              <w:rPr>
                <w:rFonts w:ascii="Sylfaen" w:hAnsi="Sylfaen" w:cs="Calibri"/>
                <w:color w:val="000000"/>
                <w:sz w:val="18"/>
                <w:szCs w:val="18"/>
                <w:lang w:val="ka-GE"/>
              </w:rPr>
            </w:pPr>
            <w:r>
              <w:rPr>
                <w:rFonts w:ascii="Sylfaen" w:hAnsi="Sylfaen" w:cs="Calibri"/>
                <w:color w:val="000000"/>
                <w:sz w:val="18"/>
                <w:szCs w:val="18"/>
                <w:lang w:val="ka-GE"/>
              </w:rPr>
              <w:t>65,9</w:t>
            </w:r>
          </w:p>
        </w:tc>
      </w:tr>
      <w:tr w:rsidR="00C31566" w:rsidRPr="00CA592E" w14:paraId="52AD61E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B1C319C" w14:textId="77777777" w:rsidR="00C31566"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33A817FF" w14:textId="55ACFDAA" w:rsidR="00C31566" w:rsidRPr="00727596" w:rsidRDefault="00C31566" w:rsidP="006B7458">
            <w:pPr>
              <w:jc w:val="center"/>
              <w:rPr>
                <w:rFonts w:ascii="Sylfaen" w:hAnsi="Sylfaen" w:cs="Calibri"/>
                <w:color w:val="000000"/>
                <w:sz w:val="18"/>
                <w:szCs w:val="18"/>
                <w:lang w:val="ka-GE"/>
              </w:rPr>
            </w:pPr>
            <w:r>
              <w:rPr>
                <w:rFonts w:ascii="Sylfaen" w:hAnsi="Sylfaen" w:cs="Calibri"/>
                <w:color w:val="000000"/>
                <w:sz w:val="18"/>
                <w:szCs w:val="18"/>
                <w:lang w:val="ka-GE"/>
              </w:rPr>
              <w:t>1,0</w:t>
            </w:r>
          </w:p>
        </w:tc>
      </w:tr>
      <w:tr w:rsidR="00C31566" w:rsidRPr="00CA592E" w14:paraId="16ED8B08"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091098B" w14:textId="77777777" w:rsidR="00C31566" w:rsidRPr="00727596"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7280FA9" w14:textId="38034058" w:rsidR="00C31566" w:rsidRPr="00F86325" w:rsidRDefault="008A5A5E" w:rsidP="006B7458">
            <w:pPr>
              <w:jc w:val="center"/>
              <w:rPr>
                <w:rFonts w:ascii="Sylfaen" w:hAnsi="Sylfaen" w:cs="Calibri"/>
                <w:color w:val="000000"/>
                <w:sz w:val="18"/>
                <w:szCs w:val="18"/>
                <w:lang w:val="ka-GE"/>
              </w:rPr>
            </w:pPr>
            <w:r>
              <w:rPr>
                <w:rFonts w:ascii="Sylfaen" w:hAnsi="Sylfaen" w:cs="Calibri"/>
                <w:color w:val="000000"/>
                <w:sz w:val="18"/>
                <w:szCs w:val="18"/>
                <w:lang w:val="ka-GE"/>
              </w:rPr>
              <w:t>1,5</w:t>
            </w:r>
          </w:p>
        </w:tc>
      </w:tr>
      <w:tr w:rsidR="00C31566" w:rsidRPr="00CA592E" w14:paraId="3EE5074D"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F8CAD17"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1064D065" w14:textId="77777777" w:rsidR="00C31566" w:rsidRDefault="008A5A5E" w:rsidP="006B7458">
            <w:pPr>
              <w:jc w:val="center"/>
              <w:rPr>
                <w:rFonts w:ascii="Sylfaen" w:hAnsi="Sylfaen" w:cs="Calibri"/>
                <w:color w:val="000000"/>
                <w:sz w:val="18"/>
                <w:szCs w:val="18"/>
                <w:lang w:val="ka-GE"/>
              </w:rPr>
            </w:pPr>
            <w:r>
              <w:rPr>
                <w:rFonts w:ascii="Sylfaen" w:hAnsi="Sylfaen" w:cs="Calibri"/>
                <w:color w:val="000000"/>
                <w:sz w:val="18"/>
                <w:szCs w:val="18"/>
                <w:lang w:val="ka-GE"/>
              </w:rPr>
              <w:t>13,5</w:t>
            </w:r>
          </w:p>
          <w:p w14:paraId="62D92172" w14:textId="5F59BAEC" w:rsidR="008A5A5E" w:rsidRPr="00E05A40" w:rsidRDefault="008A5A5E" w:rsidP="006B7458">
            <w:pPr>
              <w:jc w:val="center"/>
              <w:rPr>
                <w:rFonts w:ascii="Sylfaen" w:hAnsi="Sylfaen" w:cs="Calibri"/>
                <w:color w:val="000000"/>
                <w:sz w:val="18"/>
                <w:szCs w:val="18"/>
                <w:lang w:val="ka-GE"/>
              </w:rPr>
            </w:pPr>
          </w:p>
        </w:tc>
      </w:tr>
      <w:tr w:rsidR="00C31566" w:rsidRPr="00CA592E" w14:paraId="5568BA38" w14:textId="77777777" w:rsidTr="006B7458">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7355FC98" w14:textId="77777777"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44C85B70" w14:textId="05A3BD1D" w:rsidR="00C31566" w:rsidRPr="00CA592E" w:rsidRDefault="00F86325" w:rsidP="006B7458">
            <w:pPr>
              <w:jc w:val="center"/>
              <w:rPr>
                <w:rFonts w:ascii="Sylfaen" w:hAnsi="Sylfaen" w:cs="Calibri"/>
                <w:color w:val="000000"/>
                <w:sz w:val="18"/>
                <w:szCs w:val="18"/>
              </w:rPr>
            </w:pPr>
            <w:r>
              <w:rPr>
                <w:rFonts w:ascii="Sylfaen" w:hAnsi="Sylfaen" w:cs="Calibri"/>
                <w:color w:val="000000"/>
                <w:sz w:val="18"/>
                <w:szCs w:val="18"/>
                <w:lang w:val="ka-GE"/>
              </w:rPr>
              <w:t>0,5</w:t>
            </w:r>
          </w:p>
        </w:tc>
      </w:tr>
      <w:tr w:rsidR="00C31566" w:rsidRPr="00CA592E" w14:paraId="26EBAA1D"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02B72" w14:textId="608AC8A3" w:rsidR="00C31566" w:rsidRPr="00CA592E" w:rsidRDefault="00C31566"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8FFC315" w14:textId="171EE6B4" w:rsidR="00C31566" w:rsidRPr="002F157B" w:rsidRDefault="00F86325" w:rsidP="004F64FF">
            <w:pPr>
              <w:jc w:val="center"/>
              <w:rPr>
                <w:rFonts w:ascii="Sylfaen" w:hAnsi="Sylfaen" w:cs="Calibri"/>
                <w:color w:val="000000"/>
                <w:sz w:val="18"/>
                <w:szCs w:val="18"/>
                <w:lang w:val="ka-GE"/>
              </w:rPr>
            </w:pPr>
            <w:r>
              <w:rPr>
                <w:rFonts w:ascii="Sylfaen" w:hAnsi="Sylfaen" w:cs="Calibri"/>
                <w:color w:val="000000"/>
                <w:sz w:val="18"/>
                <w:szCs w:val="18"/>
                <w:lang w:val="ka-GE"/>
              </w:rPr>
              <w:t>1,4</w:t>
            </w:r>
          </w:p>
        </w:tc>
      </w:tr>
      <w:tr w:rsidR="00C31566" w:rsidRPr="00CA592E" w14:paraId="1CC4B3E9"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39E9D7D4" w14:textId="77777777" w:rsidR="00C31566" w:rsidRPr="002F157B"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კულტურული, სპორტული, საგანმანათლებლო და საგამოფენო ღონისძიებების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B09A9D2" w14:textId="21AD0FA8" w:rsidR="00C31566" w:rsidRPr="002F157B" w:rsidRDefault="00F86325" w:rsidP="006B7458">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C31566" w:rsidRPr="00CA592E" w14:paraId="03781E88"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4136A439" w14:textId="77777777" w:rsidR="00C31566" w:rsidRDefault="00C31566" w:rsidP="006B7458">
            <w:pPr>
              <w:rPr>
                <w:rFonts w:ascii="Sylfaen" w:hAnsi="Sylfaen" w:cs="Calibri"/>
                <w:color w:val="000000"/>
                <w:sz w:val="18"/>
                <w:szCs w:val="18"/>
                <w:lang w:val="ka-GE"/>
              </w:rPr>
            </w:pPr>
            <w:r>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846E97C" w14:textId="4C6C5915" w:rsidR="00C31566" w:rsidRDefault="00F86325" w:rsidP="004F64FF">
            <w:pPr>
              <w:jc w:val="center"/>
              <w:rPr>
                <w:rFonts w:ascii="Sylfaen" w:hAnsi="Sylfaen" w:cs="Calibri"/>
                <w:color w:val="000000"/>
                <w:sz w:val="18"/>
                <w:szCs w:val="18"/>
                <w:lang w:val="ka-GE"/>
              </w:rPr>
            </w:pPr>
            <w:r>
              <w:rPr>
                <w:rFonts w:ascii="Sylfaen" w:hAnsi="Sylfaen" w:cs="Calibri"/>
                <w:color w:val="000000"/>
                <w:sz w:val="18"/>
                <w:szCs w:val="18"/>
                <w:lang w:val="ka-GE"/>
              </w:rPr>
              <w:t>3,</w:t>
            </w:r>
            <w:r w:rsidR="004F64FF">
              <w:rPr>
                <w:rFonts w:ascii="Sylfaen" w:hAnsi="Sylfaen" w:cs="Calibri"/>
                <w:color w:val="000000"/>
                <w:sz w:val="18"/>
                <w:szCs w:val="18"/>
                <w:lang w:val="ka-GE"/>
              </w:rPr>
              <w:t>8</w:t>
            </w:r>
          </w:p>
        </w:tc>
      </w:tr>
    </w:tbl>
    <w:p w14:paraId="65B1E20D" w14:textId="77777777" w:rsidR="00C31566" w:rsidRDefault="00C31566" w:rsidP="000E7AD3">
      <w:pPr>
        <w:pStyle w:val="ListParagraph"/>
        <w:spacing w:after="0"/>
        <w:ind w:left="0" w:firstLine="360"/>
        <w:jc w:val="both"/>
        <w:rPr>
          <w:rFonts w:ascii="Sylfaen" w:hAnsi="Sylfaen"/>
          <w:sz w:val="24"/>
          <w:lang w:val="ka-GE"/>
        </w:rPr>
      </w:pPr>
    </w:p>
    <w:p w14:paraId="6DE72CC9" w14:textId="77777777" w:rsidR="000E7AD3" w:rsidRDefault="000E7AD3"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1263"/>
        <w:gridCol w:w="1221"/>
        <w:gridCol w:w="1423"/>
        <w:gridCol w:w="1987"/>
        <w:gridCol w:w="1987"/>
        <w:gridCol w:w="21"/>
        <w:gridCol w:w="1819"/>
        <w:gridCol w:w="1871"/>
        <w:gridCol w:w="1871"/>
        <w:gridCol w:w="1871"/>
      </w:tblGrid>
      <w:tr w:rsidR="00E31D68" w:rsidRPr="00E4423F" w14:paraId="59002762" w14:textId="77777777" w:rsidTr="00853E1C">
        <w:trPr>
          <w:trHeight w:val="1077"/>
        </w:trPr>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A6E0"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კოდი</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2A62E"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 xml:space="preserve">პროგრამის დასახელება </w:t>
            </w:r>
          </w:p>
        </w:tc>
        <w:tc>
          <w:tcPr>
            <w:tcW w:w="176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DE2581" w14:textId="7FAB7EBA" w:rsidR="00E4423F" w:rsidRPr="00CC75B8" w:rsidRDefault="00E4423F" w:rsidP="00CC75B8">
            <w:pPr>
              <w:spacing w:after="0" w:line="240" w:lineRule="auto"/>
              <w:jc w:val="center"/>
              <w:rPr>
                <w:rFonts w:ascii="Sylfaen" w:eastAsia="Times New Roman" w:hAnsi="Sylfaen" w:cs="Calibri"/>
                <w:b/>
                <w:color w:val="000000"/>
                <w:sz w:val="18"/>
                <w:szCs w:val="18"/>
              </w:rPr>
            </w:pPr>
            <w:r w:rsidRPr="00CC75B8">
              <w:rPr>
                <w:rFonts w:ascii="Sylfaen" w:eastAsia="Times New Roman" w:hAnsi="Sylfaen" w:cs="Calibri"/>
                <w:b/>
                <w:color w:val="000000"/>
                <w:sz w:val="18"/>
                <w:szCs w:val="18"/>
              </w:rPr>
              <w:t>ა(ა)იპ "ახალციხის ციხის", როგორც რაიონის ძირითადი ტურისტული ობიექტის განვითარების,  მოვლა- პატრონობის  და მართვის ეფექტიანობის უზრუნველყოფის პროგრამა</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105183D5" w14:textId="15872B96" w:rsidR="00E4423F" w:rsidRPr="00F47A40" w:rsidRDefault="00F47A40" w:rsidP="007907FA">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2</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223B3E2D" w14:textId="0A9E50D6" w:rsidR="00E4423F" w:rsidRPr="00F47A40" w:rsidRDefault="00F47A40" w:rsidP="007907FA">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3</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55CCF5E0" w14:textId="2FFE7E19" w:rsidR="00E4423F" w:rsidRPr="00F47A40" w:rsidRDefault="00F47A40" w:rsidP="007907FA">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4</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r w:rsidR="00E4423F" w:rsidRPr="00F47A40">
              <w:rPr>
                <w:rFonts w:ascii="Sylfaen" w:eastAsia="Times New Roman" w:hAnsi="Sylfaen" w:cs="Calibri"/>
                <w:b/>
                <w:bCs/>
                <w:color w:val="000000"/>
                <w:sz w:val="18"/>
                <w:szCs w:val="18"/>
              </w:rPr>
              <w:br/>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33016EB0" w14:textId="0B3F317B" w:rsidR="00E4423F" w:rsidRPr="00F47A40" w:rsidRDefault="00F47A40" w:rsidP="007907FA">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w:t>
            </w:r>
            <w:r w:rsidR="007907FA">
              <w:rPr>
                <w:rFonts w:ascii="Sylfaen" w:eastAsia="Times New Roman" w:hAnsi="Sylfaen" w:cs="Calibri"/>
                <w:b/>
                <w:bCs/>
                <w:color w:val="000000"/>
                <w:sz w:val="16"/>
                <w:szCs w:val="16"/>
                <w:lang w:val="ka-GE"/>
              </w:rPr>
              <w:t>5</w:t>
            </w:r>
            <w:r w:rsidRPr="00CF6C3C">
              <w:rPr>
                <w:rFonts w:ascii="Sylfaen" w:eastAsia="Times New Roman" w:hAnsi="Sylfaen" w:cs="Calibri"/>
                <w:b/>
                <w:bCs/>
                <w:color w:val="000000"/>
                <w:sz w:val="16"/>
                <w:szCs w:val="16"/>
              </w:rPr>
              <w:t xml:space="preserve"> წლის დაფინანსება</w:t>
            </w:r>
            <w:r w:rsidRPr="00CF6C3C">
              <w:rPr>
                <w:rFonts w:ascii="Sylfaen" w:eastAsia="Times New Roman" w:hAnsi="Sylfaen" w:cs="Calibri"/>
                <w:b/>
                <w:bCs/>
                <w:color w:val="000000"/>
                <w:sz w:val="16"/>
                <w:szCs w:val="16"/>
              </w:rPr>
              <w:br/>
              <w:t xml:space="preserve"> ათას ლარში</w:t>
            </w:r>
            <w:r w:rsidR="00E4423F" w:rsidRPr="00F47A40">
              <w:rPr>
                <w:rFonts w:ascii="Sylfaen" w:eastAsia="Times New Roman" w:hAnsi="Sylfaen" w:cs="Calibri"/>
                <w:b/>
                <w:bCs/>
                <w:color w:val="000000"/>
                <w:sz w:val="18"/>
                <w:szCs w:val="18"/>
              </w:rPr>
              <w:br/>
            </w:r>
          </w:p>
        </w:tc>
      </w:tr>
      <w:tr w:rsidR="00E31D68" w:rsidRPr="00E4423F" w14:paraId="52AFDC04" w14:textId="77777777" w:rsidTr="00853E1C">
        <w:trPr>
          <w:trHeight w:val="255"/>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75F3C572" w14:textId="7B2113F0"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05</w:t>
            </w:r>
            <w:r w:rsidR="00E31D68">
              <w:rPr>
                <w:rFonts w:ascii="Sylfaen" w:eastAsia="Times New Roman" w:hAnsi="Sylfaen" w:cs="Calibri"/>
                <w:color w:val="000000"/>
                <w:sz w:val="18"/>
                <w:szCs w:val="18"/>
                <w:lang w:val="ka-GE"/>
              </w:rPr>
              <w:t xml:space="preserve"> </w:t>
            </w:r>
            <w:r w:rsidRPr="00E4423F">
              <w:rPr>
                <w:rFonts w:ascii="Sylfaen" w:eastAsia="Times New Roman" w:hAnsi="Sylfaen" w:cs="Calibri"/>
                <w:color w:val="000000"/>
                <w:sz w:val="18"/>
                <w:szCs w:val="18"/>
              </w:rPr>
              <w:t>02</w:t>
            </w:r>
            <w:r w:rsidR="00E31D68">
              <w:rPr>
                <w:rFonts w:ascii="Sylfaen" w:eastAsia="Times New Roman" w:hAnsi="Sylfaen" w:cs="Calibri"/>
                <w:color w:val="000000"/>
                <w:sz w:val="18"/>
                <w:szCs w:val="18"/>
                <w:lang w:val="ka-GE"/>
              </w:rPr>
              <w:t xml:space="preserve"> </w:t>
            </w:r>
            <w:r w:rsidRPr="00E4423F">
              <w:rPr>
                <w:rFonts w:ascii="Sylfaen" w:eastAsia="Times New Roman" w:hAnsi="Sylfaen" w:cs="Calibri"/>
                <w:color w:val="000000"/>
                <w:sz w:val="18"/>
                <w:szCs w:val="18"/>
              </w:rPr>
              <w:t>04</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23EAA75E" w14:textId="77777777" w:rsidR="00E4423F" w:rsidRPr="00E4423F" w:rsidRDefault="00E4423F" w:rsidP="00E4423F">
            <w:pPr>
              <w:spacing w:after="0" w:line="240" w:lineRule="auto"/>
              <w:rPr>
                <w:rFonts w:ascii="Sylfaen" w:eastAsia="Times New Roman" w:hAnsi="Sylfaen" w:cs="Calibri"/>
                <w:color w:val="000000"/>
                <w:sz w:val="18"/>
                <w:szCs w:val="18"/>
              </w:rPr>
            </w:pPr>
          </w:p>
        </w:tc>
        <w:tc>
          <w:tcPr>
            <w:tcW w:w="1767" w:type="pct"/>
            <w:gridSpan w:val="4"/>
            <w:vMerge/>
            <w:tcBorders>
              <w:top w:val="single" w:sz="4" w:space="0" w:color="auto"/>
              <w:left w:val="single" w:sz="4" w:space="0" w:color="auto"/>
              <w:bottom w:val="single" w:sz="4" w:space="0" w:color="auto"/>
              <w:right w:val="single" w:sz="4" w:space="0" w:color="auto"/>
            </w:tcBorders>
            <w:vAlign w:val="center"/>
            <w:hideMark/>
          </w:tcPr>
          <w:p w14:paraId="7C238BD9" w14:textId="77777777" w:rsidR="00E4423F" w:rsidRPr="00E4423F" w:rsidRDefault="00E4423F" w:rsidP="00E4423F">
            <w:pPr>
              <w:spacing w:after="0" w:line="240" w:lineRule="auto"/>
              <w:rPr>
                <w:rFonts w:ascii="Sylfaen" w:eastAsia="Times New Roman" w:hAnsi="Sylfaen" w:cs="Calibri"/>
                <w:color w:val="000000"/>
                <w:sz w:val="18"/>
                <w:szCs w:val="18"/>
              </w:rPr>
            </w:pPr>
          </w:p>
        </w:tc>
        <w:tc>
          <w:tcPr>
            <w:tcW w:w="593" w:type="pct"/>
            <w:tcBorders>
              <w:top w:val="nil"/>
              <w:left w:val="nil"/>
              <w:bottom w:val="single" w:sz="4" w:space="0" w:color="auto"/>
              <w:right w:val="single" w:sz="4" w:space="0" w:color="auto"/>
            </w:tcBorders>
            <w:shd w:val="clear" w:color="000000" w:fill="FFFFFF"/>
            <w:vAlign w:val="center"/>
            <w:hideMark/>
          </w:tcPr>
          <w:p w14:paraId="7AB907B4" w14:textId="4332E81A" w:rsidR="00E4423F" w:rsidRPr="00D90EC0" w:rsidRDefault="00D90EC0" w:rsidP="00256DF4">
            <w:pPr>
              <w:spacing w:after="0" w:line="240" w:lineRule="auto"/>
              <w:jc w:val="center"/>
              <w:rPr>
                <w:rFonts w:ascii="Sylfaen" w:eastAsia="Times New Roman" w:hAnsi="Sylfaen" w:cs="Calibri"/>
                <w:b/>
                <w:sz w:val="18"/>
                <w:szCs w:val="18"/>
                <w:lang w:val="ka-GE"/>
              </w:rPr>
            </w:pPr>
            <w:r>
              <w:rPr>
                <w:rFonts w:ascii="Sylfaen" w:eastAsia="Times New Roman" w:hAnsi="Sylfaen" w:cs="Calibri"/>
                <w:b/>
                <w:sz w:val="18"/>
                <w:szCs w:val="18"/>
                <w:lang w:val="ka-GE"/>
              </w:rPr>
              <w:t>450,0</w:t>
            </w:r>
          </w:p>
        </w:tc>
        <w:tc>
          <w:tcPr>
            <w:tcW w:w="610" w:type="pct"/>
            <w:tcBorders>
              <w:top w:val="nil"/>
              <w:left w:val="nil"/>
              <w:bottom w:val="single" w:sz="4" w:space="0" w:color="auto"/>
              <w:right w:val="single" w:sz="4" w:space="0" w:color="auto"/>
            </w:tcBorders>
            <w:shd w:val="clear" w:color="000000" w:fill="FFFFFF"/>
            <w:vAlign w:val="center"/>
            <w:hideMark/>
          </w:tcPr>
          <w:p w14:paraId="2769789B" w14:textId="1DA33EC9" w:rsidR="00E4423F" w:rsidRPr="00A64322" w:rsidRDefault="00D90EC0" w:rsidP="00A6432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lang w:val="ka-GE"/>
              </w:rPr>
              <w:t>4</w:t>
            </w:r>
            <w:r w:rsidR="00A64322">
              <w:rPr>
                <w:rFonts w:ascii="Sylfaen" w:eastAsia="Times New Roman" w:hAnsi="Sylfaen" w:cs="Calibri"/>
                <w:b/>
                <w:sz w:val="18"/>
                <w:szCs w:val="18"/>
              </w:rPr>
              <w:t>73</w:t>
            </w:r>
            <w:r>
              <w:rPr>
                <w:rFonts w:ascii="Sylfaen" w:eastAsia="Times New Roman" w:hAnsi="Sylfaen" w:cs="Calibri"/>
                <w:b/>
                <w:sz w:val="18"/>
                <w:szCs w:val="18"/>
                <w:lang w:val="ka-GE"/>
              </w:rPr>
              <w:t>,</w:t>
            </w:r>
            <w:r w:rsidR="00A64322">
              <w:rPr>
                <w:rFonts w:ascii="Sylfaen" w:eastAsia="Times New Roman" w:hAnsi="Sylfaen" w:cs="Calibri"/>
                <w:b/>
                <w:sz w:val="18"/>
                <w:szCs w:val="18"/>
              </w:rPr>
              <w:t>6</w:t>
            </w:r>
          </w:p>
        </w:tc>
        <w:tc>
          <w:tcPr>
            <w:tcW w:w="610" w:type="pct"/>
            <w:tcBorders>
              <w:top w:val="nil"/>
              <w:left w:val="nil"/>
              <w:bottom w:val="single" w:sz="4" w:space="0" w:color="auto"/>
              <w:right w:val="single" w:sz="4" w:space="0" w:color="auto"/>
            </w:tcBorders>
            <w:shd w:val="clear" w:color="000000" w:fill="FFFFFF"/>
            <w:vAlign w:val="center"/>
            <w:hideMark/>
          </w:tcPr>
          <w:p w14:paraId="1444A1A9" w14:textId="4A9E5A16" w:rsidR="00E4423F" w:rsidRPr="00A64322" w:rsidRDefault="00A64322" w:rsidP="00A6432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498</w:t>
            </w:r>
            <w:r w:rsidR="00D90EC0">
              <w:rPr>
                <w:rFonts w:ascii="Sylfaen" w:eastAsia="Times New Roman" w:hAnsi="Sylfaen" w:cs="Calibri"/>
                <w:b/>
                <w:sz w:val="18"/>
                <w:szCs w:val="18"/>
                <w:lang w:val="ka-GE"/>
              </w:rPr>
              <w:t>,</w:t>
            </w:r>
            <w:r>
              <w:rPr>
                <w:rFonts w:ascii="Sylfaen" w:eastAsia="Times New Roman" w:hAnsi="Sylfaen" w:cs="Calibri"/>
                <w:b/>
                <w:sz w:val="18"/>
                <w:szCs w:val="18"/>
              </w:rPr>
              <w:t>4</w:t>
            </w:r>
          </w:p>
        </w:tc>
        <w:tc>
          <w:tcPr>
            <w:tcW w:w="610" w:type="pct"/>
            <w:tcBorders>
              <w:top w:val="nil"/>
              <w:left w:val="nil"/>
              <w:bottom w:val="single" w:sz="4" w:space="0" w:color="auto"/>
              <w:right w:val="single" w:sz="4" w:space="0" w:color="auto"/>
            </w:tcBorders>
            <w:shd w:val="clear" w:color="000000" w:fill="FFFFFF"/>
            <w:vAlign w:val="center"/>
            <w:hideMark/>
          </w:tcPr>
          <w:p w14:paraId="27FA9195" w14:textId="2F1F517A" w:rsidR="00E4423F" w:rsidRPr="00A64322" w:rsidRDefault="00A64322" w:rsidP="00A64322">
            <w:pPr>
              <w:spacing w:after="0" w:line="240" w:lineRule="auto"/>
              <w:jc w:val="center"/>
              <w:rPr>
                <w:rFonts w:ascii="Sylfaen" w:eastAsia="Times New Roman" w:hAnsi="Sylfaen" w:cs="Calibri"/>
                <w:b/>
                <w:sz w:val="18"/>
                <w:szCs w:val="18"/>
              </w:rPr>
            </w:pPr>
            <w:r>
              <w:rPr>
                <w:rFonts w:ascii="Sylfaen" w:eastAsia="Times New Roman" w:hAnsi="Sylfaen" w:cs="Calibri"/>
                <w:b/>
                <w:sz w:val="18"/>
                <w:szCs w:val="18"/>
              </w:rPr>
              <w:t>524</w:t>
            </w:r>
            <w:r w:rsidR="00D90EC0">
              <w:rPr>
                <w:rFonts w:ascii="Sylfaen" w:eastAsia="Times New Roman" w:hAnsi="Sylfaen" w:cs="Calibri"/>
                <w:b/>
                <w:sz w:val="18"/>
                <w:szCs w:val="18"/>
                <w:lang w:val="ka-GE"/>
              </w:rPr>
              <w:t>,</w:t>
            </w:r>
            <w:r>
              <w:rPr>
                <w:rFonts w:ascii="Sylfaen" w:eastAsia="Times New Roman" w:hAnsi="Sylfaen" w:cs="Calibri"/>
                <w:b/>
                <w:sz w:val="18"/>
                <w:szCs w:val="18"/>
              </w:rPr>
              <w:t>7</w:t>
            </w:r>
          </w:p>
        </w:tc>
      </w:tr>
      <w:tr w:rsidR="00E4423F" w:rsidRPr="00E4423F" w14:paraId="1F42A549" w14:textId="77777777" w:rsidTr="00853E1C">
        <w:trPr>
          <w:trHeight w:val="614"/>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6BF5"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პროგრამის განმახორციელებელი სამსახური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55725C10" w14:textId="77777777" w:rsidR="00E4423F" w:rsidRPr="00CC75B8" w:rsidRDefault="00E4423F" w:rsidP="00E4423F">
            <w:pPr>
              <w:spacing w:after="0" w:line="240" w:lineRule="auto"/>
              <w:jc w:val="center"/>
              <w:rPr>
                <w:rFonts w:ascii="Sylfaen" w:eastAsia="Times New Roman" w:hAnsi="Sylfaen" w:cs="Calibri"/>
                <w:b/>
                <w:color w:val="000000"/>
                <w:sz w:val="18"/>
                <w:szCs w:val="18"/>
              </w:rPr>
            </w:pPr>
            <w:r w:rsidRPr="00CC75B8">
              <w:rPr>
                <w:rFonts w:ascii="Sylfaen" w:eastAsia="Times New Roman" w:hAnsi="Sylfaen" w:cs="Calibri"/>
                <w:b/>
                <w:color w:val="000000"/>
                <w:sz w:val="18"/>
                <w:szCs w:val="18"/>
              </w:rPr>
              <w:t xml:space="preserve">    ა(ა)იპ ,, ახალციხის ციხე" </w:t>
            </w:r>
          </w:p>
        </w:tc>
      </w:tr>
      <w:tr w:rsidR="00E4423F" w:rsidRPr="00E4423F" w14:paraId="3EE36CA1" w14:textId="77777777" w:rsidTr="00853E1C">
        <w:trPr>
          <w:trHeight w:val="4849"/>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CBA255"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lastRenderedPageBreak/>
              <w:t xml:space="preserve">პროგრამის აღწერა </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4379D9DD" w14:textId="77777777" w:rsidR="000A1007" w:rsidRDefault="00D90EC0" w:rsidP="000A1007">
            <w:pPr>
              <w:jc w:val="both"/>
              <w:rPr>
                <w:rFonts w:ascii="Sylfaen" w:hAnsi="Sylfaen" w:cs="Calibri"/>
                <w:color w:val="000000"/>
                <w:sz w:val="18"/>
                <w:szCs w:val="18"/>
              </w:rPr>
            </w:pPr>
            <w:r>
              <w:rPr>
                <w:rFonts w:ascii="Sylfaen" w:hAnsi="Sylfaen" w:cs="Calibri"/>
                <w:color w:val="000000"/>
                <w:sz w:val="18"/>
                <w:szCs w:val="18"/>
              </w:rPr>
              <w:t xml:space="preserve">   მიუხედავად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რაიონის შემოსავლების, დასაქმებისა და ინვესტიციების ზრდაში.რეკლამირება,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 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რაიონის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r w:rsidR="000A1007">
              <w:rPr>
                <w:rFonts w:ascii="Sylfaen" w:hAnsi="Sylfaen" w:cs="Calibri"/>
                <w:color w:val="000000"/>
                <w:sz w:val="18"/>
                <w:szCs w:val="18"/>
              </w:rPr>
              <w:t xml:space="preserve">                       </w:t>
            </w:r>
          </w:p>
          <w:p w14:paraId="7E3C6069" w14:textId="2B29BF13" w:rsidR="00D90EC0" w:rsidRDefault="00D90EC0" w:rsidP="000A1007">
            <w:pPr>
              <w:jc w:val="both"/>
              <w:rPr>
                <w:rFonts w:ascii="Sylfaen" w:hAnsi="Sylfaen" w:cs="Calibri"/>
                <w:color w:val="000000"/>
                <w:sz w:val="18"/>
                <w:szCs w:val="18"/>
              </w:rPr>
            </w:pPr>
            <w:r>
              <w:rPr>
                <w:rFonts w:ascii="Sylfaen" w:hAnsi="Sylfaen" w:cs="Calibri"/>
                <w:color w:val="000000"/>
                <w:sz w:val="18"/>
                <w:szCs w:val="18"/>
              </w:rPr>
              <w:t xml:space="preserve">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8 წლის განმავლობაში ექსპლუატაციაში არსებული შენობა-ნაგებობების 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შშშმ და სსსმ პირებისთვის ადაპტირებასა </w:t>
            </w:r>
            <w:r w:rsidR="000A1007">
              <w:rPr>
                <w:rFonts w:ascii="Sylfaen" w:hAnsi="Sylfaen" w:cs="Calibri"/>
                <w:color w:val="000000"/>
                <w:sz w:val="18"/>
                <w:szCs w:val="18"/>
                <w:lang w:val="ka-GE"/>
              </w:rPr>
              <w:t xml:space="preserve">და </w:t>
            </w:r>
            <w:r>
              <w:rPr>
                <w:rFonts w:ascii="Sylfaen" w:hAnsi="Sylfaen" w:cs="Calibri"/>
                <w:color w:val="000000"/>
                <w:sz w:val="18"/>
                <w:szCs w:val="18"/>
              </w:rPr>
              <w:t>ა. შ. 8 ჰექტრამდე ტერიტორიის მოვლა პატრონობას- მწვანე საფარის ზოლის განახლებასა და გამრავალფეროვნებას, არსებული მრავალწლოვან</w:t>
            </w:r>
            <w:r w:rsidR="000A1007">
              <w:rPr>
                <w:rFonts w:ascii="Sylfaen" w:hAnsi="Sylfaen" w:cs="Calibri"/>
                <w:color w:val="000000"/>
                <w:sz w:val="18"/>
                <w:szCs w:val="18"/>
                <w:lang w:val="ka-GE"/>
              </w:rPr>
              <w:t>ი</w:t>
            </w:r>
            <w:r>
              <w:rPr>
                <w:rFonts w:ascii="Sylfaen" w:hAnsi="Sylfaen" w:cs="Calibri"/>
                <w:color w:val="000000"/>
                <w:sz w:val="18"/>
                <w:szCs w:val="18"/>
              </w:rPr>
              <w:t xml:space="preserve"> ნარგავების მოვლას, ტერიტორიის დასუფთავებას.       კომპლექსის ვიზიტორების კმაყოფილებას ასევე განსაზღვრავს ციხის ტერიტორიაზე და ასევე დასახლების მასშტაბით (სწრაფი)</w:t>
            </w:r>
            <w:r w:rsidR="000A1007">
              <w:rPr>
                <w:rFonts w:ascii="Sylfaen" w:hAnsi="Sylfaen" w:cs="Calibri"/>
                <w:color w:val="000000"/>
                <w:sz w:val="18"/>
                <w:szCs w:val="18"/>
                <w:lang w:val="ka-GE"/>
              </w:rPr>
              <w:t xml:space="preserve">  </w:t>
            </w:r>
            <w:r>
              <w:rPr>
                <w:rFonts w:ascii="Sylfaen" w:hAnsi="Sylfaen" w:cs="Calibri"/>
                <w:color w:val="000000"/>
                <w:sz w:val="18"/>
                <w:szCs w:val="18"/>
              </w:rPr>
              <w:t>კვების ობიექტების, სუვინირების მაღაზიების, სასტუმროების,  ბარების, კაფეების, რესტორნებისა და სხვა ტურისტული ინფრასრუქტურის გამრთულობა და  ხელმოსაწვდომობა. კომპლექსის ტერიტორიაზე არსებული ტურიზმის საინფორმაციო ცენტრი მუდმივად ზრუნავს და აახლებს საინფორმაციო ბაზას რაიონის და ქალაქის   სასტუმროების ფასების, ადგილების რაოდენობისა და სპეციალური შეთავაზებების შესახებ. ადგილზე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ქალაქების და მიმართულებების მიხედვით. თავის მხრივ ა(ა)იპ "ხალციხის ციხი"-ს ადმინისტრაცია ცდილობს ფართების გაიჯარებისას  ( ღონისძიებები, საკონფერენციო) მაქსიმალურად შეუწყოს ხელი ციხეს ფუნქციურ მრავალფეროვნებას.</w:t>
            </w:r>
          </w:p>
          <w:p w14:paraId="511F754A" w14:textId="27D7BF87" w:rsidR="00E4423F" w:rsidRPr="00E4423F" w:rsidRDefault="00E4423F" w:rsidP="000A1007">
            <w:pPr>
              <w:spacing w:after="0" w:line="240" w:lineRule="auto"/>
              <w:jc w:val="both"/>
              <w:rPr>
                <w:rFonts w:ascii="Sylfaen" w:eastAsia="Times New Roman" w:hAnsi="Sylfaen" w:cs="Calibri"/>
                <w:color w:val="000000"/>
                <w:sz w:val="18"/>
                <w:szCs w:val="18"/>
              </w:rPr>
            </w:pPr>
          </w:p>
        </w:tc>
      </w:tr>
      <w:tr w:rsidR="00E4423F" w:rsidRPr="00E4423F" w14:paraId="48ACAE6D" w14:textId="77777777" w:rsidTr="00853E1C">
        <w:trPr>
          <w:trHeight w:val="1190"/>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CB20AD"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პროგრამის მიზანი და მოსალოდნელი შედეგი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668E518A" w14:textId="77777777" w:rsidR="00D90EC0" w:rsidRDefault="00D90EC0" w:rsidP="00D90EC0">
            <w:pPr>
              <w:rPr>
                <w:rFonts w:ascii="Sylfaen" w:hAnsi="Sylfaen" w:cs="Calibri"/>
                <w:color w:val="000000"/>
                <w:sz w:val="18"/>
                <w:szCs w:val="18"/>
              </w:rPr>
            </w:pPr>
            <w:r>
              <w:rPr>
                <w:rFonts w:ascii="Sylfaen" w:hAnsi="Sylfaen" w:cs="Calibri"/>
                <w:color w:val="000000"/>
                <w:sz w:val="18"/>
                <w:szCs w:val="18"/>
              </w:rPr>
              <w:t>(ა)იპ ,,ახალციხის ციხის " წარმოჩენა/პოპულარიზაცია, როგორც საქართველოს, ისე საერთაშორისო მასშტაბით,  ტურისტების რაოდენობის ზრდის ხელშეწყობა ვიზიტორებისთვის მრავალფეროვანი და მაღალი სტანდარტის მომსახურების შეთავაზებით. ობიექტის სრულყოფილი ფუნქციონირებისათვის კომპლექსის ინფრასტრუქტურის მოვლა-პატრონობა, შენახვა , დასუფთავება და  გამწვანება.                                                                                                                 ინფრასტრუქტურულად გამართული ა(ა)იპ  "ახალციხის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p>
          <w:p w14:paraId="4CB14B90" w14:textId="290164A2" w:rsidR="00E4423F" w:rsidRPr="00E4423F" w:rsidRDefault="00E4423F" w:rsidP="00E65BE3">
            <w:pPr>
              <w:spacing w:after="0" w:line="240" w:lineRule="auto"/>
              <w:rPr>
                <w:rFonts w:ascii="Sylfaen" w:eastAsia="Times New Roman" w:hAnsi="Sylfaen" w:cs="Calibri"/>
                <w:color w:val="000000"/>
                <w:sz w:val="18"/>
                <w:szCs w:val="18"/>
              </w:rPr>
            </w:pPr>
          </w:p>
        </w:tc>
      </w:tr>
      <w:tr w:rsidR="00E4423F" w:rsidRPr="00E4423F" w14:paraId="0FC39CCE" w14:textId="77777777" w:rsidTr="00853E1C">
        <w:trPr>
          <w:trHeight w:val="1077"/>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23AC60A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70453A3"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8" w:type="pct"/>
            <w:tcBorders>
              <w:top w:val="nil"/>
              <w:left w:val="nil"/>
              <w:bottom w:val="single" w:sz="4" w:space="0" w:color="auto"/>
              <w:right w:val="single" w:sz="4" w:space="0" w:color="auto"/>
            </w:tcBorders>
            <w:shd w:val="clear" w:color="000000" w:fill="FFFFFF"/>
            <w:vAlign w:val="center"/>
            <w:hideMark/>
          </w:tcPr>
          <w:p w14:paraId="6C0968CE"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საბაზისო მაჩვენებელი</w:t>
            </w:r>
          </w:p>
        </w:tc>
        <w:tc>
          <w:tcPr>
            <w:tcW w:w="648" w:type="pct"/>
            <w:tcBorders>
              <w:top w:val="nil"/>
              <w:left w:val="nil"/>
              <w:bottom w:val="single" w:sz="4" w:space="0" w:color="auto"/>
              <w:right w:val="single" w:sz="4" w:space="0" w:color="auto"/>
            </w:tcBorders>
            <w:shd w:val="clear" w:color="000000" w:fill="FFFFFF"/>
            <w:vAlign w:val="center"/>
            <w:hideMark/>
          </w:tcPr>
          <w:p w14:paraId="4006A9D0" w14:textId="6FF2A3F1" w:rsidR="00E4423F" w:rsidRPr="00E4423F" w:rsidRDefault="00E4423F" w:rsidP="007907FA">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მიზნობრივი მაჩვენებელი 202</w:t>
            </w:r>
            <w:r w:rsidR="007907FA">
              <w:rPr>
                <w:rFonts w:ascii="Sylfaen" w:eastAsia="Times New Roman" w:hAnsi="Sylfaen" w:cs="Calibri"/>
                <w:b/>
                <w:bCs/>
                <w:color w:val="000000"/>
                <w:sz w:val="18"/>
                <w:szCs w:val="18"/>
                <w:lang w:val="ka-GE"/>
              </w:rPr>
              <w:t>2</w:t>
            </w:r>
            <w:r w:rsidRPr="00E4423F">
              <w:rPr>
                <w:rFonts w:ascii="Sylfaen" w:eastAsia="Times New Roman" w:hAnsi="Sylfaen" w:cs="Calibri"/>
                <w:b/>
                <w:bCs/>
                <w:color w:val="000000"/>
                <w:sz w:val="18"/>
                <w:szCs w:val="18"/>
              </w:rPr>
              <w:t xml:space="preserve"> წელს</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AAD578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ცდომილების ალბათობა (%/აღწერა)</w:t>
            </w:r>
          </w:p>
        </w:tc>
        <w:tc>
          <w:tcPr>
            <w:tcW w:w="610" w:type="pct"/>
            <w:tcBorders>
              <w:top w:val="nil"/>
              <w:left w:val="nil"/>
              <w:bottom w:val="single" w:sz="4" w:space="0" w:color="auto"/>
              <w:right w:val="single" w:sz="4" w:space="0" w:color="auto"/>
            </w:tcBorders>
            <w:shd w:val="clear" w:color="000000" w:fill="FFFFFF"/>
            <w:vAlign w:val="center"/>
            <w:hideMark/>
          </w:tcPr>
          <w:p w14:paraId="470363AE" w14:textId="09A86752" w:rsidR="00E4423F" w:rsidRPr="00E4423F" w:rsidRDefault="00E4423F" w:rsidP="007907FA">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3</w:t>
            </w:r>
            <w:r w:rsidRPr="00E4423F">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6813E64C" w14:textId="6BF8FD5D" w:rsidR="00E4423F" w:rsidRPr="00E4423F" w:rsidRDefault="00E4423F" w:rsidP="007907FA">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4</w:t>
            </w:r>
            <w:r w:rsidRPr="00E4423F">
              <w:rPr>
                <w:rFonts w:ascii="Sylfaen" w:eastAsia="Times New Roman" w:hAnsi="Sylfaen" w:cs="Calibri"/>
                <w:b/>
                <w:bCs/>
                <w:color w:val="000000"/>
                <w:sz w:val="16"/>
                <w:szCs w:val="16"/>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5E76D483" w14:textId="446204CC" w:rsidR="00E4423F" w:rsidRPr="00E4423F" w:rsidRDefault="00E4423F" w:rsidP="007907FA">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w:t>
            </w:r>
            <w:r w:rsidR="007907FA">
              <w:rPr>
                <w:rFonts w:ascii="Sylfaen" w:eastAsia="Times New Roman" w:hAnsi="Sylfaen" w:cs="Calibri"/>
                <w:b/>
                <w:bCs/>
                <w:color w:val="000000"/>
                <w:sz w:val="16"/>
                <w:szCs w:val="16"/>
                <w:lang w:val="ka-GE"/>
              </w:rPr>
              <w:t>5</w:t>
            </w:r>
            <w:r w:rsidRPr="00E4423F">
              <w:rPr>
                <w:rFonts w:ascii="Sylfaen" w:eastAsia="Times New Roman" w:hAnsi="Sylfaen" w:cs="Calibri"/>
                <w:b/>
                <w:bCs/>
                <w:color w:val="000000"/>
                <w:sz w:val="16"/>
                <w:szCs w:val="16"/>
              </w:rPr>
              <w:t xml:space="preserve"> წელს</w:t>
            </w:r>
          </w:p>
        </w:tc>
      </w:tr>
      <w:tr w:rsidR="00853E1C" w:rsidRPr="00E4423F" w14:paraId="554E61A3" w14:textId="77777777" w:rsidTr="00853E1C">
        <w:trPr>
          <w:trHeight w:val="709"/>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5E633DEF" w14:textId="77777777" w:rsidR="00853E1C" w:rsidRPr="00E4423F" w:rsidRDefault="00853E1C" w:rsidP="00853E1C">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1</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04BF562" w14:textId="77777777" w:rsidR="00853E1C" w:rsidRPr="00E4423F" w:rsidRDefault="00853E1C" w:rsidP="00853E1C">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1D11783C" w14:textId="0E268BB9" w:rsidR="00853E1C" w:rsidRPr="00F40FC5" w:rsidRDefault="00853E1C" w:rsidP="00853E1C">
            <w:pPr>
              <w:spacing w:after="0" w:line="240" w:lineRule="auto"/>
              <w:jc w:val="center"/>
              <w:rPr>
                <w:rFonts w:ascii="Sylfaen" w:eastAsia="Times New Roman" w:hAnsi="Sylfaen" w:cs="Calibri"/>
                <w:sz w:val="16"/>
                <w:szCs w:val="16"/>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423E6226" w14:textId="52C75EA5"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6E48292A" w14:textId="5FDF194E" w:rsidR="00853E1C" w:rsidRPr="00F40FC5" w:rsidRDefault="00853E1C" w:rsidP="00853E1C">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lastRenderedPageBreak/>
              <w:t>10%</w:t>
            </w:r>
          </w:p>
        </w:tc>
        <w:tc>
          <w:tcPr>
            <w:tcW w:w="610" w:type="pct"/>
            <w:tcBorders>
              <w:top w:val="nil"/>
              <w:left w:val="nil"/>
              <w:bottom w:val="single" w:sz="4" w:space="0" w:color="auto"/>
              <w:right w:val="single" w:sz="4" w:space="0" w:color="auto"/>
            </w:tcBorders>
            <w:shd w:val="clear" w:color="000000" w:fill="FFFFFF"/>
            <w:vAlign w:val="center"/>
            <w:hideMark/>
          </w:tcPr>
          <w:p w14:paraId="61601689" w14:textId="3C6F381F"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E4D5D5C" w14:textId="5EE5A9A7"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9037939" w14:textId="4152BA34"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lastRenderedPageBreak/>
              <w:t xml:space="preserve">დაგეგმილია არანაკლებ საბაზისო მაჩვენებლის მოცულობის </w:t>
            </w:r>
            <w:r w:rsidRPr="000B2DDF">
              <w:rPr>
                <w:rFonts w:ascii="Sylfaen" w:eastAsia="Times New Roman" w:hAnsi="Sylfaen" w:cs="Calibri"/>
                <w:sz w:val="16"/>
                <w:szCs w:val="16"/>
              </w:rPr>
              <w:lastRenderedPageBreak/>
              <w:t>სამუშაოების შესრულება</w:t>
            </w:r>
          </w:p>
        </w:tc>
      </w:tr>
      <w:tr w:rsidR="00853E1C" w:rsidRPr="00E4423F" w14:paraId="2FEA48C0" w14:textId="77777777" w:rsidTr="004B1DC9">
        <w:trPr>
          <w:trHeight w:val="510"/>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3B049391" w14:textId="77777777" w:rsidR="00853E1C" w:rsidRPr="00E4423F" w:rsidRDefault="00853E1C" w:rsidP="00853E1C">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lastRenderedPageBreak/>
              <w:t>2</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399DE3FD" w14:textId="77777777" w:rsidR="00853E1C" w:rsidRPr="00E4423F" w:rsidRDefault="00853E1C" w:rsidP="00853E1C">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7940313B" w14:textId="5F629CA1" w:rsidR="00853E1C" w:rsidRPr="00F40FC5" w:rsidRDefault="00853E1C" w:rsidP="00853E1C">
            <w:pPr>
              <w:spacing w:after="0" w:line="240" w:lineRule="auto"/>
              <w:jc w:val="center"/>
              <w:rPr>
                <w:rFonts w:ascii="Sylfaen" w:eastAsia="Times New Roman" w:hAnsi="Sylfaen" w:cs="Calibri"/>
                <w:sz w:val="16"/>
                <w:szCs w:val="16"/>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2EAD99D9" w14:textId="7AF099B8"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4F3E595" w14:textId="4D082B47" w:rsidR="00853E1C" w:rsidRPr="00F40FC5" w:rsidRDefault="00853E1C" w:rsidP="00853E1C">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t>10%</w:t>
            </w:r>
          </w:p>
        </w:tc>
        <w:tc>
          <w:tcPr>
            <w:tcW w:w="610" w:type="pct"/>
            <w:tcBorders>
              <w:top w:val="nil"/>
              <w:left w:val="nil"/>
              <w:bottom w:val="single" w:sz="4" w:space="0" w:color="auto"/>
              <w:right w:val="single" w:sz="4" w:space="0" w:color="auto"/>
            </w:tcBorders>
            <w:shd w:val="clear" w:color="000000" w:fill="FFFFFF"/>
            <w:vAlign w:val="center"/>
            <w:hideMark/>
          </w:tcPr>
          <w:p w14:paraId="2BBB7779" w14:textId="0A16257D"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51E3177A" w14:textId="00D28B6F"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100877D8" w14:textId="18152888"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51A2098D" w14:textId="49995BA0" w:rsidR="000E7AD3" w:rsidRDefault="000E7AD3" w:rsidP="004D3753">
      <w:pPr>
        <w:spacing w:after="0"/>
        <w:jc w:val="both"/>
        <w:rPr>
          <w:rFonts w:ascii="Sylfaen" w:hAnsi="Sylfaen"/>
          <w:sz w:val="24"/>
          <w:lang w:val="ka-GE"/>
        </w:rPr>
      </w:pPr>
    </w:p>
    <w:p w14:paraId="1B5CF613" w14:textId="5858EE6C" w:rsidR="004D3753" w:rsidRDefault="004D3753" w:rsidP="004D3753">
      <w:pPr>
        <w:spacing w:after="0"/>
        <w:jc w:val="both"/>
        <w:rPr>
          <w:rFonts w:ascii="Sylfaen" w:hAnsi="Sylfaen"/>
          <w:sz w:val="24"/>
          <w:lang w:val="ka-GE"/>
        </w:rPr>
      </w:pPr>
    </w:p>
    <w:p w14:paraId="698F2E79" w14:textId="34F6D29E" w:rsidR="004D3753" w:rsidRDefault="004D3753" w:rsidP="000E7AD3">
      <w:pPr>
        <w:pStyle w:val="ListParagraph"/>
        <w:spacing w:after="0"/>
        <w:ind w:left="0" w:firstLine="360"/>
        <w:jc w:val="both"/>
        <w:rPr>
          <w:rFonts w:ascii="Sylfaen" w:hAnsi="Sylfaen"/>
          <w:sz w:val="24"/>
          <w:lang w:val="ka-GE"/>
        </w:rPr>
      </w:pPr>
    </w:p>
    <w:p w14:paraId="5C76EE28" w14:textId="7979B68D" w:rsidR="004D3753" w:rsidRDefault="004D3753" w:rsidP="004D3753">
      <w:pPr>
        <w:rPr>
          <w:rFonts w:ascii="Sylfaen" w:hAnsi="Sylfaen" w:cs="Calibri"/>
          <w:b/>
          <w:bCs/>
          <w:color w:val="000000"/>
          <w:sz w:val="20"/>
          <w:szCs w:val="20"/>
          <w:lang w:val="ka-GE"/>
        </w:rPr>
      </w:pPr>
      <w:r>
        <w:rPr>
          <w:rFonts w:ascii="Sylfaen" w:hAnsi="Sylfaen" w:cs="Calibri"/>
          <w:b/>
          <w:bCs/>
          <w:color w:val="000000"/>
          <w:sz w:val="20"/>
          <w:szCs w:val="20"/>
          <w:lang w:val="ka-GE"/>
        </w:rPr>
        <w:t xml:space="preserve">ახალციხის ციხის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w:t>
      </w:r>
      <w:r w:rsidR="002248D0">
        <w:rPr>
          <w:rFonts w:ascii="Sylfaen" w:hAnsi="Sylfaen" w:cs="Calibri"/>
          <w:b/>
          <w:bCs/>
          <w:color w:val="000000"/>
          <w:sz w:val="20"/>
          <w:szCs w:val="20"/>
          <w:lang w:val="ka-GE"/>
        </w:rPr>
        <w:t>2</w:t>
      </w:r>
      <w:r>
        <w:rPr>
          <w:rFonts w:ascii="Sylfaen" w:hAnsi="Sylfaen" w:cs="Calibri"/>
          <w:b/>
          <w:bCs/>
          <w:color w:val="000000"/>
          <w:sz w:val="20"/>
          <w:szCs w:val="20"/>
          <w:lang w:val="ka-GE"/>
        </w:rPr>
        <w:t xml:space="preserve">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599B4D78" w14:textId="77777777" w:rsidR="004D3753" w:rsidRDefault="004D3753" w:rsidP="004D3753">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D3753" w:rsidRPr="00CA592E" w14:paraId="50293906"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E5BD"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023541C8"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4D3753" w:rsidRPr="00CA592E" w14:paraId="457F55F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87D6AD4" w14:textId="77777777" w:rsidR="004D3753" w:rsidRPr="00CA592E" w:rsidRDefault="004D3753"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5E783B14" w14:textId="290FDC9B" w:rsidR="004D3753" w:rsidRPr="009B6F04" w:rsidRDefault="009B6F04" w:rsidP="009B6F04">
            <w:pPr>
              <w:jc w:val="center"/>
              <w:rPr>
                <w:rFonts w:ascii="Sylfaen" w:hAnsi="Sylfaen" w:cs="Calibri"/>
                <w:color w:val="000000"/>
                <w:sz w:val="18"/>
                <w:szCs w:val="18"/>
                <w:lang w:val="ka-GE"/>
              </w:rPr>
            </w:pPr>
            <w:r>
              <w:rPr>
                <w:rFonts w:ascii="Sylfaen" w:hAnsi="Sylfaen" w:cs="Calibri"/>
                <w:color w:val="000000"/>
                <w:sz w:val="18"/>
                <w:szCs w:val="18"/>
              </w:rPr>
              <w:t>130.</w:t>
            </w:r>
            <w:r>
              <w:rPr>
                <w:rFonts w:ascii="Sylfaen" w:hAnsi="Sylfaen" w:cs="Calibri"/>
                <w:color w:val="000000"/>
                <w:sz w:val="18"/>
                <w:szCs w:val="18"/>
                <w:lang w:val="ka-GE"/>
              </w:rPr>
              <w:t>0</w:t>
            </w:r>
          </w:p>
        </w:tc>
      </w:tr>
      <w:tr w:rsidR="004D3753" w:rsidRPr="00CA592E" w14:paraId="3665B1A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11CD8E" w14:textId="392AD2AB" w:rsidR="004D3753" w:rsidRPr="00C03395" w:rsidRDefault="004D3753" w:rsidP="00F107A4">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F107A4">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63079ED8" w14:textId="16E30030" w:rsidR="004D3753" w:rsidRPr="009B6F04" w:rsidRDefault="009B6F04" w:rsidP="006B7458">
            <w:pPr>
              <w:jc w:val="center"/>
              <w:rPr>
                <w:rFonts w:ascii="Sylfaen" w:hAnsi="Sylfaen" w:cs="Calibri"/>
                <w:color w:val="000000"/>
                <w:sz w:val="18"/>
                <w:szCs w:val="18"/>
              </w:rPr>
            </w:pPr>
            <w:r>
              <w:rPr>
                <w:rFonts w:ascii="Sylfaen" w:hAnsi="Sylfaen" w:cs="Calibri"/>
                <w:color w:val="000000"/>
                <w:sz w:val="18"/>
                <w:szCs w:val="18"/>
              </w:rPr>
              <w:t>256.4</w:t>
            </w:r>
          </w:p>
        </w:tc>
      </w:tr>
      <w:tr w:rsidR="009B6F04" w:rsidRPr="00CA592E" w14:paraId="51E79DA9"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79EB96E" w14:textId="6A945CB9" w:rsidR="009B6F04" w:rsidRDefault="009B6F04" w:rsidP="009B6F04">
            <w:pPr>
              <w:rPr>
                <w:rFonts w:ascii="Sylfaen" w:hAnsi="Sylfaen" w:cs="Calibri"/>
                <w:color w:val="000000"/>
                <w:sz w:val="18"/>
                <w:szCs w:val="18"/>
                <w:lang w:val="ka-GE"/>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7F3C9330" w14:textId="71FAA26C" w:rsidR="009B6F04" w:rsidRDefault="009B6F04" w:rsidP="009B6F04">
            <w:pPr>
              <w:jc w:val="center"/>
              <w:rPr>
                <w:rFonts w:ascii="Sylfaen" w:hAnsi="Sylfaen" w:cs="Calibri"/>
                <w:color w:val="000000"/>
                <w:sz w:val="18"/>
                <w:szCs w:val="18"/>
              </w:rPr>
            </w:pPr>
            <w:r>
              <w:rPr>
                <w:rFonts w:ascii="Sylfaen" w:hAnsi="Sylfaen" w:cs="Calibri"/>
                <w:color w:val="000000"/>
                <w:sz w:val="18"/>
                <w:szCs w:val="18"/>
                <w:lang w:val="ka-GE"/>
              </w:rPr>
              <w:t>60,0</w:t>
            </w:r>
          </w:p>
        </w:tc>
      </w:tr>
      <w:tr w:rsidR="009B6F04" w:rsidRPr="00CA592E" w14:paraId="6C3D643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5555238" w14:textId="57A45CF4" w:rsidR="009B6F04" w:rsidRPr="009B6F04" w:rsidRDefault="009B6F04" w:rsidP="009B6F04">
            <w:pPr>
              <w:rPr>
                <w:rFonts w:ascii="Sylfaen" w:hAnsi="Sylfaen" w:cs="Calibri"/>
                <w:color w:val="000000"/>
                <w:sz w:val="18"/>
                <w:szCs w:val="18"/>
                <w:lang w:val="ka-GE"/>
              </w:rPr>
            </w:pPr>
            <w:r>
              <w:rPr>
                <w:rFonts w:ascii="Sylfaen" w:hAnsi="Sylfaen" w:cs="Calibri"/>
                <w:color w:val="000000"/>
                <w:sz w:val="18"/>
                <w:szCs w:val="18"/>
                <w:lang w:val="ka-GE"/>
              </w:rPr>
              <w:t>სოციალური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53FD0E3" w14:textId="703C8DA6" w:rsidR="009B6F04" w:rsidRPr="00E05A40" w:rsidRDefault="009B6F04" w:rsidP="009B6F04">
            <w:pPr>
              <w:jc w:val="center"/>
              <w:rPr>
                <w:rFonts w:ascii="Sylfaen" w:hAnsi="Sylfaen" w:cs="Calibri"/>
                <w:color w:val="000000"/>
                <w:sz w:val="18"/>
                <w:szCs w:val="18"/>
                <w:lang w:val="ka-GE"/>
              </w:rPr>
            </w:pPr>
            <w:r>
              <w:rPr>
                <w:rFonts w:ascii="Sylfaen" w:hAnsi="Sylfaen" w:cs="Calibri"/>
                <w:color w:val="000000"/>
                <w:sz w:val="18"/>
                <w:szCs w:val="18"/>
                <w:lang w:val="ka-GE"/>
              </w:rPr>
              <w:t>3,6</w:t>
            </w:r>
          </w:p>
        </w:tc>
      </w:tr>
    </w:tbl>
    <w:p w14:paraId="7BFAB822" w14:textId="77777777" w:rsidR="004D3753" w:rsidRDefault="004D3753" w:rsidP="000E7AD3">
      <w:pPr>
        <w:pStyle w:val="ListParagraph"/>
        <w:spacing w:after="0"/>
        <w:ind w:left="0" w:firstLine="360"/>
        <w:jc w:val="both"/>
        <w:rPr>
          <w:rFonts w:ascii="Sylfaen" w:hAnsi="Sylfaen"/>
          <w:sz w:val="24"/>
          <w:lang w:val="ka-GE"/>
        </w:rPr>
      </w:pPr>
    </w:p>
    <w:p w14:paraId="4D401C3E" w14:textId="77777777" w:rsidR="000E7AD3" w:rsidRDefault="000E7AD3" w:rsidP="000E7AD3">
      <w:pPr>
        <w:pStyle w:val="ListParagraph"/>
        <w:spacing w:after="0"/>
        <w:ind w:left="0" w:firstLine="360"/>
        <w:jc w:val="both"/>
        <w:rPr>
          <w:rFonts w:ascii="Sylfaen" w:hAnsi="Sylfaen"/>
          <w:sz w:val="24"/>
          <w:lang w:val="ka-GE"/>
        </w:rPr>
      </w:pPr>
    </w:p>
    <w:p w14:paraId="46454CFB" w14:textId="77777777" w:rsidR="002B48E7" w:rsidRDefault="002B48E7" w:rsidP="000E7AD3">
      <w:pPr>
        <w:pStyle w:val="ListParagraph"/>
        <w:spacing w:after="0"/>
        <w:ind w:left="0" w:firstLine="360"/>
        <w:jc w:val="both"/>
        <w:rPr>
          <w:rFonts w:ascii="Sylfaen" w:hAnsi="Sylfaen"/>
          <w:sz w:val="24"/>
          <w:lang w:val="ka-GE"/>
        </w:rPr>
      </w:pPr>
    </w:p>
    <w:tbl>
      <w:tblPr>
        <w:tblW w:w="14080" w:type="dxa"/>
        <w:tblLook w:val="04A0" w:firstRow="1" w:lastRow="0" w:firstColumn="1" w:lastColumn="0" w:noHBand="0" w:noVBand="1"/>
      </w:tblPr>
      <w:tblGrid>
        <w:gridCol w:w="1988"/>
        <w:gridCol w:w="802"/>
        <w:gridCol w:w="2717"/>
        <w:gridCol w:w="2597"/>
        <w:gridCol w:w="1860"/>
        <w:gridCol w:w="1348"/>
        <w:gridCol w:w="1270"/>
        <w:gridCol w:w="1498"/>
      </w:tblGrid>
      <w:tr w:rsidR="004553FD" w:rsidRPr="004553FD" w14:paraId="57A42CA3" w14:textId="77777777" w:rsidTr="004A65BA">
        <w:trPr>
          <w:trHeight w:val="786"/>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17471" w14:textId="77777777" w:rsidR="004553FD" w:rsidRPr="004553FD" w:rsidRDefault="004553FD" w:rsidP="004553FD">
            <w:pPr>
              <w:spacing w:after="0" w:line="240" w:lineRule="auto"/>
              <w:jc w:val="center"/>
              <w:rPr>
                <w:rFonts w:ascii="Calibri" w:eastAsia="Times New Roman" w:hAnsi="Calibri" w:cs="Calibri"/>
                <w:color w:val="000000"/>
                <w:sz w:val="18"/>
                <w:szCs w:val="18"/>
              </w:rPr>
            </w:pPr>
            <w:r w:rsidRPr="004553FD">
              <w:rPr>
                <w:rFonts w:ascii="Sylfaen" w:eastAsia="Times New Roman" w:hAnsi="Sylfaen" w:cs="Sylfaen"/>
                <w:color w:val="000000"/>
                <w:sz w:val="18"/>
                <w:szCs w:val="18"/>
              </w:rPr>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დასახელება</w:t>
            </w:r>
            <w:r w:rsidRPr="004553FD">
              <w:rPr>
                <w:rFonts w:ascii="Calibri" w:eastAsia="Times New Roman" w:hAnsi="Calibri" w:cs="Calibri"/>
                <w:color w:val="000000"/>
                <w:sz w:val="18"/>
                <w:szCs w:val="18"/>
              </w:rPr>
              <w:t xml:space="preserve"> </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14:paraId="713D0038" w14:textId="77777777" w:rsidR="004553FD" w:rsidRPr="004553FD" w:rsidRDefault="004553FD" w:rsidP="004553FD">
            <w:pPr>
              <w:spacing w:after="0" w:line="240" w:lineRule="auto"/>
              <w:jc w:val="center"/>
              <w:rPr>
                <w:rFonts w:ascii="Calibri" w:eastAsia="Times New Roman" w:hAnsi="Calibri" w:cs="Calibri"/>
                <w:color w:val="000000"/>
                <w:sz w:val="18"/>
                <w:szCs w:val="18"/>
              </w:rPr>
            </w:pPr>
            <w:r w:rsidRPr="004553FD">
              <w:rPr>
                <w:rFonts w:ascii="Sylfaen" w:eastAsia="Times New Roman" w:hAnsi="Sylfaen" w:cs="Sylfaen"/>
                <w:color w:val="000000"/>
                <w:sz w:val="18"/>
                <w:szCs w:val="18"/>
              </w:rPr>
              <w:t>კოდი</w:t>
            </w:r>
          </w:p>
        </w:tc>
        <w:tc>
          <w:tcPr>
            <w:tcW w:w="5314"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C3E5735" w14:textId="77777777" w:rsidR="004553FD" w:rsidRPr="004553FD" w:rsidRDefault="004553FD" w:rsidP="004553FD">
            <w:pPr>
              <w:spacing w:after="0" w:line="240" w:lineRule="auto"/>
              <w:jc w:val="center"/>
              <w:rPr>
                <w:rFonts w:ascii="Calibri" w:eastAsia="Times New Roman" w:hAnsi="Calibri" w:cs="Calibri"/>
                <w:b/>
                <w:bCs/>
                <w:color w:val="000000"/>
                <w:sz w:val="20"/>
                <w:szCs w:val="20"/>
              </w:rPr>
            </w:pPr>
            <w:r w:rsidRPr="004553FD">
              <w:rPr>
                <w:rFonts w:ascii="Sylfaen" w:eastAsia="Times New Roman" w:hAnsi="Sylfaen" w:cs="Sylfaen"/>
                <w:b/>
                <w:bCs/>
                <w:color w:val="000000"/>
                <w:sz w:val="20"/>
                <w:szCs w:val="20"/>
              </w:rPr>
              <w:t>კულტურული</w:t>
            </w:r>
            <w:r w:rsidRPr="004553FD">
              <w:rPr>
                <w:rFonts w:ascii="Calibri" w:eastAsia="Times New Roman" w:hAnsi="Calibri" w:cs="Calibri"/>
                <w:b/>
                <w:bCs/>
                <w:color w:val="000000"/>
                <w:sz w:val="20"/>
                <w:szCs w:val="20"/>
              </w:rPr>
              <w:t xml:space="preserve"> </w:t>
            </w:r>
            <w:r w:rsidRPr="004553FD">
              <w:rPr>
                <w:rFonts w:ascii="Sylfaen" w:eastAsia="Times New Roman" w:hAnsi="Sylfaen" w:cs="Sylfaen"/>
                <w:b/>
                <w:bCs/>
                <w:color w:val="000000"/>
                <w:sz w:val="20"/>
                <w:szCs w:val="20"/>
              </w:rPr>
              <w:t>ღონისძიებები</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477A1" w14:textId="31CF78E0" w:rsidR="004553FD" w:rsidRPr="004553FD" w:rsidRDefault="004553FD" w:rsidP="00720947">
            <w:pPr>
              <w:spacing w:after="0" w:line="240" w:lineRule="auto"/>
              <w:jc w:val="center"/>
              <w:rPr>
                <w:rFonts w:ascii="Calibri" w:eastAsia="Times New Roman" w:hAnsi="Calibri" w:cs="Calibri"/>
                <w:b/>
                <w:bCs/>
                <w:color w:val="000000"/>
                <w:sz w:val="18"/>
                <w:szCs w:val="18"/>
              </w:rPr>
            </w:pPr>
            <w:r w:rsidRPr="00720947">
              <w:rPr>
                <w:rFonts w:ascii="Sylfaen" w:eastAsia="Times New Roman" w:hAnsi="Sylfaen" w:cs="Calibri"/>
                <w:b/>
                <w:bCs/>
                <w:color w:val="000000"/>
                <w:sz w:val="18"/>
                <w:szCs w:val="18"/>
              </w:rPr>
              <w:t>202</w:t>
            </w:r>
            <w:r w:rsidR="00720947" w:rsidRPr="00720947">
              <w:rPr>
                <w:rFonts w:ascii="Sylfaen" w:eastAsia="Times New Roman" w:hAnsi="Sylfaen" w:cs="Calibri"/>
                <w:b/>
                <w:bCs/>
                <w:color w:val="000000"/>
                <w:sz w:val="18"/>
                <w:szCs w:val="18"/>
                <w:lang w:val="ka-GE"/>
              </w:rPr>
              <w:t>2</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წლის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დაფინანსება</w:t>
            </w:r>
            <w:r w:rsidRPr="004553FD">
              <w:rPr>
                <w:rFonts w:ascii="Calibri" w:eastAsia="Times New Roman" w:hAnsi="Calibri" w:cs="Calibri"/>
                <w:b/>
                <w:bCs/>
                <w:color w:val="000000"/>
                <w:sz w:val="18"/>
                <w:szCs w:val="18"/>
              </w:rPr>
              <w:br/>
              <w:t xml:space="preserve"> </w:t>
            </w:r>
            <w:r w:rsidRPr="004553FD">
              <w:rPr>
                <w:rFonts w:ascii="Sylfaen" w:eastAsia="Times New Roman" w:hAnsi="Sylfaen" w:cs="Sylfaen"/>
                <w:b/>
                <w:bCs/>
                <w:color w:val="000000"/>
                <w:sz w:val="18"/>
                <w:szCs w:val="18"/>
              </w:rPr>
              <w:t>ათას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ლარში</w:t>
            </w:r>
          </w:p>
        </w:tc>
        <w:tc>
          <w:tcPr>
            <w:tcW w:w="1348" w:type="dxa"/>
            <w:tcBorders>
              <w:top w:val="single" w:sz="4" w:space="0" w:color="auto"/>
              <w:left w:val="nil"/>
              <w:bottom w:val="single" w:sz="4" w:space="0" w:color="auto"/>
              <w:right w:val="single" w:sz="4" w:space="0" w:color="auto"/>
            </w:tcBorders>
            <w:shd w:val="clear" w:color="000000" w:fill="FFFFFF"/>
            <w:vAlign w:val="center"/>
            <w:hideMark/>
          </w:tcPr>
          <w:p w14:paraId="568E1A21" w14:textId="26D29E82" w:rsidR="004553FD" w:rsidRPr="004553FD" w:rsidRDefault="004553FD" w:rsidP="00720947">
            <w:pPr>
              <w:spacing w:after="0" w:line="240" w:lineRule="auto"/>
              <w:jc w:val="center"/>
              <w:rPr>
                <w:rFonts w:ascii="Calibri" w:eastAsia="Times New Roman" w:hAnsi="Calibri" w:cs="Calibri"/>
                <w:b/>
                <w:bCs/>
                <w:color w:val="000000"/>
                <w:sz w:val="18"/>
                <w:szCs w:val="18"/>
              </w:rPr>
            </w:pPr>
            <w:r w:rsidRPr="00720947">
              <w:rPr>
                <w:rFonts w:ascii="Sylfaen" w:eastAsia="Times New Roman" w:hAnsi="Sylfaen" w:cs="Calibri"/>
                <w:b/>
                <w:bCs/>
                <w:color w:val="000000"/>
                <w:sz w:val="18"/>
                <w:szCs w:val="18"/>
              </w:rPr>
              <w:t>202</w:t>
            </w:r>
            <w:r w:rsidR="00720947" w:rsidRPr="00720947">
              <w:rPr>
                <w:rFonts w:ascii="Sylfaen" w:eastAsia="Times New Roman" w:hAnsi="Sylfaen" w:cs="Calibri"/>
                <w:b/>
                <w:bCs/>
                <w:color w:val="000000"/>
                <w:sz w:val="18"/>
                <w:szCs w:val="18"/>
                <w:lang w:val="ka-GE"/>
              </w:rPr>
              <w:t>3</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წლის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დაფინანსება</w:t>
            </w:r>
            <w:r w:rsidRPr="004553FD">
              <w:rPr>
                <w:rFonts w:ascii="Calibri" w:eastAsia="Times New Roman" w:hAnsi="Calibri" w:cs="Calibri"/>
                <w:b/>
                <w:bCs/>
                <w:color w:val="000000"/>
                <w:sz w:val="18"/>
                <w:szCs w:val="18"/>
              </w:rPr>
              <w:br/>
              <w:t xml:space="preserve"> </w:t>
            </w:r>
            <w:r w:rsidRPr="004553FD">
              <w:rPr>
                <w:rFonts w:ascii="Sylfaen" w:eastAsia="Times New Roman" w:hAnsi="Sylfaen" w:cs="Sylfaen"/>
                <w:b/>
                <w:bCs/>
                <w:color w:val="000000"/>
                <w:sz w:val="18"/>
                <w:szCs w:val="18"/>
              </w:rPr>
              <w:t>ათას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ლარში</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14:paraId="248D3822" w14:textId="2B47C3C9" w:rsidR="004553FD" w:rsidRPr="004553FD" w:rsidRDefault="004553FD" w:rsidP="00720947">
            <w:pPr>
              <w:spacing w:after="0" w:line="240" w:lineRule="auto"/>
              <w:jc w:val="center"/>
              <w:rPr>
                <w:rFonts w:ascii="Calibri" w:eastAsia="Times New Roman" w:hAnsi="Calibri" w:cs="Calibri"/>
                <w:b/>
                <w:bCs/>
                <w:color w:val="000000"/>
                <w:sz w:val="18"/>
                <w:szCs w:val="18"/>
              </w:rPr>
            </w:pPr>
            <w:r w:rsidRPr="00720947">
              <w:rPr>
                <w:rFonts w:ascii="Sylfaen" w:eastAsia="Times New Roman" w:hAnsi="Sylfaen" w:cs="Calibri"/>
                <w:b/>
                <w:bCs/>
                <w:color w:val="000000"/>
                <w:sz w:val="18"/>
                <w:szCs w:val="18"/>
              </w:rPr>
              <w:t>202</w:t>
            </w:r>
            <w:r w:rsidR="00720947" w:rsidRPr="00720947">
              <w:rPr>
                <w:rFonts w:ascii="Sylfaen" w:eastAsia="Times New Roman" w:hAnsi="Sylfaen" w:cs="Calibri"/>
                <w:b/>
                <w:bCs/>
                <w:color w:val="000000"/>
                <w:sz w:val="18"/>
                <w:szCs w:val="18"/>
                <w:lang w:val="ka-GE"/>
              </w:rPr>
              <w:t>4</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წლის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დაფინანსება</w:t>
            </w:r>
            <w:r w:rsidRPr="004553FD">
              <w:rPr>
                <w:rFonts w:ascii="Calibri" w:eastAsia="Times New Roman" w:hAnsi="Calibri" w:cs="Calibri"/>
                <w:b/>
                <w:bCs/>
                <w:color w:val="000000"/>
                <w:sz w:val="18"/>
                <w:szCs w:val="18"/>
              </w:rPr>
              <w:br/>
              <w:t xml:space="preserve"> </w:t>
            </w:r>
            <w:r w:rsidRPr="004553FD">
              <w:rPr>
                <w:rFonts w:ascii="Sylfaen" w:eastAsia="Times New Roman" w:hAnsi="Sylfaen" w:cs="Sylfaen"/>
                <w:b/>
                <w:bCs/>
                <w:color w:val="000000"/>
                <w:sz w:val="18"/>
                <w:szCs w:val="18"/>
              </w:rPr>
              <w:t>ათას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ლარში</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14:paraId="58AF4984" w14:textId="70E7303E" w:rsidR="004553FD" w:rsidRPr="004553FD" w:rsidRDefault="004553FD" w:rsidP="00720947">
            <w:pPr>
              <w:spacing w:after="0" w:line="240" w:lineRule="auto"/>
              <w:jc w:val="center"/>
              <w:rPr>
                <w:rFonts w:ascii="Calibri" w:eastAsia="Times New Roman" w:hAnsi="Calibri" w:cs="Calibri"/>
                <w:b/>
                <w:bCs/>
                <w:color w:val="000000"/>
                <w:sz w:val="18"/>
                <w:szCs w:val="18"/>
              </w:rPr>
            </w:pPr>
            <w:r w:rsidRPr="00720947">
              <w:rPr>
                <w:rFonts w:ascii="Sylfaen" w:eastAsia="Times New Roman" w:hAnsi="Sylfaen" w:cs="Calibri"/>
                <w:b/>
                <w:bCs/>
                <w:color w:val="000000"/>
                <w:sz w:val="18"/>
                <w:szCs w:val="18"/>
              </w:rPr>
              <w:t>202</w:t>
            </w:r>
            <w:r w:rsidR="00720947" w:rsidRPr="00720947">
              <w:rPr>
                <w:rFonts w:ascii="Sylfaen" w:eastAsia="Times New Roman" w:hAnsi="Sylfaen" w:cs="Calibri"/>
                <w:b/>
                <w:bCs/>
                <w:color w:val="000000"/>
                <w:sz w:val="18"/>
                <w:szCs w:val="18"/>
                <w:lang w:val="ka-GE"/>
              </w:rPr>
              <w:t>5</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წლის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დაფინანსება</w:t>
            </w:r>
            <w:r w:rsidRPr="004553FD">
              <w:rPr>
                <w:rFonts w:ascii="Calibri" w:eastAsia="Times New Roman" w:hAnsi="Calibri" w:cs="Calibri"/>
                <w:b/>
                <w:bCs/>
                <w:color w:val="000000"/>
                <w:sz w:val="18"/>
                <w:szCs w:val="18"/>
              </w:rPr>
              <w:br/>
              <w:t xml:space="preserve"> </w:t>
            </w:r>
            <w:r w:rsidRPr="004553FD">
              <w:rPr>
                <w:rFonts w:ascii="Sylfaen" w:eastAsia="Times New Roman" w:hAnsi="Sylfaen" w:cs="Sylfaen"/>
                <w:b/>
                <w:bCs/>
                <w:color w:val="000000"/>
                <w:sz w:val="18"/>
                <w:szCs w:val="18"/>
              </w:rPr>
              <w:t>ათას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ლარში</w:t>
            </w:r>
          </w:p>
        </w:tc>
      </w:tr>
      <w:tr w:rsidR="004553FD" w:rsidRPr="004553FD" w14:paraId="0AE37654" w14:textId="77777777" w:rsidTr="004A65BA">
        <w:trPr>
          <w:trHeight w:val="325"/>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50514154" w14:textId="77777777" w:rsidR="004553FD" w:rsidRPr="004553FD" w:rsidRDefault="004553FD" w:rsidP="004553FD">
            <w:pPr>
              <w:spacing w:after="0" w:line="240" w:lineRule="auto"/>
              <w:rPr>
                <w:rFonts w:ascii="Calibri" w:eastAsia="Times New Roman" w:hAnsi="Calibri" w:cs="Calibri"/>
                <w:color w:val="000000"/>
                <w:sz w:val="18"/>
                <w:szCs w:val="18"/>
              </w:rPr>
            </w:pPr>
          </w:p>
        </w:tc>
        <w:tc>
          <w:tcPr>
            <w:tcW w:w="802" w:type="dxa"/>
            <w:tcBorders>
              <w:top w:val="nil"/>
              <w:left w:val="nil"/>
              <w:bottom w:val="single" w:sz="4" w:space="0" w:color="auto"/>
              <w:right w:val="single" w:sz="4" w:space="0" w:color="auto"/>
            </w:tcBorders>
            <w:shd w:val="clear" w:color="000000" w:fill="FFFFFF"/>
            <w:vAlign w:val="center"/>
            <w:hideMark/>
          </w:tcPr>
          <w:p w14:paraId="584424BB" w14:textId="77777777" w:rsidR="004553FD" w:rsidRPr="004553FD" w:rsidRDefault="004553FD" w:rsidP="004553FD">
            <w:pPr>
              <w:spacing w:after="0" w:line="240" w:lineRule="auto"/>
              <w:jc w:val="center"/>
              <w:rPr>
                <w:rFonts w:ascii="Calibri" w:eastAsia="Times New Roman" w:hAnsi="Calibri" w:cs="Calibri"/>
                <w:b/>
                <w:bCs/>
                <w:color w:val="000000"/>
                <w:sz w:val="18"/>
                <w:szCs w:val="18"/>
              </w:rPr>
            </w:pPr>
            <w:r w:rsidRPr="004553FD">
              <w:rPr>
                <w:rFonts w:ascii="Calibri" w:eastAsia="Times New Roman" w:hAnsi="Calibri" w:cs="Calibri"/>
                <w:b/>
                <w:bCs/>
                <w:color w:val="000000"/>
                <w:sz w:val="18"/>
                <w:szCs w:val="18"/>
              </w:rPr>
              <w:t>05 02 07</w:t>
            </w:r>
          </w:p>
        </w:tc>
        <w:tc>
          <w:tcPr>
            <w:tcW w:w="5314" w:type="dxa"/>
            <w:gridSpan w:val="2"/>
            <w:vMerge/>
            <w:tcBorders>
              <w:top w:val="nil"/>
              <w:left w:val="nil"/>
              <w:bottom w:val="single" w:sz="4" w:space="0" w:color="auto"/>
              <w:right w:val="single" w:sz="4" w:space="0" w:color="auto"/>
            </w:tcBorders>
            <w:vAlign w:val="center"/>
            <w:hideMark/>
          </w:tcPr>
          <w:p w14:paraId="49420561" w14:textId="77777777" w:rsidR="004553FD" w:rsidRPr="004553FD" w:rsidRDefault="004553FD" w:rsidP="004553FD">
            <w:pPr>
              <w:spacing w:after="0" w:line="240" w:lineRule="auto"/>
              <w:rPr>
                <w:rFonts w:ascii="Calibri" w:eastAsia="Times New Roman" w:hAnsi="Calibri" w:cs="Calibri"/>
                <w:b/>
                <w:bCs/>
                <w:color w:val="000000"/>
                <w:sz w:val="20"/>
                <w:szCs w:val="20"/>
              </w:rPr>
            </w:pPr>
          </w:p>
        </w:tc>
        <w:tc>
          <w:tcPr>
            <w:tcW w:w="1860" w:type="dxa"/>
            <w:tcBorders>
              <w:top w:val="nil"/>
              <w:left w:val="single" w:sz="4" w:space="0" w:color="auto"/>
              <w:bottom w:val="single" w:sz="4" w:space="0" w:color="auto"/>
              <w:right w:val="single" w:sz="4" w:space="0" w:color="auto"/>
            </w:tcBorders>
            <w:shd w:val="clear" w:color="000000" w:fill="FFFFFF"/>
            <w:vAlign w:val="center"/>
            <w:hideMark/>
          </w:tcPr>
          <w:p w14:paraId="04D54637" w14:textId="777BE125" w:rsidR="004553FD" w:rsidRPr="004553FD" w:rsidRDefault="004553FD" w:rsidP="00256DF4">
            <w:pPr>
              <w:spacing w:after="0" w:line="240" w:lineRule="auto"/>
              <w:jc w:val="center"/>
              <w:rPr>
                <w:rFonts w:ascii="Calibri" w:eastAsia="Times New Roman" w:hAnsi="Calibri" w:cs="Calibri"/>
                <w:b/>
                <w:bCs/>
                <w:sz w:val="18"/>
                <w:szCs w:val="18"/>
              </w:rPr>
            </w:pPr>
            <w:r w:rsidRPr="004553FD">
              <w:rPr>
                <w:rFonts w:ascii="Calibri" w:eastAsia="Times New Roman" w:hAnsi="Calibri" w:cs="Calibri"/>
                <w:b/>
                <w:bCs/>
                <w:sz w:val="18"/>
                <w:szCs w:val="18"/>
              </w:rPr>
              <w:t>200,0</w:t>
            </w:r>
          </w:p>
        </w:tc>
        <w:tc>
          <w:tcPr>
            <w:tcW w:w="1348" w:type="dxa"/>
            <w:tcBorders>
              <w:top w:val="nil"/>
              <w:left w:val="nil"/>
              <w:bottom w:val="single" w:sz="4" w:space="0" w:color="auto"/>
              <w:right w:val="single" w:sz="4" w:space="0" w:color="auto"/>
            </w:tcBorders>
            <w:shd w:val="clear" w:color="000000" w:fill="FFFFFF"/>
            <w:vAlign w:val="center"/>
            <w:hideMark/>
          </w:tcPr>
          <w:p w14:paraId="04F355A5" w14:textId="0A91C9CE" w:rsidR="004553FD" w:rsidRPr="004553FD" w:rsidRDefault="004553FD" w:rsidP="005363C7">
            <w:pPr>
              <w:spacing w:after="0" w:line="240" w:lineRule="auto"/>
              <w:jc w:val="center"/>
              <w:rPr>
                <w:rFonts w:ascii="Calibri" w:eastAsia="Times New Roman" w:hAnsi="Calibri" w:cs="Calibri"/>
                <w:b/>
                <w:bCs/>
                <w:sz w:val="18"/>
                <w:szCs w:val="18"/>
              </w:rPr>
            </w:pPr>
            <w:r w:rsidRPr="004553FD">
              <w:rPr>
                <w:rFonts w:ascii="Calibri" w:eastAsia="Times New Roman" w:hAnsi="Calibri" w:cs="Calibri"/>
                <w:b/>
                <w:bCs/>
                <w:sz w:val="18"/>
                <w:szCs w:val="18"/>
              </w:rPr>
              <w:t>21</w:t>
            </w:r>
            <w:r w:rsidR="005363C7">
              <w:rPr>
                <w:rFonts w:ascii="Calibri" w:eastAsia="Times New Roman" w:hAnsi="Calibri" w:cs="Calibri"/>
                <w:b/>
                <w:bCs/>
                <w:sz w:val="18"/>
                <w:szCs w:val="18"/>
              </w:rPr>
              <w:t>1</w:t>
            </w:r>
            <w:r w:rsidRPr="004553FD">
              <w:rPr>
                <w:rFonts w:ascii="Calibri" w:eastAsia="Times New Roman" w:hAnsi="Calibri" w:cs="Calibri"/>
                <w:b/>
                <w:bCs/>
                <w:sz w:val="18"/>
                <w:szCs w:val="18"/>
              </w:rPr>
              <w:t>,</w:t>
            </w:r>
            <w:r w:rsidR="005363C7">
              <w:rPr>
                <w:rFonts w:ascii="Calibri" w:eastAsia="Times New Roman" w:hAnsi="Calibri" w:cs="Calibri"/>
                <w:b/>
                <w:bCs/>
                <w:sz w:val="18"/>
                <w:szCs w:val="18"/>
              </w:rPr>
              <w:t>6</w:t>
            </w:r>
          </w:p>
        </w:tc>
        <w:tc>
          <w:tcPr>
            <w:tcW w:w="1270" w:type="dxa"/>
            <w:tcBorders>
              <w:top w:val="nil"/>
              <w:left w:val="nil"/>
              <w:bottom w:val="single" w:sz="4" w:space="0" w:color="auto"/>
              <w:right w:val="single" w:sz="4" w:space="0" w:color="auto"/>
            </w:tcBorders>
            <w:shd w:val="clear" w:color="000000" w:fill="FFFFFF"/>
            <w:vAlign w:val="center"/>
            <w:hideMark/>
          </w:tcPr>
          <w:p w14:paraId="06294E1F" w14:textId="38E58F1C" w:rsidR="004553FD" w:rsidRPr="004553FD" w:rsidRDefault="004553FD" w:rsidP="005363C7">
            <w:pPr>
              <w:spacing w:after="0" w:line="240" w:lineRule="auto"/>
              <w:jc w:val="center"/>
              <w:rPr>
                <w:rFonts w:ascii="Calibri" w:eastAsia="Times New Roman" w:hAnsi="Calibri" w:cs="Calibri"/>
                <w:b/>
                <w:bCs/>
                <w:sz w:val="18"/>
                <w:szCs w:val="18"/>
              </w:rPr>
            </w:pPr>
            <w:r w:rsidRPr="004553FD">
              <w:rPr>
                <w:rFonts w:ascii="Calibri" w:eastAsia="Times New Roman" w:hAnsi="Calibri" w:cs="Calibri"/>
                <w:b/>
                <w:bCs/>
                <w:sz w:val="18"/>
                <w:szCs w:val="18"/>
              </w:rPr>
              <w:t>2</w:t>
            </w:r>
            <w:r w:rsidR="005363C7">
              <w:rPr>
                <w:rFonts w:ascii="Calibri" w:eastAsia="Times New Roman" w:hAnsi="Calibri" w:cs="Calibri"/>
                <w:b/>
                <w:bCs/>
                <w:sz w:val="18"/>
                <w:szCs w:val="18"/>
              </w:rPr>
              <w:t>23</w:t>
            </w:r>
            <w:r w:rsidRPr="004553FD">
              <w:rPr>
                <w:rFonts w:ascii="Calibri" w:eastAsia="Times New Roman" w:hAnsi="Calibri" w:cs="Calibri"/>
                <w:b/>
                <w:bCs/>
                <w:sz w:val="18"/>
                <w:szCs w:val="18"/>
              </w:rPr>
              <w:t>,</w:t>
            </w:r>
            <w:r w:rsidR="005363C7">
              <w:rPr>
                <w:rFonts w:ascii="Calibri" w:eastAsia="Times New Roman" w:hAnsi="Calibri" w:cs="Calibri"/>
                <w:b/>
                <w:bCs/>
                <w:sz w:val="18"/>
                <w:szCs w:val="18"/>
              </w:rPr>
              <w:t>9</w:t>
            </w:r>
          </w:p>
        </w:tc>
        <w:tc>
          <w:tcPr>
            <w:tcW w:w="1498" w:type="dxa"/>
            <w:tcBorders>
              <w:top w:val="nil"/>
              <w:left w:val="nil"/>
              <w:bottom w:val="single" w:sz="4" w:space="0" w:color="auto"/>
              <w:right w:val="single" w:sz="4" w:space="0" w:color="auto"/>
            </w:tcBorders>
            <w:shd w:val="clear" w:color="000000" w:fill="FFFFFF"/>
            <w:vAlign w:val="center"/>
            <w:hideMark/>
          </w:tcPr>
          <w:p w14:paraId="79A6B10F" w14:textId="2C3F0BD1" w:rsidR="004553FD" w:rsidRPr="004553FD" w:rsidRDefault="004553FD" w:rsidP="005363C7">
            <w:pPr>
              <w:spacing w:after="0" w:line="240" w:lineRule="auto"/>
              <w:jc w:val="center"/>
              <w:rPr>
                <w:rFonts w:ascii="Calibri" w:eastAsia="Times New Roman" w:hAnsi="Calibri" w:cs="Calibri"/>
                <w:b/>
                <w:bCs/>
                <w:sz w:val="18"/>
                <w:szCs w:val="18"/>
              </w:rPr>
            </w:pPr>
            <w:r w:rsidRPr="004553FD">
              <w:rPr>
                <w:rFonts w:ascii="Calibri" w:eastAsia="Times New Roman" w:hAnsi="Calibri" w:cs="Calibri"/>
                <w:b/>
                <w:bCs/>
                <w:sz w:val="18"/>
                <w:szCs w:val="18"/>
              </w:rPr>
              <w:t>23</w:t>
            </w:r>
            <w:r w:rsidR="005363C7">
              <w:rPr>
                <w:rFonts w:ascii="Calibri" w:eastAsia="Times New Roman" w:hAnsi="Calibri" w:cs="Calibri"/>
                <w:b/>
                <w:bCs/>
                <w:sz w:val="18"/>
                <w:szCs w:val="18"/>
              </w:rPr>
              <w:t>6</w:t>
            </w:r>
            <w:r w:rsidRPr="004553FD">
              <w:rPr>
                <w:rFonts w:ascii="Calibri" w:eastAsia="Times New Roman" w:hAnsi="Calibri" w:cs="Calibri"/>
                <w:b/>
                <w:bCs/>
                <w:sz w:val="18"/>
                <w:szCs w:val="18"/>
              </w:rPr>
              <w:t>,</w:t>
            </w:r>
            <w:r w:rsidR="005363C7">
              <w:rPr>
                <w:rFonts w:ascii="Calibri" w:eastAsia="Times New Roman" w:hAnsi="Calibri" w:cs="Calibri"/>
                <w:b/>
                <w:bCs/>
                <w:sz w:val="18"/>
                <w:szCs w:val="18"/>
              </w:rPr>
              <w:t>9</w:t>
            </w:r>
          </w:p>
        </w:tc>
      </w:tr>
      <w:tr w:rsidR="004553FD" w:rsidRPr="004553FD" w14:paraId="2B978054" w14:textId="77777777" w:rsidTr="004A65BA">
        <w:trPr>
          <w:trHeight w:val="521"/>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533F1AF4"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განმახორციელებელი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სამსახური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36F9E373" w14:textId="77777777" w:rsidR="004553FD" w:rsidRPr="009E332E" w:rsidRDefault="004553FD" w:rsidP="009E332E">
            <w:pPr>
              <w:spacing w:after="0" w:line="240" w:lineRule="auto"/>
              <w:jc w:val="center"/>
              <w:rPr>
                <w:rFonts w:ascii="Calibri" w:eastAsia="Times New Roman" w:hAnsi="Calibri" w:cs="Calibri"/>
                <w:b/>
                <w:color w:val="000000"/>
                <w:sz w:val="18"/>
                <w:szCs w:val="18"/>
              </w:rPr>
            </w:pPr>
            <w:r w:rsidRPr="009E332E">
              <w:rPr>
                <w:rFonts w:ascii="Sylfaen" w:eastAsia="Times New Roman" w:hAnsi="Sylfaen" w:cs="Sylfaen"/>
                <w:b/>
                <w:color w:val="000000"/>
                <w:sz w:val="18"/>
                <w:szCs w:val="18"/>
              </w:rPr>
              <w:t>ახალციხის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მუნიციპალიტეტის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მერიის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განათლების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კულტურის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სპორტის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სამსახურის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კულტურისა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და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განათლების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განყოფილება</w:t>
            </w:r>
          </w:p>
        </w:tc>
      </w:tr>
      <w:tr w:rsidR="004553FD" w:rsidRPr="004553FD" w14:paraId="47550982" w14:textId="77777777" w:rsidTr="004A65BA">
        <w:trPr>
          <w:trHeight w:val="1226"/>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6E22F047"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lastRenderedPageBreak/>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აღწერა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მიზანი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4D68C4DC"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ფარგლებში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ხორციელდება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სხვადასხვა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სახის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კულტურული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საგანმანათლებლო</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ღონისძიებების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აქტივობების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ორგანიზება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მონაწილე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დაჯილდოება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წახალისება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ფულადი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ფასიანი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საჩუქრებით</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წარმატებული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სტუდენტების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წახალისება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მერის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სტიპენდიით</w:t>
            </w:r>
            <w:r w:rsidRPr="004553FD">
              <w:rPr>
                <w:rFonts w:ascii="Calibri" w:eastAsia="Times New Roman" w:hAnsi="Calibri" w:cs="Calibri"/>
                <w:color w:val="000000"/>
                <w:sz w:val="18"/>
                <w:szCs w:val="18"/>
              </w:rPr>
              <w:t xml:space="preserve">. </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პროგრამების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მიზანია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მუნიციპალიტეტის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მასშტაბით</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ჩატარებული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მეტი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სხვადასხვა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კულტურული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საგანმანათლებლო</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ღონისძიება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ჩართული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მუნიციპალიტეტში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მცხოვრები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მოქალაქეების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რაოდენობის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ზრდა</w:t>
            </w:r>
            <w:r w:rsidRPr="004553FD">
              <w:rPr>
                <w:rFonts w:ascii="Calibri" w:eastAsia="Times New Roman" w:hAnsi="Calibri" w:cs="Calibri"/>
                <w:color w:val="000000"/>
                <w:sz w:val="18"/>
                <w:szCs w:val="18"/>
              </w:rPr>
              <w:t>.</w:t>
            </w:r>
          </w:p>
        </w:tc>
      </w:tr>
      <w:tr w:rsidR="004553FD" w:rsidRPr="004553FD" w14:paraId="2FF75A8C" w14:textId="77777777" w:rsidTr="004A65BA">
        <w:trPr>
          <w:trHeight w:val="9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245A950C"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t>მოსალოდნელი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შედეგი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4214B883" w14:textId="77777777" w:rsidR="004553FD" w:rsidRPr="004553FD" w:rsidRDefault="004553FD" w:rsidP="004553FD">
            <w:pPr>
              <w:spacing w:after="240" w:line="240" w:lineRule="auto"/>
              <w:rPr>
                <w:rFonts w:ascii="Calibri" w:eastAsia="Times New Roman" w:hAnsi="Calibri" w:cs="Calibri"/>
                <w:color w:val="000000"/>
                <w:sz w:val="18"/>
                <w:szCs w:val="18"/>
              </w:rPr>
            </w:pP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კულტურის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განათლების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სფეროების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პოპულარიზაცია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კულტურისა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განათლების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სფეროში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მოღვაწე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მხარდაჭერა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განსაკუთრებული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ნიჭის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შესაძლებლობების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მქონე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გამოვლენა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მათი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წახალისება</w:t>
            </w:r>
            <w:r w:rsidRPr="004553FD">
              <w:rPr>
                <w:rFonts w:ascii="Calibri" w:eastAsia="Times New Roman" w:hAnsi="Calibri" w:cs="Calibri"/>
                <w:color w:val="000000"/>
                <w:sz w:val="18"/>
                <w:szCs w:val="18"/>
              </w:rPr>
              <w:t>;</w:t>
            </w:r>
          </w:p>
        </w:tc>
      </w:tr>
      <w:tr w:rsidR="004A65BA" w:rsidRPr="00A03016" w14:paraId="6839226B" w14:textId="77777777" w:rsidTr="004A65BA">
        <w:trPr>
          <w:trHeight w:val="454"/>
        </w:trPr>
        <w:tc>
          <w:tcPr>
            <w:tcW w:w="19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598859" w14:textId="77777777" w:rsidR="004A65BA" w:rsidRPr="004553FD" w:rsidRDefault="004A65BA" w:rsidP="004A65BA">
            <w:pPr>
              <w:spacing w:after="0" w:line="240" w:lineRule="auto"/>
              <w:rPr>
                <w:rFonts w:ascii="Calibri" w:eastAsia="Times New Roman" w:hAnsi="Calibri" w:cs="Calibri"/>
                <w:sz w:val="18"/>
                <w:szCs w:val="18"/>
              </w:rPr>
            </w:pPr>
            <w:r w:rsidRPr="004553FD">
              <w:rPr>
                <w:rFonts w:ascii="Sylfaen" w:eastAsia="Times New Roman" w:hAnsi="Sylfaen" w:cs="Sylfaen"/>
                <w:sz w:val="18"/>
                <w:szCs w:val="18"/>
              </w:rPr>
              <w:t>შედეგის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შეფასების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ინდიკატორი</w:t>
            </w:r>
          </w:p>
        </w:tc>
        <w:tc>
          <w:tcPr>
            <w:tcW w:w="802" w:type="dxa"/>
            <w:tcBorders>
              <w:top w:val="nil"/>
              <w:left w:val="nil"/>
              <w:bottom w:val="single" w:sz="4" w:space="0" w:color="auto"/>
              <w:right w:val="single" w:sz="4" w:space="0" w:color="auto"/>
            </w:tcBorders>
            <w:shd w:val="clear" w:color="000000" w:fill="FFFFFF"/>
            <w:vAlign w:val="center"/>
            <w:hideMark/>
          </w:tcPr>
          <w:p w14:paraId="68D08FDA"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w:t>
            </w:r>
          </w:p>
        </w:tc>
        <w:tc>
          <w:tcPr>
            <w:tcW w:w="2717" w:type="dxa"/>
            <w:tcBorders>
              <w:top w:val="nil"/>
              <w:left w:val="nil"/>
              <w:bottom w:val="single" w:sz="4" w:space="0" w:color="auto"/>
              <w:right w:val="single" w:sz="4" w:space="0" w:color="auto"/>
            </w:tcBorders>
            <w:shd w:val="clear" w:color="000000" w:fill="FFFFFF"/>
            <w:vAlign w:val="center"/>
            <w:hideMark/>
          </w:tcPr>
          <w:p w14:paraId="242B9003"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ინდიკატორის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აღწერა</w:t>
            </w:r>
          </w:p>
        </w:tc>
        <w:tc>
          <w:tcPr>
            <w:tcW w:w="2597" w:type="dxa"/>
            <w:tcBorders>
              <w:top w:val="nil"/>
              <w:left w:val="nil"/>
              <w:bottom w:val="single" w:sz="4" w:space="0" w:color="auto"/>
              <w:right w:val="single" w:sz="4" w:space="0" w:color="auto"/>
            </w:tcBorders>
            <w:shd w:val="clear" w:color="000000" w:fill="FFFFFF"/>
            <w:vAlign w:val="center"/>
            <w:hideMark/>
          </w:tcPr>
          <w:p w14:paraId="3640998F"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საბაზისო</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მაჩვენებელი</w:t>
            </w:r>
          </w:p>
        </w:tc>
        <w:tc>
          <w:tcPr>
            <w:tcW w:w="1860" w:type="dxa"/>
            <w:tcBorders>
              <w:top w:val="nil"/>
              <w:left w:val="nil"/>
              <w:bottom w:val="single" w:sz="4" w:space="0" w:color="auto"/>
              <w:right w:val="single" w:sz="4" w:space="0" w:color="auto"/>
            </w:tcBorders>
            <w:shd w:val="clear" w:color="000000" w:fill="FFFFFF"/>
            <w:vAlign w:val="center"/>
            <w:hideMark/>
          </w:tcPr>
          <w:p w14:paraId="674FCDF3"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მიზნობრივი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მაჩვენებელი</w:t>
            </w:r>
          </w:p>
        </w:tc>
        <w:tc>
          <w:tcPr>
            <w:tcW w:w="1348" w:type="dxa"/>
            <w:tcBorders>
              <w:top w:val="nil"/>
              <w:left w:val="nil"/>
              <w:bottom w:val="single" w:sz="4" w:space="0" w:color="auto"/>
              <w:right w:val="single" w:sz="4" w:space="0" w:color="auto"/>
            </w:tcBorders>
            <w:shd w:val="clear" w:color="000000" w:fill="FFFFFF"/>
            <w:vAlign w:val="center"/>
            <w:hideMark/>
          </w:tcPr>
          <w:p w14:paraId="7B9CDCA8" w14:textId="31EBA9D8"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4BCA2320" w14:textId="74B9DBD8"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24B2537A" w14:textId="7668A5B7"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4A65BA" w:rsidRPr="00A03016" w14:paraId="5272DB1D" w14:textId="77777777" w:rsidTr="004A65BA">
        <w:trPr>
          <w:trHeight w:val="1125"/>
        </w:trPr>
        <w:tc>
          <w:tcPr>
            <w:tcW w:w="1988" w:type="dxa"/>
            <w:vMerge/>
            <w:tcBorders>
              <w:top w:val="nil"/>
              <w:left w:val="single" w:sz="4" w:space="0" w:color="auto"/>
              <w:bottom w:val="single" w:sz="4" w:space="0" w:color="auto"/>
              <w:right w:val="single" w:sz="4" w:space="0" w:color="auto"/>
            </w:tcBorders>
            <w:vAlign w:val="center"/>
            <w:hideMark/>
          </w:tcPr>
          <w:p w14:paraId="72EA5E6D" w14:textId="77777777" w:rsidR="004A65BA" w:rsidRPr="004553FD" w:rsidRDefault="004A65BA" w:rsidP="004A65BA">
            <w:pPr>
              <w:spacing w:after="0" w:line="240" w:lineRule="auto"/>
              <w:rPr>
                <w:rFonts w:ascii="Calibri" w:eastAsia="Times New Roman" w:hAnsi="Calibri" w:cs="Calibri"/>
                <w:sz w:val="18"/>
                <w:szCs w:val="18"/>
              </w:rPr>
            </w:pPr>
          </w:p>
        </w:tc>
        <w:tc>
          <w:tcPr>
            <w:tcW w:w="802" w:type="dxa"/>
            <w:tcBorders>
              <w:top w:val="nil"/>
              <w:left w:val="nil"/>
              <w:bottom w:val="single" w:sz="4" w:space="0" w:color="auto"/>
              <w:right w:val="single" w:sz="4" w:space="0" w:color="auto"/>
            </w:tcBorders>
            <w:shd w:val="clear" w:color="000000" w:fill="FFFFFF"/>
            <w:vAlign w:val="center"/>
            <w:hideMark/>
          </w:tcPr>
          <w:p w14:paraId="24356998"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1</w:t>
            </w:r>
          </w:p>
        </w:tc>
        <w:tc>
          <w:tcPr>
            <w:tcW w:w="2717" w:type="dxa"/>
            <w:tcBorders>
              <w:top w:val="nil"/>
              <w:left w:val="nil"/>
              <w:bottom w:val="single" w:sz="4" w:space="0" w:color="auto"/>
              <w:right w:val="single" w:sz="4" w:space="0" w:color="auto"/>
            </w:tcBorders>
            <w:shd w:val="clear" w:color="000000" w:fill="FFFFFF"/>
            <w:vAlign w:val="center"/>
            <w:hideMark/>
          </w:tcPr>
          <w:p w14:paraId="3020B892"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კულტურა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ღონისძიებების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რაოდენობა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მასშტაბი</w:t>
            </w:r>
          </w:p>
        </w:tc>
        <w:tc>
          <w:tcPr>
            <w:tcW w:w="2597" w:type="dxa"/>
            <w:tcBorders>
              <w:top w:val="nil"/>
              <w:left w:val="nil"/>
              <w:bottom w:val="single" w:sz="4" w:space="0" w:color="auto"/>
              <w:right w:val="single" w:sz="4" w:space="0" w:color="auto"/>
            </w:tcBorders>
            <w:shd w:val="clear" w:color="000000" w:fill="FFFFFF"/>
            <w:vAlign w:val="center"/>
            <w:hideMark/>
          </w:tcPr>
          <w:p w14:paraId="72559666" w14:textId="48B87AF7" w:rsidR="004A65BA" w:rsidRPr="0095727B" w:rsidRDefault="004A65BA" w:rsidP="0095727B">
            <w:pPr>
              <w:spacing w:after="0" w:line="240" w:lineRule="auto"/>
              <w:jc w:val="center"/>
              <w:rPr>
                <w:rFonts w:ascii="Sylfaen" w:eastAsia="Times New Roman" w:hAnsi="Sylfaen" w:cs="Calibri"/>
                <w:sz w:val="16"/>
                <w:szCs w:val="16"/>
                <w:lang w:val="ka-GE"/>
              </w:rPr>
            </w:pPr>
            <w:r w:rsidRPr="004553FD">
              <w:rPr>
                <w:rFonts w:ascii="Calibri" w:eastAsia="Times New Roman" w:hAnsi="Calibri" w:cs="Calibri"/>
                <w:sz w:val="16"/>
                <w:szCs w:val="16"/>
              </w:rPr>
              <w:t>202</w:t>
            </w:r>
            <w:r w:rsidR="00164A38">
              <w:rPr>
                <w:rFonts w:ascii="Sylfaen" w:eastAsia="Times New Roman" w:hAnsi="Sylfaen" w:cs="Calibri"/>
                <w:sz w:val="16"/>
                <w:szCs w:val="16"/>
                <w:lang w:val="ka-GE"/>
              </w:rPr>
              <w:t>1</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წელს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დაგეგმილი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იყო</w:t>
            </w:r>
            <w:r w:rsidRPr="004553FD">
              <w:rPr>
                <w:rFonts w:ascii="Calibri" w:eastAsia="Times New Roman" w:hAnsi="Calibri" w:cs="Calibri"/>
                <w:sz w:val="16"/>
                <w:szCs w:val="16"/>
              </w:rPr>
              <w:t xml:space="preserve"> </w:t>
            </w:r>
            <w:r w:rsidR="000333C3">
              <w:rPr>
                <w:rFonts w:ascii="Sylfaen" w:eastAsia="Times New Roman" w:hAnsi="Sylfaen" w:cs="Calibri"/>
                <w:sz w:val="16"/>
                <w:szCs w:val="16"/>
                <w:lang w:val="ka-GE"/>
              </w:rPr>
              <w:t>32-</w:t>
            </w:r>
            <w:r w:rsidRPr="004553FD">
              <w:rPr>
                <w:rFonts w:ascii="Sylfaen" w:eastAsia="Times New Roman" w:hAnsi="Sylfaen" w:cs="Sylfaen"/>
                <w:sz w:val="16"/>
                <w:szCs w:val="16"/>
              </w:rPr>
              <w:t>მდე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კულტურული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ღონისძიება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პანდემიის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გამო</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აგვისტოს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მდგომარეობით</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განხორციელდა</w:t>
            </w:r>
            <w:r w:rsidR="00E65BE3">
              <w:rPr>
                <w:rFonts w:ascii="Calibri" w:eastAsia="Times New Roman" w:hAnsi="Calibri" w:cs="Calibri"/>
                <w:sz w:val="16"/>
                <w:szCs w:val="16"/>
              </w:rPr>
              <w:t xml:space="preserve"> 1</w:t>
            </w:r>
            <w:r w:rsidR="0095727B">
              <w:rPr>
                <w:rFonts w:ascii="Sylfaen" w:eastAsia="Times New Roman" w:hAnsi="Sylfaen" w:cs="Calibri"/>
                <w:sz w:val="16"/>
                <w:szCs w:val="16"/>
                <w:lang w:val="ka-GE"/>
              </w:rPr>
              <w:t>7</w:t>
            </w:r>
          </w:p>
        </w:tc>
        <w:tc>
          <w:tcPr>
            <w:tcW w:w="1860" w:type="dxa"/>
            <w:tcBorders>
              <w:top w:val="nil"/>
              <w:left w:val="nil"/>
              <w:bottom w:val="single" w:sz="4" w:space="0" w:color="auto"/>
              <w:right w:val="single" w:sz="4" w:space="0" w:color="auto"/>
            </w:tcBorders>
            <w:shd w:val="clear" w:color="000000" w:fill="FFFFFF"/>
            <w:vAlign w:val="center"/>
            <w:hideMark/>
          </w:tcPr>
          <w:p w14:paraId="5877AD55" w14:textId="503AF3C6" w:rsidR="004A65BA" w:rsidRPr="004553FD" w:rsidRDefault="004A65BA" w:rsidP="005E059A">
            <w:pPr>
              <w:spacing w:after="0" w:line="240" w:lineRule="auto"/>
              <w:jc w:val="center"/>
              <w:rPr>
                <w:rFonts w:ascii="Calibri" w:eastAsia="Times New Roman" w:hAnsi="Calibri" w:cs="Calibri"/>
                <w:sz w:val="16"/>
                <w:szCs w:val="16"/>
              </w:rPr>
            </w:pPr>
            <w:r w:rsidRPr="004553FD">
              <w:rPr>
                <w:rFonts w:ascii="Calibri" w:eastAsia="Times New Roman" w:hAnsi="Calibri" w:cs="Calibri"/>
                <w:sz w:val="16"/>
                <w:szCs w:val="16"/>
              </w:rPr>
              <w:t>202</w:t>
            </w:r>
            <w:r w:rsidR="00164A38">
              <w:rPr>
                <w:rFonts w:ascii="Sylfaen" w:eastAsia="Times New Roman" w:hAnsi="Sylfaen" w:cs="Calibri"/>
                <w:sz w:val="16"/>
                <w:szCs w:val="16"/>
                <w:lang w:val="ka-GE"/>
              </w:rPr>
              <w:t>2</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წელს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დაგეგმილია</w:t>
            </w:r>
            <w:r w:rsidRPr="004553FD">
              <w:rPr>
                <w:rFonts w:ascii="Calibri" w:eastAsia="Times New Roman" w:hAnsi="Calibri" w:cs="Calibri"/>
                <w:sz w:val="16"/>
                <w:szCs w:val="16"/>
              </w:rPr>
              <w:t xml:space="preserve"> </w:t>
            </w:r>
            <w:r w:rsidR="005E059A">
              <w:rPr>
                <w:rFonts w:ascii="Sylfaen" w:eastAsia="Times New Roman" w:hAnsi="Sylfaen" w:cs="Calibri"/>
                <w:sz w:val="16"/>
                <w:szCs w:val="16"/>
                <w:lang w:val="ka-GE"/>
              </w:rPr>
              <w:t>4</w:t>
            </w:r>
            <w:r w:rsidRPr="004553FD">
              <w:rPr>
                <w:rFonts w:ascii="Calibri" w:eastAsia="Times New Roman" w:hAnsi="Calibri" w:cs="Calibri"/>
                <w:sz w:val="16"/>
                <w:szCs w:val="16"/>
              </w:rPr>
              <w:t>0-</w:t>
            </w:r>
            <w:r w:rsidR="00E65BE3">
              <w:rPr>
                <w:rFonts w:ascii="Sylfaen" w:eastAsia="Times New Roman" w:hAnsi="Sylfaen" w:cs="Calibri"/>
                <w:sz w:val="16"/>
                <w:szCs w:val="16"/>
                <w:lang w:val="ka-GE"/>
              </w:rPr>
              <w:t xml:space="preserve"> </w:t>
            </w:r>
            <w:r w:rsidRPr="004553FD">
              <w:rPr>
                <w:rFonts w:ascii="Sylfaen" w:eastAsia="Times New Roman" w:hAnsi="Sylfaen" w:cs="Sylfaen"/>
                <w:sz w:val="16"/>
                <w:szCs w:val="16"/>
              </w:rPr>
              <w:t>მდე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კულტურული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ღონისძიება</w:t>
            </w:r>
            <w:r w:rsidRPr="004553FD">
              <w:rPr>
                <w:rFonts w:ascii="Calibri" w:eastAsia="Times New Roman" w:hAnsi="Calibri" w:cs="Calibri"/>
                <w:sz w:val="16"/>
                <w:szCs w:val="16"/>
              </w:rPr>
              <w:t xml:space="preserve">.  </w:t>
            </w:r>
          </w:p>
        </w:tc>
        <w:tc>
          <w:tcPr>
            <w:tcW w:w="1348" w:type="dxa"/>
            <w:tcBorders>
              <w:top w:val="nil"/>
              <w:left w:val="nil"/>
              <w:bottom w:val="single" w:sz="4" w:space="0" w:color="auto"/>
              <w:right w:val="single" w:sz="4" w:space="0" w:color="auto"/>
            </w:tcBorders>
            <w:shd w:val="clear" w:color="000000" w:fill="FFFFFF"/>
            <w:vAlign w:val="center"/>
            <w:hideMark/>
          </w:tcPr>
          <w:p w14:paraId="02416D79" w14:textId="4E3D6FDE"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23117B66" w14:textId="70EA92E5"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70B7B39F" w14:textId="4210087B"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4A65BA" w:rsidRPr="00A03016" w14:paraId="6B8DA8EF" w14:textId="77777777" w:rsidTr="004B1DC9">
        <w:trPr>
          <w:trHeight w:val="510"/>
        </w:trPr>
        <w:tc>
          <w:tcPr>
            <w:tcW w:w="1988" w:type="dxa"/>
            <w:vMerge/>
            <w:tcBorders>
              <w:top w:val="nil"/>
              <w:left w:val="single" w:sz="4" w:space="0" w:color="auto"/>
              <w:bottom w:val="single" w:sz="4" w:space="0" w:color="auto"/>
              <w:right w:val="single" w:sz="4" w:space="0" w:color="auto"/>
            </w:tcBorders>
            <w:vAlign w:val="center"/>
            <w:hideMark/>
          </w:tcPr>
          <w:p w14:paraId="1B4CC739" w14:textId="77777777" w:rsidR="004A65BA" w:rsidRPr="004553FD" w:rsidRDefault="004A65BA" w:rsidP="004A65BA">
            <w:pPr>
              <w:spacing w:after="0" w:line="240" w:lineRule="auto"/>
              <w:rPr>
                <w:rFonts w:ascii="Calibri" w:eastAsia="Times New Roman" w:hAnsi="Calibri" w:cs="Calibri"/>
                <w:sz w:val="18"/>
                <w:szCs w:val="18"/>
              </w:rPr>
            </w:pPr>
          </w:p>
        </w:tc>
        <w:tc>
          <w:tcPr>
            <w:tcW w:w="802" w:type="dxa"/>
            <w:tcBorders>
              <w:top w:val="nil"/>
              <w:left w:val="nil"/>
              <w:bottom w:val="single" w:sz="4" w:space="0" w:color="auto"/>
              <w:right w:val="single" w:sz="4" w:space="0" w:color="auto"/>
            </w:tcBorders>
            <w:shd w:val="clear" w:color="000000" w:fill="FFFFFF"/>
            <w:vAlign w:val="center"/>
            <w:hideMark/>
          </w:tcPr>
          <w:p w14:paraId="6B838775"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2</w:t>
            </w:r>
          </w:p>
        </w:tc>
        <w:tc>
          <w:tcPr>
            <w:tcW w:w="2717" w:type="dxa"/>
            <w:tcBorders>
              <w:top w:val="nil"/>
              <w:left w:val="nil"/>
              <w:bottom w:val="single" w:sz="4" w:space="0" w:color="auto"/>
              <w:right w:val="single" w:sz="4" w:space="0" w:color="auto"/>
            </w:tcBorders>
            <w:shd w:val="clear" w:color="000000" w:fill="FFFFFF"/>
            <w:vAlign w:val="center"/>
            <w:hideMark/>
          </w:tcPr>
          <w:p w14:paraId="2FF084B9"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მხარდაჭერილი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დაჯილდოებული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წახალისებული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კულტურისა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განათლების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სფეროებში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მოღვაწე</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პირები</w:t>
            </w:r>
          </w:p>
        </w:tc>
        <w:tc>
          <w:tcPr>
            <w:tcW w:w="2597" w:type="dxa"/>
            <w:tcBorders>
              <w:top w:val="nil"/>
              <w:left w:val="nil"/>
              <w:bottom w:val="single" w:sz="4" w:space="0" w:color="auto"/>
              <w:right w:val="single" w:sz="4" w:space="0" w:color="auto"/>
            </w:tcBorders>
            <w:shd w:val="clear" w:color="000000" w:fill="FFFFFF"/>
            <w:vAlign w:val="center"/>
            <w:hideMark/>
          </w:tcPr>
          <w:p w14:paraId="3920725E" w14:textId="22556375" w:rsidR="004A65BA" w:rsidRPr="004553FD" w:rsidRDefault="004A65BA" w:rsidP="00C10742">
            <w:pPr>
              <w:spacing w:after="0" w:line="240" w:lineRule="auto"/>
              <w:jc w:val="center"/>
              <w:rPr>
                <w:rFonts w:ascii="Calibri" w:eastAsia="Times New Roman" w:hAnsi="Calibri" w:cs="Calibri"/>
                <w:sz w:val="16"/>
                <w:szCs w:val="16"/>
              </w:rPr>
            </w:pPr>
            <w:r w:rsidRPr="004553FD">
              <w:rPr>
                <w:rFonts w:ascii="Calibri" w:eastAsia="Times New Roman" w:hAnsi="Calibri" w:cs="Calibri"/>
                <w:sz w:val="16"/>
                <w:szCs w:val="16"/>
              </w:rPr>
              <w:t>202</w:t>
            </w:r>
            <w:r w:rsidR="00164A38">
              <w:rPr>
                <w:rFonts w:ascii="Sylfaen" w:eastAsia="Times New Roman" w:hAnsi="Sylfaen" w:cs="Calibri"/>
                <w:sz w:val="16"/>
                <w:szCs w:val="16"/>
                <w:lang w:val="ka-GE"/>
              </w:rPr>
              <w:t>1</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წელს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მიეცათ</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სტიპენდიები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სამცხე</w:t>
            </w:r>
            <w:r w:rsidRPr="004553FD">
              <w:rPr>
                <w:rFonts w:ascii="Calibri" w:eastAsia="Times New Roman" w:hAnsi="Calibri" w:cs="Calibri"/>
                <w:sz w:val="16"/>
                <w:szCs w:val="16"/>
              </w:rPr>
              <w:t>-</w:t>
            </w:r>
            <w:r w:rsidRPr="004553FD">
              <w:rPr>
                <w:rFonts w:ascii="Sylfaen" w:eastAsia="Times New Roman" w:hAnsi="Sylfaen" w:cs="Sylfaen"/>
                <w:sz w:val="16"/>
                <w:szCs w:val="16"/>
              </w:rPr>
              <w:t>ჯავახეთის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სახელმწიფო</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უნივერსიტეტის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სტუდენტებს</w:t>
            </w:r>
            <w:r w:rsidR="00E65BE3">
              <w:rPr>
                <w:rFonts w:ascii="Sylfaen" w:eastAsia="Times New Roman" w:hAnsi="Sylfaen" w:cs="Sylfaen"/>
                <w:sz w:val="16"/>
                <w:szCs w:val="16"/>
                <w:lang w:val="ka-GE"/>
              </w:rPr>
              <w:t xml:space="preserve"> </w:t>
            </w:r>
            <w:r w:rsidRPr="00FA7CB0">
              <w:rPr>
                <w:rFonts w:ascii="Calibri" w:eastAsia="Times New Roman" w:hAnsi="Calibri" w:cs="Calibri"/>
                <w:sz w:val="16"/>
                <w:szCs w:val="16"/>
              </w:rPr>
              <w:t>(3</w:t>
            </w:r>
            <w:r w:rsidR="004C3CB0">
              <w:rPr>
                <w:rFonts w:ascii="Sylfaen" w:eastAsia="Times New Roman" w:hAnsi="Sylfaen" w:cs="Calibri"/>
                <w:sz w:val="16"/>
                <w:szCs w:val="16"/>
                <w:lang w:val="ka-GE"/>
              </w:rPr>
              <w:t>8</w:t>
            </w:r>
            <w:r w:rsidRPr="00FA7CB0">
              <w:rPr>
                <w:rFonts w:ascii="Calibri" w:eastAsia="Times New Roman" w:hAnsi="Calibri" w:cs="Calibri"/>
                <w:sz w:val="16"/>
                <w:szCs w:val="16"/>
              </w:rPr>
              <w:t xml:space="preserve"> </w:t>
            </w:r>
            <w:r w:rsidRPr="00FA7CB0">
              <w:rPr>
                <w:rFonts w:ascii="Sylfaen" w:eastAsia="Times New Roman" w:hAnsi="Sylfaen" w:cs="Sylfaen"/>
                <w:sz w:val="16"/>
                <w:szCs w:val="16"/>
              </w:rPr>
              <w:t>სტუდენტი</w:t>
            </w:r>
            <w:r w:rsidRPr="00FA7CB0">
              <w:rPr>
                <w:rFonts w:ascii="Calibri" w:eastAsia="Times New Roman" w:hAnsi="Calibri" w:cs="Calibri"/>
                <w:sz w:val="16"/>
                <w:szCs w:val="16"/>
              </w:rPr>
              <w:t xml:space="preserve">). </w:t>
            </w:r>
            <w:r w:rsidRPr="004553FD">
              <w:rPr>
                <w:rFonts w:ascii="Sylfaen" w:eastAsia="Times New Roman" w:hAnsi="Sylfaen" w:cs="Sylfaen"/>
                <w:sz w:val="16"/>
                <w:szCs w:val="16"/>
              </w:rPr>
              <w:t>ჩატარდა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მასტერკლასების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სფეროში</w:t>
            </w:r>
            <w:r w:rsidRPr="004553FD">
              <w:rPr>
                <w:rFonts w:ascii="Calibri" w:eastAsia="Times New Roman" w:hAnsi="Calibri" w:cs="Calibri"/>
                <w:sz w:val="16"/>
                <w:szCs w:val="16"/>
              </w:rPr>
              <w:t xml:space="preserve">(50 </w:t>
            </w:r>
            <w:r w:rsidRPr="004553FD">
              <w:rPr>
                <w:rFonts w:ascii="Sylfaen" w:eastAsia="Times New Roman" w:hAnsi="Sylfaen" w:cs="Sylfaen"/>
                <w:sz w:val="16"/>
                <w:szCs w:val="16"/>
              </w:rPr>
              <w:t>მონაწილე</w:t>
            </w:r>
            <w:r w:rsidRPr="004553FD">
              <w:rPr>
                <w:rFonts w:ascii="Calibri" w:eastAsia="Times New Roman" w:hAnsi="Calibri" w:cs="Calibri"/>
                <w:sz w:val="16"/>
                <w:szCs w:val="16"/>
              </w:rPr>
              <w:t xml:space="preserve">)   </w:t>
            </w:r>
          </w:p>
        </w:tc>
        <w:tc>
          <w:tcPr>
            <w:tcW w:w="1860" w:type="dxa"/>
            <w:tcBorders>
              <w:top w:val="nil"/>
              <w:left w:val="nil"/>
              <w:bottom w:val="single" w:sz="4" w:space="0" w:color="auto"/>
              <w:right w:val="single" w:sz="4" w:space="0" w:color="auto"/>
            </w:tcBorders>
            <w:shd w:val="clear" w:color="000000" w:fill="FFFFFF"/>
            <w:vAlign w:val="center"/>
            <w:hideMark/>
          </w:tcPr>
          <w:p w14:paraId="2CD04CBA" w14:textId="298990FE" w:rsidR="004A65BA" w:rsidRPr="004553FD" w:rsidRDefault="004A65BA" w:rsidP="00A9227D">
            <w:pPr>
              <w:spacing w:after="0" w:line="240" w:lineRule="auto"/>
              <w:jc w:val="center"/>
              <w:rPr>
                <w:rFonts w:ascii="Calibri" w:eastAsia="Times New Roman" w:hAnsi="Calibri" w:cs="Calibri"/>
                <w:sz w:val="16"/>
                <w:szCs w:val="16"/>
              </w:rPr>
            </w:pPr>
            <w:r w:rsidRPr="004553FD">
              <w:rPr>
                <w:rFonts w:ascii="Calibri" w:eastAsia="Times New Roman" w:hAnsi="Calibri" w:cs="Calibri"/>
                <w:sz w:val="16"/>
                <w:szCs w:val="16"/>
              </w:rPr>
              <w:t>202</w:t>
            </w:r>
            <w:r w:rsidR="00164A38">
              <w:rPr>
                <w:rFonts w:ascii="Sylfaen" w:eastAsia="Times New Roman" w:hAnsi="Sylfaen" w:cs="Calibri"/>
                <w:sz w:val="16"/>
                <w:szCs w:val="16"/>
                <w:lang w:val="ka-GE"/>
              </w:rPr>
              <w:t>2</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წელს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მხარდაჭერილი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დაჯილდოებული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წახალისებული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იქნება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კულტურისა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განათლების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სფეროში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მოღვაწე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პირები</w:t>
            </w:r>
            <w:r w:rsidRPr="004553FD">
              <w:rPr>
                <w:rFonts w:ascii="Calibri" w:eastAsia="Times New Roman" w:hAnsi="Calibri" w:cs="Calibri"/>
                <w:sz w:val="16"/>
                <w:szCs w:val="16"/>
              </w:rPr>
              <w:t xml:space="preserve"> (1</w:t>
            </w:r>
            <w:r w:rsidR="00A9227D">
              <w:rPr>
                <w:rFonts w:ascii="Sylfaen" w:eastAsia="Times New Roman" w:hAnsi="Sylfaen" w:cs="Calibri"/>
                <w:sz w:val="16"/>
                <w:szCs w:val="16"/>
                <w:lang w:val="ka-GE"/>
              </w:rPr>
              <w:t>000</w:t>
            </w:r>
            <w:r w:rsidRPr="004553FD">
              <w:rPr>
                <w:rFonts w:ascii="Calibri" w:eastAsia="Times New Roman" w:hAnsi="Calibri" w:cs="Calibri"/>
                <w:sz w:val="16"/>
                <w:szCs w:val="16"/>
              </w:rPr>
              <w:t xml:space="preserve"> - </w:t>
            </w:r>
            <w:r w:rsidRPr="004553FD">
              <w:rPr>
                <w:rFonts w:ascii="Sylfaen" w:eastAsia="Times New Roman" w:hAnsi="Sylfaen" w:cs="Sylfaen"/>
                <w:sz w:val="16"/>
                <w:szCs w:val="16"/>
              </w:rPr>
              <w:t>მდე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პირი</w:t>
            </w:r>
            <w:r w:rsidRPr="004553FD">
              <w:rPr>
                <w:rFonts w:ascii="Calibri" w:eastAsia="Times New Roman" w:hAnsi="Calibri" w:cs="Calibri"/>
                <w:sz w:val="16"/>
                <w:szCs w:val="16"/>
              </w:rPr>
              <w:t>)</w:t>
            </w:r>
          </w:p>
        </w:tc>
        <w:tc>
          <w:tcPr>
            <w:tcW w:w="1348" w:type="dxa"/>
            <w:tcBorders>
              <w:top w:val="nil"/>
              <w:left w:val="nil"/>
              <w:bottom w:val="single" w:sz="4" w:space="0" w:color="auto"/>
              <w:right w:val="single" w:sz="4" w:space="0" w:color="auto"/>
            </w:tcBorders>
            <w:shd w:val="clear" w:color="000000" w:fill="FFFFFF"/>
            <w:vAlign w:val="center"/>
            <w:hideMark/>
          </w:tcPr>
          <w:p w14:paraId="4E1C4779" w14:textId="7639F07E"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2DEEC6DF" w14:textId="592E28E9"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3C5031A7" w14:textId="05650B0E"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B2CC410" w14:textId="230458A6" w:rsidR="000E7AD3" w:rsidRDefault="000E7AD3" w:rsidP="000E7AD3">
      <w:pPr>
        <w:jc w:val="both"/>
        <w:rPr>
          <w:rFonts w:ascii="Sylfaen" w:hAnsi="Sylfaen"/>
          <w:b/>
          <w:lang w:val="ka-GE"/>
        </w:rPr>
      </w:pPr>
    </w:p>
    <w:tbl>
      <w:tblPr>
        <w:tblW w:w="5000" w:type="pct"/>
        <w:tblLook w:val="04A0" w:firstRow="1" w:lastRow="0" w:firstColumn="1" w:lastColumn="0" w:noHBand="0" w:noVBand="1"/>
      </w:tblPr>
      <w:tblGrid>
        <w:gridCol w:w="1108"/>
        <w:gridCol w:w="1895"/>
        <w:gridCol w:w="736"/>
        <w:gridCol w:w="1901"/>
        <w:gridCol w:w="1901"/>
        <w:gridCol w:w="730"/>
        <w:gridCol w:w="120"/>
        <w:gridCol w:w="1760"/>
        <w:gridCol w:w="334"/>
        <w:gridCol w:w="1389"/>
        <w:gridCol w:w="1009"/>
        <w:gridCol w:w="715"/>
        <w:gridCol w:w="1736"/>
      </w:tblGrid>
      <w:tr w:rsidR="000D4B40" w:rsidRPr="000D4B40" w14:paraId="35817ED4" w14:textId="77777777" w:rsidTr="008F543E">
        <w:trPr>
          <w:trHeight w:val="481"/>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9BB04B"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კოდი</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6FA33"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 xml:space="preserve">ქვეპროგრამის დასახელება </w:t>
            </w:r>
          </w:p>
        </w:tc>
        <w:tc>
          <w:tcPr>
            <w:tcW w:w="171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93EE9" w14:textId="77777777" w:rsidR="000D4B40" w:rsidRPr="009E332E" w:rsidRDefault="000D4B40" w:rsidP="000D4B40">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კულტურის ობიექტების აღჭურვა, მშენებლობა, რეაბილიტაცია</w:t>
            </w:r>
          </w:p>
        </w:tc>
        <w:tc>
          <w:tcPr>
            <w:tcW w:w="613" w:type="pct"/>
            <w:gridSpan w:val="2"/>
            <w:tcBorders>
              <w:top w:val="single" w:sz="4" w:space="0" w:color="auto"/>
              <w:left w:val="nil"/>
              <w:bottom w:val="single" w:sz="4" w:space="0" w:color="auto"/>
              <w:right w:val="single" w:sz="4" w:space="0" w:color="auto"/>
            </w:tcBorders>
            <w:shd w:val="clear" w:color="000000" w:fill="FFFFFF"/>
            <w:vAlign w:val="center"/>
            <w:hideMark/>
          </w:tcPr>
          <w:p w14:paraId="7E6F35F3" w14:textId="64805975"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2</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14:paraId="0B75AC28" w14:textId="2264FA32"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3</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14:paraId="3C5A3E31" w14:textId="1DD2105D"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4</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14:paraId="6D10B876" w14:textId="46E94980" w:rsidR="000D4B40" w:rsidRPr="000D4B40" w:rsidRDefault="000D4B40" w:rsidP="00720947">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5</w:t>
            </w:r>
            <w:r w:rsidRPr="000D4B40">
              <w:rPr>
                <w:rFonts w:ascii="Sylfaen" w:eastAsia="Times New Roman" w:hAnsi="Sylfaen" w:cs="Calibri"/>
                <w:b/>
                <w:bCs/>
                <w:color w:val="000000"/>
                <w:sz w:val="16"/>
                <w:szCs w:val="16"/>
              </w:rPr>
              <w:t xml:space="preserve"> წლის დაფინანსება</w:t>
            </w:r>
            <w:r w:rsidRPr="000D4B40">
              <w:rPr>
                <w:rFonts w:ascii="Sylfaen" w:eastAsia="Times New Roman" w:hAnsi="Sylfaen" w:cs="Calibri"/>
                <w:b/>
                <w:bCs/>
                <w:color w:val="000000"/>
                <w:sz w:val="16"/>
                <w:szCs w:val="16"/>
              </w:rPr>
              <w:br/>
              <w:t xml:space="preserve"> ათას ლარში</w:t>
            </w:r>
          </w:p>
        </w:tc>
      </w:tr>
      <w:tr w:rsidR="000D4B40" w:rsidRPr="000D4B40" w14:paraId="54DED5E8" w14:textId="77777777" w:rsidTr="008F543E">
        <w:trPr>
          <w:trHeight w:val="263"/>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43EB5D83" w14:textId="77777777" w:rsidR="000D4B40" w:rsidRPr="000D4B40" w:rsidRDefault="000D4B40" w:rsidP="000D4B40">
            <w:pPr>
              <w:spacing w:after="0" w:line="240" w:lineRule="auto"/>
              <w:jc w:val="center"/>
              <w:rPr>
                <w:rFonts w:ascii="Sylfaen" w:eastAsia="Times New Roman" w:hAnsi="Sylfaen" w:cs="Calibri"/>
                <w:color w:val="000000"/>
                <w:sz w:val="16"/>
                <w:szCs w:val="16"/>
              </w:rPr>
            </w:pPr>
            <w:r w:rsidRPr="000D4B40">
              <w:rPr>
                <w:rFonts w:ascii="Sylfaen" w:eastAsia="Times New Roman" w:hAnsi="Sylfaen" w:cs="Calibri"/>
                <w:color w:val="000000"/>
                <w:sz w:val="16"/>
                <w:szCs w:val="16"/>
              </w:rPr>
              <w:t>05 02 08</w:t>
            </w:r>
          </w:p>
        </w:tc>
        <w:tc>
          <w:tcPr>
            <w:tcW w:w="618" w:type="pct"/>
            <w:vMerge/>
            <w:tcBorders>
              <w:top w:val="single" w:sz="4" w:space="0" w:color="auto"/>
              <w:left w:val="single" w:sz="4" w:space="0" w:color="auto"/>
              <w:bottom w:val="single" w:sz="4" w:space="0" w:color="auto"/>
              <w:right w:val="single" w:sz="4" w:space="0" w:color="auto"/>
            </w:tcBorders>
            <w:vAlign w:val="center"/>
            <w:hideMark/>
          </w:tcPr>
          <w:p w14:paraId="376F43E8" w14:textId="77777777" w:rsidR="000D4B40" w:rsidRPr="000D4B40" w:rsidRDefault="000D4B40" w:rsidP="000D4B40">
            <w:pPr>
              <w:spacing w:after="0" w:line="240" w:lineRule="auto"/>
              <w:rPr>
                <w:rFonts w:ascii="Sylfaen" w:eastAsia="Times New Roman" w:hAnsi="Sylfaen" w:cs="Calibri"/>
                <w:b/>
                <w:bCs/>
                <w:color w:val="000000"/>
                <w:sz w:val="18"/>
                <w:szCs w:val="18"/>
              </w:rPr>
            </w:pPr>
          </w:p>
        </w:tc>
        <w:tc>
          <w:tcPr>
            <w:tcW w:w="1718" w:type="pct"/>
            <w:gridSpan w:val="4"/>
            <w:vMerge/>
            <w:tcBorders>
              <w:top w:val="single" w:sz="4" w:space="0" w:color="auto"/>
              <w:left w:val="single" w:sz="4" w:space="0" w:color="auto"/>
              <w:bottom w:val="single" w:sz="4" w:space="0" w:color="auto"/>
              <w:right w:val="single" w:sz="4" w:space="0" w:color="auto"/>
            </w:tcBorders>
            <w:vAlign w:val="center"/>
            <w:hideMark/>
          </w:tcPr>
          <w:p w14:paraId="428CE28A" w14:textId="77777777" w:rsidR="000D4B40" w:rsidRPr="000D4B40" w:rsidRDefault="000D4B40" w:rsidP="000D4B40">
            <w:pPr>
              <w:spacing w:after="0" w:line="240" w:lineRule="auto"/>
              <w:rPr>
                <w:rFonts w:ascii="Sylfaen" w:eastAsia="Times New Roman" w:hAnsi="Sylfaen" w:cs="Calibri"/>
                <w:color w:val="000000"/>
              </w:rPr>
            </w:pPr>
          </w:p>
        </w:tc>
        <w:tc>
          <w:tcPr>
            <w:tcW w:w="613" w:type="pct"/>
            <w:gridSpan w:val="2"/>
            <w:tcBorders>
              <w:top w:val="nil"/>
              <w:left w:val="nil"/>
              <w:bottom w:val="single" w:sz="4" w:space="0" w:color="auto"/>
              <w:right w:val="single" w:sz="4" w:space="0" w:color="auto"/>
            </w:tcBorders>
            <w:shd w:val="clear" w:color="000000" w:fill="FFFFFF"/>
            <w:vAlign w:val="center"/>
            <w:hideMark/>
          </w:tcPr>
          <w:p w14:paraId="31DB9802" w14:textId="6356DBC8" w:rsidR="000D4B40" w:rsidRPr="000D4B40" w:rsidRDefault="000D4B40" w:rsidP="0041477B">
            <w:pPr>
              <w:spacing w:after="0" w:line="240" w:lineRule="auto"/>
              <w:rPr>
                <w:rFonts w:ascii="Sylfaen" w:eastAsia="Times New Roman" w:hAnsi="Sylfaen" w:cs="Calibri"/>
                <w:sz w:val="18"/>
                <w:szCs w:val="18"/>
              </w:rPr>
            </w:pP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907</w:t>
            </w:r>
            <w:r w:rsidRPr="000D4B40">
              <w:rPr>
                <w:rFonts w:ascii="Sylfaen" w:eastAsia="Times New Roman" w:hAnsi="Sylfaen" w:cs="Calibri"/>
                <w:sz w:val="18"/>
                <w:szCs w:val="18"/>
              </w:rPr>
              <w:t>,</w:t>
            </w:r>
            <w:r w:rsidR="0041477B">
              <w:rPr>
                <w:rFonts w:ascii="Sylfaen" w:eastAsia="Times New Roman" w:hAnsi="Sylfaen" w:cs="Calibri"/>
                <w:sz w:val="18"/>
                <w:szCs w:val="18"/>
              </w:rPr>
              <w:t>5</w:t>
            </w:r>
            <w:r w:rsidRPr="000D4B40">
              <w:rPr>
                <w:rFonts w:ascii="Sylfaen" w:eastAsia="Times New Roman" w:hAnsi="Sylfaen" w:cs="Calibri"/>
                <w:sz w:val="18"/>
                <w:szCs w:val="18"/>
              </w:rPr>
              <w:t xml:space="preserve">      </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50635054" w14:textId="7E06E96F" w:rsidR="000D4B40" w:rsidRPr="000D4B40" w:rsidRDefault="000D4B40" w:rsidP="0041477B">
            <w:pPr>
              <w:spacing w:after="0" w:line="240" w:lineRule="auto"/>
              <w:rPr>
                <w:rFonts w:ascii="Sylfaen" w:eastAsia="Times New Roman" w:hAnsi="Sylfaen" w:cs="Calibri"/>
                <w:sz w:val="18"/>
                <w:szCs w:val="18"/>
              </w:rPr>
            </w:pP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957</w:t>
            </w:r>
            <w:r w:rsidRPr="000D4B40">
              <w:rPr>
                <w:rFonts w:ascii="Sylfaen" w:eastAsia="Times New Roman" w:hAnsi="Sylfaen" w:cs="Calibri"/>
                <w:sz w:val="18"/>
                <w:szCs w:val="18"/>
              </w:rPr>
              <w:t>,</w:t>
            </w:r>
            <w:r w:rsidR="0041477B">
              <w:rPr>
                <w:rFonts w:ascii="Sylfaen" w:eastAsia="Times New Roman" w:hAnsi="Sylfaen" w:cs="Calibri"/>
                <w:sz w:val="18"/>
                <w:szCs w:val="18"/>
              </w:rPr>
              <w:t>4</w:t>
            </w:r>
            <w:r w:rsidRPr="000D4B40">
              <w:rPr>
                <w:rFonts w:ascii="Sylfaen" w:eastAsia="Times New Roman" w:hAnsi="Sylfaen" w:cs="Calibri"/>
                <w:sz w:val="18"/>
                <w:szCs w:val="18"/>
              </w:rPr>
              <w:t xml:space="preserve">      </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0D0D8AEC" w14:textId="0640D170" w:rsidR="000D4B40" w:rsidRPr="000D4B40" w:rsidRDefault="000D4B40" w:rsidP="0041477B">
            <w:pPr>
              <w:spacing w:after="0" w:line="240" w:lineRule="auto"/>
              <w:rPr>
                <w:rFonts w:ascii="Sylfaen" w:eastAsia="Times New Roman" w:hAnsi="Sylfaen" w:cs="Calibri"/>
                <w:sz w:val="18"/>
                <w:szCs w:val="18"/>
              </w:rPr>
            </w:pP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1</w:t>
            </w: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010</w:t>
            </w:r>
            <w:r w:rsidR="005363C7">
              <w:rPr>
                <w:rFonts w:ascii="Sylfaen" w:eastAsia="Times New Roman" w:hAnsi="Sylfaen" w:cs="Calibri"/>
                <w:sz w:val="18"/>
                <w:szCs w:val="18"/>
              </w:rPr>
              <w:t>,</w:t>
            </w:r>
            <w:r w:rsidR="0041477B">
              <w:rPr>
                <w:rFonts w:ascii="Sylfaen" w:eastAsia="Times New Roman" w:hAnsi="Sylfaen" w:cs="Calibri"/>
                <w:sz w:val="18"/>
                <w:szCs w:val="18"/>
              </w:rPr>
              <w:t>1</w:t>
            </w:r>
            <w:r w:rsidRPr="000D4B40">
              <w:rPr>
                <w:rFonts w:ascii="Sylfaen" w:eastAsia="Times New Roman" w:hAnsi="Sylfaen" w:cs="Calibri"/>
                <w:sz w:val="18"/>
                <w:szCs w:val="18"/>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14:paraId="5B97427E" w14:textId="391C175D" w:rsidR="000D4B40" w:rsidRPr="000D4B40" w:rsidRDefault="000D4B40" w:rsidP="0041477B">
            <w:pPr>
              <w:spacing w:after="0" w:line="240" w:lineRule="auto"/>
              <w:rPr>
                <w:rFonts w:ascii="Sylfaen" w:eastAsia="Times New Roman" w:hAnsi="Sylfaen" w:cs="Calibri"/>
                <w:sz w:val="18"/>
                <w:szCs w:val="18"/>
              </w:rPr>
            </w:pP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1</w:t>
            </w:r>
            <w:r w:rsidRPr="000D4B40">
              <w:rPr>
                <w:rFonts w:ascii="Sylfaen" w:eastAsia="Times New Roman" w:hAnsi="Sylfaen" w:cs="Calibri"/>
                <w:sz w:val="18"/>
                <w:szCs w:val="18"/>
              </w:rPr>
              <w:t xml:space="preserve"> </w:t>
            </w:r>
            <w:r w:rsidR="0041477B">
              <w:rPr>
                <w:rFonts w:ascii="Sylfaen" w:eastAsia="Times New Roman" w:hAnsi="Sylfaen" w:cs="Calibri"/>
                <w:sz w:val="18"/>
                <w:szCs w:val="18"/>
              </w:rPr>
              <w:t>065</w:t>
            </w:r>
            <w:r w:rsidRPr="000D4B40">
              <w:rPr>
                <w:rFonts w:ascii="Sylfaen" w:eastAsia="Times New Roman" w:hAnsi="Sylfaen" w:cs="Calibri"/>
                <w:sz w:val="18"/>
                <w:szCs w:val="18"/>
              </w:rPr>
              <w:t>,</w:t>
            </w:r>
            <w:r w:rsidR="0041477B">
              <w:rPr>
                <w:rFonts w:ascii="Sylfaen" w:eastAsia="Times New Roman" w:hAnsi="Sylfaen" w:cs="Calibri"/>
                <w:sz w:val="18"/>
                <w:szCs w:val="18"/>
              </w:rPr>
              <w:t>6</w:t>
            </w:r>
            <w:r w:rsidRPr="000D4B40">
              <w:rPr>
                <w:rFonts w:ascii="Sylfaen" w:eastAsia="Times New Roman" w:hAnsi="Sylfaen" w:cs="Calibri"/>
                <w:sz w:val="18"/>
                <w:szCs w:val="18"/>
              </w:rPr>
              <w:t xml:space="preserve">      </w:t>
            </w:r>
          </w:p>
        </w:tc>
      </w:tr>
      <w:tr w:rsidR="000D4B40" w:rsidRPr="000D4B40" w14:paraId="164B7710" w14:textId="77777777" w:rsidTr="008F543E">
        <w:trPr>
          <w:trHeight w:val="381"/>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C101F9" w14:textId="77777777" w:rsidR="000D4B40" w:rsidRPr="000D4B40" w:rsidRDefault="000D4B40" w:rsidP="00A03016">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21" w:type="pct"/>
            <w:gridSpan w:val="11"/>
            <w:tcBorders>
              <w:top w:val="single" w:sz="4" w:space="0" w:color="auto"/>
              <w:left w:val="nil"/>
              <w:bottom w:val="single" w:sz="4" w:space="0" w:color="auto"/>
              <w:right w:val="single" w:sz="4" w:space="0" w:color="auto"/>
            </w:tcBorders>
            <w:shd w:val="clear" w:color="000000" w:fill="FFFFFF"/>
            <w:vAlign w:val="center"/>
            <w:hideMark/>
          </w:tcPr>
          <w:p w14:paraId="1E755506" w14:textId="77777777" w:rsidR="000D4B40" w:rsidRPr="000D4B40" w:rsidRDefault="000D4B40" w:rsidP="000D4B40">
            <w:pPr>
              <w:spacing w:after="0" w:line="240" w:lineRule="auto"/>
              <w:rPr>
                <w:rFonts w:ascii="Sylfaen" w:eastAsia="Times New Roman" w:hAnsi="Sylfaen" w:cs="Calibri"/>
                <w:color w:val="000000"/>
                <w:sz w:val="20"/>
                <w:szCs w:val="20"/>
              </w:rPr>
            </w:pPr>
            <w:r w:rsidRPr="000D4B40">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0D4B40" w:rsidRPr="000D4B40" w14:paraId="17A2D727" w14:textId="77777777" w:rsidTr="008F543E">
        <w:trPr>
          <w:trHeight w:val="417"/>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2356E9" w14:textId="77777777" w:rsidR="000D4B40" w:rsidRPr="000D4B40" w:rsidRDefault="000D4B40" w:rsidP="00A03016">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lastRenderedPageBreak/>
              <w:t xml:space="preserve">ქვეპროგრამის აღწერა </w:t>
            </w:r>
          </w:p>
        </w:tc>
        <w:tc>
          <w:tcPr>
            <w:tcW w:w="4021" w:type="pct"/>
            <w:gridSpan w:val="11"/>
            <w:tcBorders>
              <w:top w:val="single" w:sz="4" w:space="0" w:color="auto"/>
              <w:left w:val="nil"/>
              <w:bottom w:val="single" w:sz="4" w:space="0" w:color="auto"/>
              <w:right w:val="single" w:sz="4" w:space="0" w:color="auto"/>
            </w:tcBorders>
            <w:shd w:val="clear" w:color="000000" w:fill="FFFFFF"/>
            <w:vAlign w:val="center"/>
            <w:hideMark/>
          </w:tcPr>
          <w:p w14:paraId="2ECA0808" w14:textId="77777777" w:rsidR="000D4B40" w:rsidRPr="000D4B40" w:rsidRDefault="000D4B40" w:rsidP="000D4B40">
            <w:pPr>
              <w:spacing w:after="0" w:line="240" w:lineRule="auto"/>
              <w:rPr>
                <w:rFonts w:ascii="Sylfaen" w:eastAsia="Times New Roman" w:hAnsi="Sylfaen" w:cs="Calibri"/>
                <w:color w:val="000000"/>
                <w:sz w:val="18"/>
                <w:szCs w:val="18"/>
              </w:rPr>
            </w:pPr>
            <w:r w:rsidRPr="000D4B40">
              <w:rPr>
                <w:rFonts w:ascii="Sylfaen" w:eastAsia="Times New Roman" w:hAnsi="Sylfaen" w:cs="Calibri"/>
                <w:color w:val="000000"/>
                <w:sz w:val="18"/>
                <w:szCs w:val="18"/>
              </w:rPr>
              <w:t xml:space="preserve">ქვეპროგრამის ფარგლებში  ახალციხის მუნიციპალიტეტში განხორციელდება  სპორტული მოედნების რეაბილიტაცია და ახლის მოწყობა; </w:t>
            </w:r>
          </w:p>
        </w:tc>
      </w:tr>
      <w:tr w:rsidR="008F543E" w:rsidRPr="000D4B40" w14:paraId="323E7B3D" w14:textId="77777777" w:rsidTr="002678AE">
        <w:trPr>
          <w:trHeight w:val="409"/>
        </w:trPr>
        <w:tc>
          <w:tcPr>
            <w:tcW w:w="97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24A824" w14:textId="77777777" w:rsidR="008F543E" w:rsidRPr="000D4B40" w:rsidRDefault="008F543E" w:rsidP="008F543E">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21" w:type="pct"/>
            <w:gridSpan w:val="11"/>
            <w:tcBorders>
              <w:top w:val="nil"/>
              <w:left w:val="single" w:sz="4" w:space="0" w:color="auto"/>
              <w:bottom w:val="single" w:sz="4" w:space="0" w:color="auto"/>
              <w:right w:val="single" w:sz="4" w:space="0" w:color="auto"/>
            </w:tcBorders>
            <w:shd w:val="clear" w:color="000000" w:fill="FFFFFF"/>
            <w:vAlign w:val="center"/>
            <w:hideMark/>
          </w:tcPr>
          <w:p w14:paraId="62535706" w14:textId="7149B2F6" w:rsidR="008F543E" w:rsidRPr="000D4B40" w:rsidRDefault="008F543E" w:rsidP="008F543E">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ქ</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 ახალციხეში არსებული კულტურული მემკვიდრეობის ძეგლის სამუსიკო სკოლის რეაბილიტაცია</w:t>
            </w:r>
          </w:p>
        </w:tc>
      </w:tr>
      <w:tr w:rsidR="008F543E" w:rsidRPr="000D4B40" w14:paraId="41C4328B" w14:textId="77777777" w:rsidTr="008F543E">
        <w:trPr>
          <w:trHeight w:val="1125"/>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220AA8E1"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w:t>
            </w:r>
          </w:p>
        </w:tc>
        <w:tc>
          <w:tcPr>
            <w:tcW w:w="858" w:type="pct"/>
            <w:gridSpan w:val="2"/>
            <w:tcBorders>
              <w:top w:val="single" w:sz="4" w:space="0" w:color="auto"/>
              <w:left w:val="nil"/>
              <w:bottom w:val="single" w:sz="4" w:space="0" w:color="auto"/>
              <w:right w:val="single" w:sz="4" w:space="0" w:color="auto"/>
            </w:tcBorders>
            <w:shd w:val="clear" w:color="000000" w:fill="FFFFFF"/>
            <w:vAlign w:val="center"/>
            <w:hideMark/>
          </w:tcPr>
          <w:p w14:paraId="0DFD91CA"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20" w:type="pct"/>
            <w:tcBorders>
              <w:top w:val="nil"/>
              <w:left w:val="nil"/>
              <w:bottom w:val="single" w:sz="4" w:space="0" w:color="auto"/>
              <w:right w:val="single" w:sz="4" w:space="0" w:color="auto"/>
            </w:tcBorders>
            <w:shd w:val="clear" w:color="000000" w:fill="FFFFFF"/>
            <w:vAlign w:val="center"/>
            <w:hideMark/>
          </w:tcPr>
          <w:p w14:paraId="53CEA1E3"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ინდიკატორის საბაზისო მაჩვენებელი</w:t>
            </w:r>
          </w:p>
        </w:tc>
        <w:tc>
          <w:tcPr>
            <w:tcW w:w="620" w:type="pct"/>
            <w:tcBorders>
              <w:top w:val="nil"/>
              <w:left w:val="nil"/>
              <w:bottom w:val="single" w:sz="4" w:space="0" w:color="auto"/>
              <w:right w:val="single" w:sz="4" w:space="0" w:color="auto"/>
            </w:tcBorders>
            <w:shd w:val="clear" w:color="000000" w:fill="FFFFFF"/>
            <w:vAlign w:val="center"/>
            <w:hideMark/>
          </w:tcPr>
          <w:p w14:paraId="39256173" w14:textId="083EC955"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0D4B40">
              <w:rPr>
                <w:rFonts w:ascii="Sylfaen" w:eastAsia="Times New Roman" w:hAnsi="Sylfaen" w:cs="Calibri"/>
                <w:b/>
                <w:bCs/>
                <w:color w:val="000000"/>
                <w:sz w:val="18"/>
                <w:szCs w:val="18"/>
              </w:rPr>
              <w:t xml:space="preserve"> წელს</w:t>
            </w:r>
          </w:p>
        </w:tc>
        <w:tc>
          <w:tcPr>
            <w:tcW w:w="851" w:type="pct"/>
            <w:gridSpan w:val="3"/>
            <w:tcBorders>
              <w:top w:val="single" w:sz="4" w:space="0" w:color="auto"/>
              <w:left w:val="nil"/>
              <w:bottom w:val="single" w:sz="4" w:space="0" w:color="auto"/>
              <w:right w:val="single" w:sz="4" w:space="0" w:color="000000"/>
            </w:tcBorders>
            <w:shd w:val="clear" w:color="000000" w:fill="FFFFFF"/>
            <w:vAlign w:val="center"/>
            <w:hideMark/>
          </w:tcPr>
          <w:p w14:paraId="6A184667"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ცდომილების ალბათობა (%/აღწერა)</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4051BE27" w14:textId="3A7D9737" w:rsidR="008F543E" w:rsidRPr="000D4B40" w:rsidRDefault="008F543E" w:rsidP="008F543E">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0D4B40">
              <w:rPr>
                <w:rFonts w:ascii="Sylfaen" w:eastAsia="Times New Roman" w:hAnsi="Sylfaen" w:cs="Calibri"/>
                <w:b/>
                <w:bCs/>
                <w:color w:val="000000"/>
                <w:sz w:val="16"/>
                <w:szCs w:val="16"/>
              </w:rPr>
              <w:t xml:space="preserve"> წელს</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1AF8A4C1" w14:textId="2AD4DBB5" w:rsidR="008F543E" w:rsidRPr="000D4B40" w:rsidRDefault="008F543E" w:rsidP="008F543E">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0D4B40">
              <w:rPr>
                <w:rFonts w:ascii="Sylfaen" w:eastAsia="Times New Roman" w:hAnsi="Sylfaen" w:cs="Calibri"/>
                <w:b/>
                <w:bCs/>
                <w:color w:val="000000"/>
                <w:sz w:val="16"/>
                <w:szCs w:val="16"/>
              </w:rPr>
              <w:t xml:space="preserve"> წელს</w:t>
            </w:r>
          </w:p>
        </w:tc>
        <w:tc>
          <w:tcPr>
            <w:tcW w:w="566" w:type="pct"/>
            <w:tcBorders>
              <w:top w:val="nil"/>
              <w:left w:val="nil"/>
              <w:bottom w:val="single" w:sz="4" w:space="0" w:color="auto"/>
              <w:right w:val="single" w:sz="4" w:space="0" w:color="auto"/>
            </w:tcBorders>
            <w:shd w:val="clear" w:color="000000" w:fill="FFFFFF"/>
            <w:vAlign w:val="center"/>
            <w:hideMark/>
          </w:tcPr>
          <w:p w14:paraId="4FD537A2" w14:textId="14612FDD" w:rsidR="008F543E" w:rsidRPr="000D4B40" w:rsidRDefault="008F543E" w:rsidP="008F543E">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0D4B40">
              <w:rPr>
                <w:rFonts w:ascii="Sylfaen" w:eastAsia="Times New Roman" w:hAnsi="Sylfaen" w:cs="Calibri"/>
                <w:b/>
                <w:bCs/>
                <w:color w:val="000000"/>
                <w:sz w:val="16"/>
                <w:szCs w:val="16"/>
              </w:rPr>
              <w:t xml:space="preserve"> წელს</w:t>
            </w:r>
          </w:p>
        </w:tc>
      </w:tr>
      <w:tr w:rsidR="008F543E" w:rsidRPr="000D4B40" w14:paraId="528A9A91" w14:textId="77777777" w:rsidTr="008F543E">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D3DF88" w14:textId="77777777" w:rsidR="008F543E" w:rsidRPr="000D4B40" w:rsidRDefault="008F543E" w:rsidP="008F543E">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1</w:t>
            </w:r>
          </w:p>
        </w:tc>
        <w:tc>
          <w:tcPr>
            <w:tcW w:w="858" w:type="pct"/>
            <w:gridSpan w:val="2"/>
            <w:tcBorders>
              <w:top w:val="single" w:sz="4" w:space="0" w:color="auto"/>
              <w:left w:val="nil"/>
              <w:bottom w:val="single" w:sz="4" w:space="0" w:color="auto"/>
              <w:right w:val="single" w:sz="4" w:space="0" w:color="000000"/>
            </w:tcBorders>
            <w:shd w:val="clear" w:color="000000" w:fill="FFFFFF"/>
            <w:vAlign w:val="center"/>
            <w:hideMark/>
          </w:tcPr>
          <w:p w14:paraId="41332080" w14:textId="19BA1DE0" w:rsidR="008F543E" w:rsidRPr="009B41AD" w:rsidRDefault="008F543E" w:rsidP="008F543E">
            <w:pPr>
              <w:spacing w:after="0" w:line="240" w:lineRule="auto"/>
              <w:jc w:val="center"/>
              <w:rPr>
                <w:rFonts w:ascii="Sylfaen" w:eastAsia="Times New Roman" w:hAnsi="Sylfaen" w:cs="Calibri"/>
                <w:b/>
                <w:bCs/>
                <w:color w:val="000000"/>
                <w:sz w:val="18"/>
                <w:szCs w:val="18"/>
                <w:highlight w:val="red"/>
                <w:lang w:val="ka-GE"/>
              </w:rPr>
            </w:pPr>
            <w:r w:rsidRPr="009B41AD">
              <w:rPr>
                <w:rFonts w:ascii="Sylfaen" w:eastAsia="Times New Roman" w:hAnsi="Sylfaen" w:cs="Calibri"/>
                <w:b/>
                <w:bCs/>
                <w:color w:val="000000"/>
                <w:sz w:val="18"/>
                <w:szCs w:val="18"/>
                <w:lang w:val="ka-GE"/>
              </w:rPr>
              <w:t>კულ</w:t>
            </w:r>
            <w:r>
              <w:rPr>
                <w:rFonts w:ascii="Sylfaen" w:eastAsia="Times New Roman" w:hAnsi="Sylfaen" w:cs="Calibri"/>
                <w:b/>
                <w:bCs/>
                <w:color w:val="000000"/>
                <w:sz w:val="18"/>
                <w:szCs w:val="18"/>
                <w:lang w:val="ka-GE"/>
              </w:rPr>
              <w:t>ტურული ობიექტების მშენებლობა</w:t>
            </w:r>
          </w:p>
        </w:tc>
        <w:tc>
          <w:tcPr>
            <w:tcW w:w="620" w:type="pct"/>
            <w:tcBorders>
              <w:top w:val="nil"/>
              <w:left w:val="nil"/>
              <w:bottom w:val="single" w:sz="4" w:space="0" w:color="auto"/>
              <w:right w:val="single" w:sz="4" w:space="0" w:color="auto"/>
            </w:tcBorders>
            <w:shd w:val="clear" w:color="000000" w:fill="FFFFFF"/>
            <w:vAlign w:val="center"/>
            <w:hideMark/>
          </w:tcPr>
          <w:p w14:paraId="61729BE6" w14:textId="05DCC81B" w:rsidR="008F543E" w:rsidRPr="00A03016" w:rsidRDefault="008F543E" w:rsidP="008F543E">
            <w:pPr>
              <w:spacing w:after="0" w:line="240" w:lineRule="auto"/>
              <w:jc w:val="center"/>
              <w:rPr>
                <w:rFonts w:ascii="Sylfaen" w:eastAsia="Times New Roman" w:hAnsi="Sylfaen" w:cs="Calibri"/>
                <w:b/>
                <w:bCs/>
                <w:color w:val="000000"/>
                <w:sz w:val="18"/>
                <w:szCs w:val="18"/>
                <w:highlight w:val="red"/>
              </w:rPr>
            </w:pPr>
            <w:r w:rsidRPr="009B41AD">
              <w:rPr>
                <w:rFonts w:ascii="Sylfaen" w:eastAsia="Times New Roman" w:hAnsi="Sylfaen" w:cs="Calibri"/>
                <w:b/>
                <w:bCs/>
                <w:color w:val="000000"/>
                <w:sz w:val="18"/>
                <w:szCs w:val="18"/>
              </w:rPr>
              <w:t>ქ. ახალციხეში კეცხოველის N6-ში მდებარე სამხატვრო სკოლის და სარდაფის რეაბილიტაცი</w:t>
            </w:r>
            <w:r>
              <w:rPr>
                <w:rFonts w:ascii="Sylfaen" w:eastAsia="Times New Roman" w:hAnsi="Sylfaen" w:cs="Calibri"/>
                <w:b/>
                <w:bCs/>
                <w:color w:val="000000"/>
                <w:sz w:val="18"/>
                <w:szCs w:val="18"/>
                <w:lang w:val="ka-GE"/>
              </w:rPr>
              <w:t>ა</w:t>
            </w:r>
            <w:r w:rsidRPr="009B41AD">
              <w:rPr>
                <w:rFonts w:ascii="Sylfaen" w:eastAsia="Times New Roman" w:hAnsi="Sylfaen" w:cs="Calibri"/>
                <w:b/>
                <w:bCs/>
                <w:color w:val="000000"/>
                <w:sz w:val="18"/>
                <w:szCs w:val="18"/>
              </w:rPr>
              <w:t xml:space="preserve"> </w:t>
            </w:r>
          </w:p>
        </w:tc>
        <w:tc>
          <w:tcPr>
            <w:tcW w:w="620" w:type="pct"/>
            <w:tcBorders>
              <w:top w:val="nil"/>
              <w:left w:val="nil"/>
              <w:bottom w:val="single" w:sz="4" w:space="0" w:color="auto"/>
              <w:right w:val="single" w:sz="4" w:space="0" w:color="auto"/>
            </w:tcBorders>
            <w:shd w:val="clear" w:color="000000" w:fill="FFFFFF"/>
            <w:vAlign w:val="center"/>
            <w:hideMark/>
          </w:tcPr>
          <w:p w14:paraId="04D3B8C0" w14:textId="799A0870" w:rsidR="008F543E" w:rsidRPr="00A03016" w:rsidRDefault="008F543E" w:rsidP="008F543E">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51" w:type="pct"/>
            <w:gridSpan w:val="3"/>
            <w:tcBorders>
              <w:top w:val="single" w:sz="4" w:space="0" w:color="auto"/>
              <w:left w:val="nil"/>
              <w:bottom w:val="single" w:sz="4" w:space="0" w:color="auto"/>
              <w:right w:val="single" w:sz="4" w:space="0" w:color="000000"/>
            </w:tcBorders>
            <w:shd w:val="clear" w:color="000000" w:fill="FFFFFF"/>
            <w:vAlign w:val="center"/>
            <w:hideMark/>
          </w:tcPr>
          <w:p w14:paraId="49634A55" w14:textId="0266BE51" w:rsidR="008F543E" w:rsidRPr="00A03016" w:rsidRDefault="008F543E" w:rsidP="008F543E">
            <w:pPr>
              <w:spacing w:after="0" w:line="240" w:lineRule="auto"/>
              <w:jc w:val="center"/>
              <w:rPr>
                <w:rFonts w:ascii="Sylfaen" w:eastAsia="Times New Roman" w:hAnsi="Sylfaen" w:cs="Calibri"/>
                <w:b/>
                <w:bCs/>
                <w:color w:val="000000"/>
                <w:sz w:val="18"/>
                <w:szCs w:val="18"/>
                <w:highlight w:val="red"/>
              </w:rPr>
            </w:pPr>
            <w:r w:rsidRPr="007E5C9D">
              <w:rPr>
                <w:rFonts w:ascii="Sylfaen" w:eastAsia="Times New Roman" w:hAnsi="Sylfaen" w:cs="Calibri"/>
                <w:b/>
                <w:bCs/>
                <w:color w:val="000000"/>
                <w:sz w:val="18"/>
                <w:szCs w:val="18"/>
              </w:rPr>
              <w:t>10%</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01277BA5" w14:textId="18DAF8D2"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gridSpan w:val="2"/>
            <w:tcBorders>
              <w:top w:val="nil"/>
              <w:left w:val="nil"/>
              <w:bottom w:val="single" w:sz="4" w:space="0" w:color="auto"/>
              <w:right w:val="single" w:sz="4" w:space="0" w:color="auto"/>
            </w:tcBorders>
            <w:shd w:val="clear" w:color="000000" w:fill="FFFFFF"/>
            <w:vAlign w:val="center"/>
            <w:hideMark/>
          </w:tcPr>
          <w:p w14:paraId="62BF1778" w14:textId="3C9F9EC2"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6" w:type="pct"/>
            <w:tcBorders>
              <w:top w:val="nil"/>
              <w:left w:val="nil"/>
              <w:bottom w:val="single" w:sz="4" w:space="0" w:color="auto"/>
              <w:right w:val="single" w:sz="4" w:space="0" w:color="auto"/>
            </w:tcBorders>
            <w:shd w:val="clear" w:color="000000" w:fill="FFFFFF"/>
            <w:vAlign w:val="center"/>
            <w:hideMark/>
          </w:tcPr>
          <w:p w14:paraId="57F44F14" w14:textId="04509AD8" w:rsidR="008F543E" w:rsidRPr="00A03016" w:rsidRDefault="008F543E" w:rsidP="008F543E">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8F543E" w:rsidRPr="00D3390C" w14:paraId="0C5B33CE" w14:textId="77777777" w:rsidTr="008F543E">
        <w:trPr>
          <w:trHeight w:val="555"/>
          <w:tblHeader/>
        </w:trPr>
        <w:tc>
          <w:tcPr>
            <w:tcW w:w="2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6C18"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683" w:type="pct"/>
            <w:gridSpan w:val="2"/>
            <w:tcBorders>
              <w:top w:val="single" w:sz="4" w:space="0" w:color="auto"/>
              <w:left w:val="nil"/>
              <w:bottom w:val="single" w:sz="4" w:space="0" w:color="auto"/>
              <w:right w:val="single" w:sz="4" w:space="0" w:color="auto"/>
            </w:tcBorders>
            <w:shd w:val="clear" w:color="auto" w:fill="auto"/>
            <w:vAlign w:val="center"/>
            <w:hideMark/>
          </w:tcPr>
          <w:p w14:paraId="5AEE93BB"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რაოდენობა  გრძ/მ</w:t>
            </w:r>
          </w:p>
        </w:tc>
        <w:tc>
          <w:tcPr>
            <w:tcW w:w="782" w:type="pct"/>
            <w:gridSpan w:val="2"/>
            <w:tcBorders>
              <w:top w:val="single" w:sz="4" w:space="0" w:color="auto"/>
              <w:left w:val="nil"/>
              <w:bottom w:val="single" w:sz="4" w:space="0" w:color="auto"/>
              <w:right w:val="single" w:sz="4" w:space="0" w:color="auto"/>
            </w:tcBorders>
            <w:shd w:val="clear" w:color="auto" w:fill="auto"/>
            <w:vAlign w:val="center"/>
            <w:hideMark/>
          </w:tcPr>
          <w:p w14:paraId="0DA663EC" w14:textId="77777777" w:rsidR="008F543E" w:rsidRPr="00D3390C" w:rsidRDefault="008F543E" w:rsidP="008F543E">
            <w:pPr>
              <w:spacing w:after="0" w:line="240" w:lineRule="auto"/>
              <w:jc w:val="center"/>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ru-RU" w:eastAsia="ru-RU"/>
              </w:rPr>
              <w:t>1 გრძ/მ გზის შეკეთების ღირებულება</w:t>
            </w:r>
            <w:r w:rsidRPr="00D3390C">
              <w:rPr>
                <w:rFonts w:ascii="Sylfaen" w:eastAsia="Times New Roman" w:hAnsi="Sylfaen" w:cs="Calibri"/>
                <w:b/>
                <w:bCs/>
                <w:color w:val="000000"/>
                <w:sz w:val="16"/>
                <w:szCs w:val="16"/>
                <w:lang w:val="ka-GE" w:eastAsia="ru-RU"/>
              </w:rPr>
              <w:t xml:space="preserve"> ლარში</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4194B" w14:textId="77777777" w:rsidR="008F543E" w:rsidRPr="00D3390C" w:rsidRDefault="008F543E" w:rsidP="008F543E">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8F543E" w:rsidRPr="00DE0074" w14:paraId="703CD8BC" w14:textId="77777777" w:rsidTr="008F543E">
        <w:trPr>
          <w:trHeight w:val="555"/>
        </w:trPr>
        <w:tc>
          <w:tcPr>
            <w:tcW w:w="2736" w:type="pct"/>
            <w:gridSpan w:val="7"/>
            <w:tcBorders>
              <w:top w:val="nil"/>
              <w:left w:val="single" w:sz="4" w:space="0" w:color="auto"/>
              <w:bottom w:val="single" w:sz="4" w:space="0" w:color="auto"/>
              <w:right w:val="single" w:sz="4" w:space="0" w:color="auto"/>
            </w:tcBorders>
            <w:shd w:val="clear" w:color="000000" w:fill="FFFFFF"/>
            <w:vAlign w:val="center"/>
          </w:tcPr>
          <w:p w14:paraId="21DF2C58" w14:textId="561E57D0" w:rsidR="008F543E" w:rsidRPr="00E30DEB" w:rsidRDefault="008F543E" w:rsidP="008F543E">
            <w:pPr>
              <w:spacing w:after="0" w:line="240" w:lineRule="auto"/>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rPr>
              <w:t>ქ</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 ახალციხეში არსებული კულტურული მემკვიდრეობის ძეგლის სამუსიკო სკოლის რეაბილიტაცია</w:t>
            </w:r>
          </w:p>
        </w:tc>
        <w:tc>
          <w:tcPr>
            <w:tcW w:w="683" w:type="pct"/>
            <w:gridSpan w:val="2"/>
            <w:tcBorders>
              <w:top w:val="nil"/>
              <w:left w:val="nil"/>
              <w:bottom w:val="single" w:sz="4" w:space="0" w:color="auto"/>
              <w:right w:val="single" w:sz="4" w:space="0" w:color="auto"/>
            </w:tcBorders>
            <w:shd w:val="clear" w:color="000000" w:fill="FFFFFF"/>
            <w:vAlign w:val="center"/>
          </w:tcPr>
          <w:p w14:paraId="09B502E4" w14:textId="77777777" w:rsidR="008F543E" w:rsidRPr="00E71D8A" w:rsidRDefault="008F543E" w:rsidP="008F543E">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ერთი შენობა</w:t>
            </w:r>
          </w:p>
        </w:tc>
        <w:tc>
          <w:tcPr>
            <w:tcW w:w="782" w:type="pct"/>
            <w:gridSpan w:val="2"/>
            <w:tcBorders>
              <w:top w:val="nil"/>
              <w:left w:val="nil"/>
              <w:bottom w:val="single" w:sz="4" w:space="0" w:color="auto"/>
              <w:right w:val="single" w:sz="4" w:space="0" w:color="auto"/>
            </w:tcBorders>
            <w:shd w:val="clear" w:color="auto" w:fill="auto"/>
            <w:noWrap/>
            <w:vAlign w:val="center"/>
          </w:tcPr>
          <w:p w14:paraId="003C8CEB" w14:textId="70BD8834" w:rsidR="008F543E" w:rsidRPr="00DE0074" w:rsidRDefault="008F543E" w:rsidP="008F543E">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907,500</w:t>
            </w:r>
          </w:p>
        </w:tc>
        <w:tc>
          <w:tcPr>
            <w:tcW w:w="799" w:type="pct"/>
            <w:gridSpan w:val="2"/>
            <w:tcBorders>
              <w:top w:val="nil"/>
              <w:left w:val="single" w:sz="4" w:space="0" w:color="auto"/>
              <w:bottom w:val="single" w:sz="4" w:space="0" w:color="auto"/>
              <w:right w:val="single" w:sz="4" w:space="0" w:color="auto"/>
            </w:tcBorders>
            <w:shd w:val="clear" w:color="auto" w:fill="auto"/>
            <w:noWrap/>
            <w:vAlign w:val="center"/>
          </w:tcPr>
          <w:p w14:paraId="2DF6CDAB" w14:textId="1B66B002" w:rsidR="008F543E" w:rsidRPr="00DE0074" w:rsidRDefault="008F543E" w:rsidP="008F543E">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val="ka-GE" w:eastAsia="ru-RU"/>
              </w:rPr>
              <w:t>907.500</w:t>
            </w:r>
          </w:p>
        </w:tc>
      </w:tr>
    </w:tbl>
    <w:p w14:paraId="539ED652" w14:textId="2BC27A01" w:rsidR="00A20652" w:rsidRDefault="00A20652" w:rsidP="000E7AD3">
      <w:pPr>
        <w:jc w:val="both"/>
        <w:rPr>
          <w:rFonts w:ascii="Sylfaen" w:hAnsi="Sylfaen"/>
          <w:b/>
          <w:lang w:val="ka-GE"/>
        </w:rPr>
      </w:pPr>
    </w:p>
    <w:tbl>
      <w:tblPr>
        <w:tblW w:w="5000" w:type="pct"/>
        <w:tblLook w:val="04A0" w:firstRow="1" w:lastRow="0" w:firstColumn="1" w:lastColumn="0" w:noHBand="0" w:noVBand="1"/>
      </w:tblPr>
      <w:tblGrid>
        <w:gridCol w:w="1101"/>
        <w:gridCol w:w="1920"/>
        <w:gridCol w:w="684"/>
        <w:gridCol w:w="1984"/>
        <w:gridCol w:w="1929"/>
        <w:gridCol w:w="656"/>
        <w:gridCol w:w="1791"/>
        <w:gridCol w:w="1776"/>
        <w:gridCol w:w="1748"/>
        <w:gridCol w:w="1745"/>
      </w:tblGrid>
      <w:tr w:rsidR="00A20652" w:rsidRPr="00A20652" w14:paraId="452D4614" w14:textId="77777777" w:rsidTr="00F9753D">
        <w:trPr>
          <w:trHeight w:val="1350"/>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F1D1"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99933A"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დასახელება </w:t>
            </w:r>
          </w:p>
        </w:tc>
        <w:tc>
          <w:tcPr>
            <w:tcW w:w="171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1E9AC" w14:textId="77777777" w:rsidR="00A20652" w:rsidRPr="009E332E" w:rsidRDefault="00A20652" w:rsidP="00A20652">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კულტურული მემკვიდრეობისა და რელიგიური ორგანიზაციების ხელშეწყობა</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14:paraId="205E178B" w14:textId="706E4F85" w:rsidR="00A20652" w:rsidRPr="00A20652" w:rsidRDefault="00A20652" w:rsidP="00720947">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2</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14:paraId="54BA01D7" w14:textId="5E2C69B3" w:rsidR="00A20652" w:rsidRPr="00A20652" w:rsidRDefault="00A20652" w:rsidP="00720947">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3</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14:paraId="7EE586D8" w14:textId="02E5CF69" w:rsidR="00A20652" w:rsidRPr="00A20652" w:rsidRDefault="00A20652" w:rsidP="00720947">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4</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14:paraId="46730255" w14:textId="39F1B746" w:rsidR="00A20652" w:rsidRPr="00A20652" w:rsidRDefault="00A20652" w:rsidP="00720947">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w:t>
            </w:r>
            <w:r w:rsidR="00720947">
              <w:rPr>
                <w:rFonts w:ascii="Sylfaen" w:eastAsia="Times New Roman" w:hAnsi="Sylfaen" w:cs="Calibri"/>
                <w:b/>
                <w:bCs/>
                <w:color w:val="000000"/>
                <w:sz w:val="16"/>
                <w:szCs w:val="16"/>
                <w:lang w:val="ka-GE"/>
              </w:rPr>
              <w:t>5</w:t>
            </w:r>
            <w:r w:rsidRPr="00A20652">
              <w:rPr>
                <w:rFonts w:ascii="Sylfaen" w:eastAsia="Times New Roman" w:hAnsi="Sylfaen" w:cs="Calibri"/>
                <w:b/>
                <w:bCs/>
                <w:color w:val="000000"/>
                <w:sz w:val="16"/>
                <w:szCs w:val="16"/>
              </w:rPr>
              <w:t xml:space="preserve"> წლის დაფინანსება</w:t>
            </w:r>
            <w:r w:rsidRPr="00A20652">
              <w:rPr>
                <w:rFonts w:ascii="Sylfaen" w:eastAsia="Times New Roman" w:hAnsi="Sylfaen" w:cs="Calibri"/>
                <w:b/>
                <w:bCs/>
                <w:color w:val="000000"/>
                <w:sz w:val="16"/>
                <w:szCs w:val="16"/>
              </w:rPr>
              <w:br/>
              <w:t xml:space="preserve"> ათას ლარში</w:t>
            </w:r>
          </w:p>
        </w:tc>
      </w:tr>
      <w:tr w:rsidR="00A20652" w:rsidRPr="00A20652" w14:paraId="487C93C2" w14:textId="77777777" w:rsidTr="00F9753D">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4E646E1" w14:textId="77777777" w:rsidR="00A20652" w:rsidRPr="00A20652" w:rsidRDefault="00A20652" w:rsidP="00A20652">
            <w:pPr>
              <w:spacing w:after="0" w:line="240" w:lineRule="auto"/>
              <w:jc w:val="center"/>
              <w:rPr>
                <w:rFonts w:ascii="Sylfaen" w:eastAsia="Times New Roman" w:hAnsi="Sylfaen" w:cs="Calibri"/>
                <w:color w:val="000000"/>
                <w:sz w:val="16"/>
                <w:szCs w:val="16"/>
              </w:rPr>
            </w:pPr>
            <w:r w:rsidRPr="00A20652">
              <w:rPr>
                <w:rFonts w:ascii="Sylfaen" w:eastAsia="Times New Roman" w:hAnsi="Sylfaen" w:cs="Calibri"/>
                <w:color w:val="000000"/>
                <w:sz w:val="16"/>
                <w:szCs w:val="16"/>
              </w:rPr>
              <w:t>05 02 09</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13A08DE" w14:textId="77777777" w:rsidR="00A20652" w:rsidRPr="00A20652" w:rsidRDefault="00A20652" w:rsidP="00A20652">
            <w:pPr>
              <w:spacing w:after="0" w:line="240" w:lineRule="auto"/>
              <w:rPr>
                <w:rFonts w:ascii="Sylfaen" w:eastAsia="Times New Roman" w:hAnsi="Sylfaen" w:cs="Calibri"/>
                <w:b/>
                <w:bCs/>
                <w:color w:val="000000"/>
                <w:sz w:val="18"/>
                <w:szCs w:val="18"/>
              </w:rPr>
            </w:pPr>
          </w:p>
        </w:tc>
        <w:tc>
          <w:tcPr>
            <w:tcW w:w="1713" w:type="pct"/>
            <w:gridSpan w:val="4"/>
            <w:vMerge/>
            <w:tcBorders>
              <w:top w:val="single" w:sz="4" w:space="0" w:color="auto"/>
              <w:left w:val="single" w:sz="4" w:space="0" w:color="auto"/>
              <w:bottom w:val="single" w:sz="4" w:space="0" w:color="auto"/>
              <w:right w:val="single" w:sz="4" w:space="0" w:color="auto"/>
            </w:tcBorders>
            <w:vAlign w:val="center"/>
            <w:hideMark/>
          </w:tcPr>
          <w:p w14:paraId="6A731279" w14:textId="77777777" w:rsidR="00A20652" w:rsidRPr="00A20652" w:rsidRDefault="00A20652" w:rsidP="00A20652">
            <w:pPr>
              <w:spacing w:after="0" w:line="240" w:lineRule="auto"/>
              <w:rPr>
                <w:rFonts w:ascii="Sylfaen" w:eastAsia="Times New Roman" w:hAnsi="Sylfaen" w:cs="Calibri"/>
                <w:color w:val="000000"/>
              </w:rPr>
            </w:pPr>
          </w:p>
        </w:tc>
        <w:tc>
          <w:tcPr>
            <w:tcW w:w="584" w:type="pct"/>
            <w:tcBorders>
              <w:top w:val="nil"/>
              <w:left w:val="nil"/>
              <w:bottom w:val="single" w:sz="4" w:space="0" w:color="auto"/>
              <w:right w:val="single" w:sz="4" w:space="0" w:color="auto"/>
            </w:tcBorders>
            <w:shd w:val="clear" w:color="000000" w:fill="FFFFFF"/>
            <w:vAlign w:val="center"/>
            <w:hideMark/>
          </w:tcPr>
          <w:p w14:paraId="5B98A663" w14:textId="77777777" w:rsidR="00A20652" w:rsidRPr="00A20652" w:rsidRDefault="00A20652" w:rsidP="00A20652">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150,0      </w:t>
            </w:r>
          </w:p>
        </w:tc>
        <w:tc>
          <w:tcPr>
            <w:tcW w:w="579" w:type="pct"/>
            <w:tcBorders>
              <w:top w:val="nil"/>
              <w:left w:val="nil"/>
              <w:bottom w:val="single" w:sz="4" w:space="0" w:color="auto"/>
              <w:right w:val="single" w:sz="4" w:space="0" w:color="auto"/>
            </w:tcBorders>
            <w:shd w:val="clear" w:color="000000" w:fill="FFFFFF"/>
            <w:vAlign w:val="center"/>
            <w:hideMark/>
          </w:tcPr>
          <w:p w14:paraId="0A341C87" w14:textId="37804D06" w:rsidR="00A20652" w:rsidRPr="00A20652" w:rsidRDefault="00A20652" w:rsidP="005363C7">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15</w:t>
            </w:r>
            <w:r w:rsidR="005363C7">
              <w:rPr>
                <w:rFonts w:ascii="Sylfaen" w:eastAsia="Times New Roman" w:hAnsi="Sylfaen" w:cs="Calibri"/>
                <w:sz w:val="18"/>
                <w:szCs w:val="18"/>
              </w:rPr>
              <w:t>8</w:t>
            </w:r>
            <w:r w:rsidRPr="00A20652">
              <w:rPr>
                <w:rFonts w:ascii="Sylfaen" w:eastAsia="Times New Roman" w:hAnsi="Sylfaen" w:cs="Calibri"/>
                <w:sz w:val="18"/>
                <w:szCs w:val="18"/>
              </w:rPr>
              <w:t>,</w:t>
            </w:r>
            <w:r w:rsidR="005363C7">
              <w:rPr>
                <w:rFonts w:ascii="Sylfaen" w:eastAsia="Times New Roman" w:hAnsi="Sylfaen" w:cs="Calibri"/>
                <w:sz w:val="18"/>
                <w:szCs w:val="18"/>
              </w:rPr>
              <w:t>7</w:t>
            </w:r>
            <w:r w:rsidRPr="00A20652">
              <w:rPr>
                <w:rFonts w:ascii="Sylfaen" w:eastAsia="Times New Roman" w:hAnsi="Sylfaen" w:cs="Calibri"/>
                <w:sz w:val="18"/>
                <w:szCs w:val="18"/>
              </w:rPr>
              <w:t xml:space="preserve">      </w:t>
            </w:r>
          </w:p>
        </w:tc>
        <w:tc>
          <w:tcPr>
            <w:tcW w:w="570" w:type="pct"/>
            <w:tcBorders>
              <w:top w:val="nil"/>
              <w:left w:val="nil"/>
              <w:bottom w:val="single" w:sz="4" w:space="0" w:color="auto"/>
              <w:right w:val="single" w:sz="4" w:space="0" w:color="auto"/>
            </w:tcBorders>
            <w:shd w:val="clear" w:color="000000" w:fill="FFFFFF"/>
            <w:vAlign w:val="center"/>
            <w:hideMark/>
          </w:tcPr>
          <w:p w14:paraId="0C37247D" w14:textId="76253823" w:rsidR="00A20652" w:rsidRPr="00A20652" w:rsidRDefault="00A20652" w:rsidP="005363C7">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16</w:t>
            </w:r>
            <w:r w:rsidR="005363C7">
              <w:rPr>
                <w:rFonts w:ascii="Sylfaen" w:eastAsia="Times New Roman" w:hAnsi="Sylfaen" w:cs="Calibri"/>
                <w:sz w:val="18"/>
                <w:szCs w:val="18"/>
              </w:rPr>
              <w:t>7</w:t>
            </w:r>
            <w:r w:rsidRPr="00A20652">
              <w:rPr>
                <w:rFonts w:ascii="Sylfaen" w:eastAsia="Times New Roman" w:hAnsi="Sylfaen" w:cs="Calibri"/>
                <w:sz w:val="18"/>
                <w:szCs w:val="18"/>
              </w:rPr>
              <w:t>,</w:t>
            </w:r>
            <w:r w:rsidR="005363C7">
              <w:rPr>
                <w:rFonts w:ascii="Sylfaen" w:eastAsia="Times New Roman" w:hAnsi="Sylfaen" w:cs="Calibri"/>
                <w:sz w:val="18"/>
                <w:szCs w:val="18"/>
              </w:rPr>
              <w:t>9</w:t>
            </w:r>
            <w:r w:rsidRPr="00A20652">
              <w:rPr>
                <w:rFonts w:ascii="Sylfaen" w:eastAsia="Times New Roman" w:hAnsi="Sylfaen" w:cs="Calibri"/>
                <w:sz w:val="18"/>
                <w:szCs w:val="18"/>
              </w:rPr>
              <w:t xml:space="preserve">      </w:t>
            </w:r>
          </w:p>
        </w:tc>
        <w:tc>
          <w:tcPr>
            <w:tcW w:w="568" w:type="pct"/>
            <w:tcBorders>
              <w:top w:val="nil"/>
              <w:left w:val="nil"/>
              <w:bottom w:val="single" w:sz="4" w:space="0" w:color="auto"/>
              <w:right w:val="single" w:sz="4" w:space="0" w:color="auto"/>
            </w:tcBorders>
            <w:shd w:val="clear" w:color="000000" w:fill="FFFFFF"/>
            <w:vAlign w:val="center"/>
            <w:hideMark/>
          </w:tcPr>
          <w:p w14:paraId="3A7F80CA" w14:textId="781B8E72" w:rsidR="00A20652" w:rsidRPr="00A20652" w:rsidRDefault="00A20652" w:rsidP="005363C7">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17</w:t>
            </w:r>
            <w:r w:rsidR="005363C7">
              <w:rPr>
                <w:rFonts w:ascii="Sylfaen" w:eastAsia="Times New Roman" w:hAnsi="Sylfaen" w:cs="Calibri"/>
                <w:sz w:val="18"/>
                <w:szCs w:val="18"/>
              </w:rPr>
              <w:t>7</w:t>
            </w:r>
            <w:r w:rsidRPr="00A20652">
              <w:rPr>
                <w:rFonts w:ascii="Sylfaen" w:eastAsia="Times New Roman" w:hAnsi="Sylfaen" w:cs="Calibri"/>
                <w:sz w:val="18"/>
                <w:szCs w:val="18"/>
              </w:rPr>
              <w:t xml:space="preserve">,6      </w:t>
            </w:r>
          </w:p>
        </w:tc>
      </w:tr>
      <w:tr w:rsidR="00A20652" w:rsidRPr="00A20652" w14:paraId="0C5FF0B2" w14:textId="77777777" w:rsidTr="00F9753D">
        <w:trPr>
          <w:trHeight w:val="485"/>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3D532A"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41AC5C5B" w14:textId="77777777" w:rsidR="00A20652" w:rsidRPr="009E332E" w:rsidRDefault="00A20652" w:rsidP="009E332E">
            <w:pPr>
              <w:spacing w:after="0" w:line="240" w:lineRule="auto"/>
              <w:jc w:val="center"/>
              <w:rPr>
                <w:rFonts w:ascii="Sylfaen" w:eastAsia="Times New Roman" w:hAnsi="Sylfaen" w:cs="Calibri"/>
                <w:b/>
                <w:color w:val="000000"/>
                <w:sz w:val="20"/>
                <w:szCs w:val="20"/>
              </w:rPr>
            </w:pPr>
            <w:r w:rsidRPr="009E332E">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A20652" w:rsidRPr="00A20652" w14:paraId="16930D2F" w14:textId="77777777" w:rsidTr="00F9753D">
        <w:trPr>
          <w:trHeight w:val="874"/>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A183C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აღწერა </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6A493C16" w14:textId="77777777" w:rsidR="00A20652" w:rsidRPr="00A20652" w:rsidRDefault="00A20652" w:rsidP="00A20652">
            <w:pPr>
              <w:spacing w:after="0" w:line="240" w:lineRule="auto"/>
              <w:rPr>
                <w:rFonts w:ascii="Sylfaen" w:eastAsia="Times New Roman" w:hAnsi="Sylfaen" w:cs="Calibri"/>
                <w:color w:val="000000"/>
                <w:sz w:val="18"/>
                <w:szCs w:val="18"/>
              </w:rPr>
            </w:pPr>
            <w:r w:rsidRPr="00A20652">
              <w:rPr>
                <w:rFonts w:ascii="Sylfaen" w:eastAsia="Times New Roman" w:hAnsi="Sylfaen" w:cs="Calibri"/>
                <w:color w:val="000000"/>
                <w:sz w:val="18"/>
                <w:szCs w:val="18"/>
              </w:rPr>
              <w:t>პროგრამის ფარგლებში დაფინანსდება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ძეგლების და რელიგიური ორგანიზაციების ინფრასტრუქტურული  მოწყობა.</w:t>
            </w:r>
          </w:p>
        </w:tc>
      </w:tr>
      <w:tr w:rsidR="00A20652" w:rsidRPr="00A20652" w14:paraId="1657B6C6" w14:textId="77777777" w:rsidTr="00F9753D">
        <w:trPr>
          <w:trHeight w:val="698"/>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6D7AD9"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5D0EA834" w14:textId="77777777" w:rsidR="00A20652" w:rsidRPr="00A20652" w:rsidRDefault="00A20652" w:rsidP="00A20652">
            <w:pPr>
              <w:spacing w:after="0" w:line="240" w:lineRule="auto"/>
              <w:rPr>
                <w:rFonts w:ascii="Sylfaen" w:eastAsia="Times New Roman" w:hAnsi="Sylfaen" w:cs="Calibri"/>
                <w:color w:val="000000"/>
                <w:sz w:val="18"/>
                <w:szCs w:val="18"/>
              </w:rPr>
            </w:pPr>
            <w:r w:rsidRPr="00A20652">
              <w:rPr>
                <w:rFonts w:ascii="Sylfaen" w:eastAsia="Times New Roman" w:hAnsi="Sylfaen" w:cs="Calibri"/>
                <w:color w:val="000000"/>
                <w:sz w:val="18"/>
                <w:szCs w:val="18"/>
              </w:rPr>
              <w:t xml:space="preserve">     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r>
      <w:tr w:rsidR="00A20652" w:rsidRPr="00A20652" w14:paraId="05D2BBB1" w14:textId="77777777" w:rsidTr="00F9753D">
        <w:trPr>
          <w:trHeight w:val="204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E0B824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lastRenderedPageBreak/>
              <w:t>#</w:t>
            </w:r>
          </w:p>
        </w:tc>
        <w:tc>
          <w:tcPr>
            <w:tcW w:w="849" w:type="pct"/>
            <w:gridSpan w:val="2"/>
            <w:tcBorders>
              <w:top w:val="single" w:sz="4" w:space="0" w:color="auto"/>
              <w:left w:val="nil"/>
              <w:bottom w:val="single" w:sz="4" w:space="0" w:color="auto"/>
              <w:right w:val="single" w:sz="4" w:space="0" w:color="auto"/>
            </w:tcBorders>
            <w:shd w:val="clear" w:color="000000" w:fill="FFFFFF"/>
            <w:vAlign w:val="center"/>
            <w:hideMark/>
          </w:tcPr>
          <w:p w14:paraId="5A91A80C"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7" w:type="pct"/>
            <w:tcBorders>
              <w:top w:val="nil"/>
              <w:left w:val="nil"/>
              <w:bottom w:val="single" w:sz="4" w:space="0" w:color="auto"/>
              <w:right w:val="single" w:sz="4" w:space="0" w:color="auto"/>
            </w:tcBorders>
            <w:shd w:val="clear" w:color="000000" w:fill="FFFFFF"/>
            <w:vAlign w:val="center"/>
            <w:hideMark/>
          </w:tcPr>
          <w:p w14:paraId="20E8AE6D"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14:paraId="19784BD0" w14:textId="1AC6E4B0" w:rsidR="00A20652" w:rsidRPr="00A20652" w:rsidRDefault="00A20652" w:rsidP="00127320">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მიზნობრივი მაჩვენებელი 202</w:t>
            </w:r>
            <w:r w:rsidR="00127320">
              <w:rPr>
                <w:rFonts w:ascii="Sylfaen" w:eastAsia="Times New Roman" w:hAnsi="Sylfaen" w:cs="Calibri"/>
                <w:b/>
                <w:bCs/>
                <w:color w:val="000000"/>
                <w:sz w:val="18"/>
                <w:szCs w:val="18"/>
                <w:lang w:val="ka-GE"/>
              </w:rPr>
              <w:t>2</w:t>
            </w:r>
            <w:r w:rsidRPr="00A20652">
              <w:rPr>
                <w:rFonts w:ascii="Sylfaen" w:eastAsia="Times New Roman" w:hAnsi="Sylfaen" w:cs="Calibri"/>
                <w:b/>
                <w:bCs/>
                <w:color w:val="000000"/>
                <w:sz w:val="18"/>
                <w:szCs w:val="18"/>
              </w:rPr>
              <w:t xml:space="preserve"> წელს</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3701379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ცდომილების ალბათობა (%/აღწერა)</w:t>
            </w:r>
          </w:p>
        </w:tc>
        <w:tc>
          <w:tcPr>
            <w:tcW w:w="579" w:type="pct"/>
            <w:tcBorders>
              <w:top w:val="nil"/>
              <w:left w:val="nil"/>
              <w:bottom w:val="single" w:sz="4" w:space="0" w:color="auto"/>
              <w:right w:val="single" w:sz="4" w:space="0" w:color="auto"/>
            </w:tcBorders>
            <w:shd w:val="clear" w:color="000000" w:fill="FFFFFF"/>
            <w:vAlign w:val="center"/>
            <w:hideMark/>
          </w:tcPr>
          <w:p w14:paraId="44BE6B34" w14:textId="66F45F82" w:rsidR="00A20652" w:rsidRPr="00A20652" w:rsidRDefault="00A20652" w:rsidP="00127320">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3</w:t>
            </w:r>
            <w:r w:rsidRPr="00A20652">
              <w:rPr>
                <w:rFonts w:ascii="Sylfaen" w:eastAsia="Times New Roman" w:hAnsi="Sylfaen" w:cs="Calibri"/>
                <w:b/>
                <w:bCs/>
                <w:color w:val="000000"/>
                <w:sz w:val="16"/>
                <w:szCs w:val="16"/>
              </w:rPr>
              <w:t xml:space="preserve"> წელს</w:t>
            </w:r>
          </w:p>
        </w:tc>
        <w:tc>
          <w:tcPr>
            <w:tcW w:w="570" w:type="pct"/>
            <w:tcBorders>
              <w:top w:val="nil"/>
              <w:left w:val="nil"/>
              <w:bottom w:val="single" w:sz="4" w:space="0" w:color="auto"/>
              <w:right w:val="single" w:sz="4" w:space="0" w:color="auto"/>
            </w:tcBorders>
            <w:shd w:val="clear" w:color="000000" w:fill="FFFFFF"/>
            <w:vAlign w:val="center"/>
            <w:hideMark/>
          </w:tcPr>
          <w:p w14:paraId="58239171" w14:textId="5769E481" w:rsidR="00A20652" w:rsidRPr="00A20652" w:rsidRDefault="00A20652" w:rsidP="00127320">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4</w:t>
            </w:r>
            <w:r w:rsidRPr="00A20652">
              <w:rPr>
                <w:rFonts w:ascii="Sylfaen" w:eastAsia="Times New Roman" w:hAnsi="Sylfaen" w:cs="Calibri"/>
                <w:b/>
                <w:bCs/>
                <w:color w:val="000000"/>
                <w:sz w:val="16"/>
                <w:szCs w:val="16"/>
              </w:rPr>
              <w:t xml:space="preserve"> წელს</w:t>
            </w:r>
          </w:p>
        </w:tc>
        <w:tc>
          <w:tcPr>
            <w:tcW w:w="568" w:type="pct"/>
            <w:tcBorders>
              <w:top w:val="nil"/>
              <w:left w:val="nil"/>
              <w:bottom w:val="single" w:sz="4" w:space="0" w:color="auto"/>
              <w:right w:val="single" w:sz="4" w:space="0" w:color="auto"/>
            </w:tcBorders>
            <w:shd w:val="clear" w:color="000000" w:fill="FFFFFF"/>
            <w:vAlign w:val="center"/>
            <w:hideMark/>
          </w:tcPr>
          <w:p w14:paraId="678F76F0" w14:textId="25BDA5AF" w:rsidR="00A20652" w:rsidRPr="00A20652" w:rsidRDefault="00A20652" w:rsidP="00127320">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w:t>
            </w:r>
            <w:r w:rsidR="00127320">
              <w:rPr>
                <w:rFonts w:ascii="Sylfaen" w:eastAsia="Times New Roman" w:hAnsi="Sylfaen" w:cs="Calibri"/>
                <w:b/>
                <w:bCs/>
                <w:color w:val="000000"/>
                <w:sz w:val="16"/>
                <w:szCs w:val="16"/>
                <w:lang w:val="ka-GE"/>
              </w:rPr>
              <w:t>5</w:t>
            </w:r>
            <w:r w:rsidRPr="00A20652">
              <w:rPr>
                <w:rFonts w:ascii="Sylfaen" w:eastAsia="Times New Roman" w:hAnsi="Sylfaen" w:cs="Calibri"/>
                <w:b/>
                <w:bCs/>
                <w:color w:val="000000"/>
                <w:sz w:val="16"/>
                <w:szCs w:val="16"/>
              </w:rPr>
              <w:t xml:space="preserve"> წელს</w:t>
            </w:r>
          </w:p>
        </w:tc>
      </w:tr>
      <w:tr w:rsidR="00F9753D" w:rsidRPr="00A20652" w14:paraId="797B71EF" w14:textId="77777777" w:rsidTr="00F9753D">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0773B5D" w14:textId="77777777" w:rsidR="00F9753D" w:rsidRPr="00A20652" w:rsidRDefault="00F9753D" w:rsidP="00F9753D">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1</w:t>
            </w:r>
          </w:p>
        </w:tc>
        <w:tc>
          <w:tcPr>
            <w:tcW w:w="849" w:type="pct"/>
            <w:gridSpan w:val="2"/>
            <w:tcBorders>
              <w:top w:val="single" w:sz="4" w:space="0" w:color="auto"/>
              <w:left w:val="nil"/>
              <w:bottom w:val="single" w:sz="4" w:space="0" w:color="auto"/>
              <w:right w:val="single" w:sz="4" w:space="0" w:color="000000"/>
            </w:tcBorders>
            <w:shd w:val="clear" w:color="000000" w:fill="FFFFFF"/>
            <w:vAlign w:val="center"/>
            <w:hideMark/>
          </w:tcPr>
          <w:p w14:paraId="792D0BE4" w14:textId="16ED55CA" w:rsidR="00F9753D" w:rsidRPr="009D2F8B"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D2F8B">
              <w:rPr>
                <w:rFonts w:ascii="Sylfaen" w:eastAsia="Times New Roman" w:hAnsi="Sylfaen" w:cs="Calibri"/>
                <w:b/>
                <w:bCs/>
                <w:color w:val="000000"/>
                <w:sz w:val="18"/>
                <w:szCs w:val="18"/>
                <w:lang w:val="ka-GE"/>
              </w:rPr>
              <w:t>კულტურული მემკვიდრეობის ძეგლების აღდგენა</w:t>
            </w:r>
          </w:p>
        </w:tc>
        <w:tc>
          <w:tcPr>
            <w:tcW w:w="647" w:type="pct"/>
            <w:tcBorders>
              <w:top w:val="nil"/>
              <w:left w:val="nil"/>
              <w:bottom w:val="single" w:sz="4" w:space="0" w:color="auto"/>
              <w:right w:val="single" w:sz="4" w:space="0" w:color="auto"/>
            </w:tcBorders>
            <w:shd w:val="clear" w:color="000000" w:fill="FFFFFF"/>
            <w:vAlign w:val="center"/>
            <w:hideMark/>
          </w:tcPr>
          <w:p w14:paraId="502E1101" w14:textId="5699C10B"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A20652">
              <w:rPr>
                <w:rFonts w:ascii="Sylfaen" w:eastAsia="Times New Roman" w:hAnsi="Sylfaen" w:cs="Calibri"/>
                <w:color w:val="000000"/>
                <w:sz w:val="18"/>
                <w:szCs w:val="18"/>
              </w:rPr>
              <w:t xml:space="preserve">    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c>
          <w:tcPr>
            <w:tcW w:w="629" w:type="pct"/>
            <w:tcBorders>
              <w:top w:val="nil"/>
              <w:left w:val="nil"/>
              <w:bottom w:val="single" w:sz="4" w:space="0" w:color="auto"/>
              <w:right w:val="single" w:sz="4" w:space="0" w:color="auto"/>
            </w:tcBorders>
            <w:shd w:val="clear" w:color="000000" w:fill="FFFFFF"/>
            <w:vAlign w:val="center"/>
            <w:hideMark/>
          </w:tcPr>
          <w:p w14:paraId="124F3D64" w14:textId="60A16A84"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04F2D9A2" w14:textId="7EF7898F" w:rsidR="00F9753D" w:rsidRPr="00925D65"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25D65">
              <w:rPr>
                <w:rFonts w:ascii="Sylfaen" w:eastAsia="Times New Roman" w:hAnsi="Sylfaen" w:cs="Calibri"/>
                <w:b/>
                <w:bCs/>
                <w:color w:val="000000"/>
                <w:sz w:val="18"/>
                <w:szCs w:val="18"/>
              </w:rPr>
              <w:t> </w:t>
            </w:r>
            <w:r>
              <w:rPr>
                <w:rFonts w:ascii="Sylfaen" w:eastAsia="Times New Roman" w:hAnsi="Sylfaen" w:cs="Calibri"/>
                <w:b/>
                <w:bCs/>
                <w:color w:val="000000"/>
                <w:sz w:val="18"/>
                <w:szCs w:val="18"/>
                <w:lang w:val="ka-GE"/>
              </w:rPr>
              <w:t>10%</w:t>
            </w:r>
          </w:p>
        </w:tc>
        <w:tc>
          <w:tcPr>
            <w:tcW w:w="579" w:type="pct"/>
            <w:tcBorders>
              <w:top w:val="nil"/>
              <w:left w:val="nil"/>
              <w:bottom w:val="single" w:sz="4" w:space="0" w:color="auto"/>
              <w:right w:val="single" w:sz="4" w:space="0" w:color="auto"/>
            </w:tcBorders>
            <w:shd w:val="clear" w:color="000000" w:fill="FFFFFF"/>
            <w:vAlign w:val="center"/>
            <w:hideMark/>
          </w:tcPr>
          <w:p w14:paraId="7393C715" w14:textId="5362AB6D"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0749696B" w14:textId="3300C6FA"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8" w:type="pct"/>
            <w:tcBorders>
              <w:top w:val="nil"/>
              <w:left w:val="nil"/>
              <w:bottom w:val="single" w:sz="4" w:space="0" w:color="auto"/>
              <w:right w:val="single" w:sz="4" w:space="0" w:color="auto"/>
            </w:tcBorders>
            <w:shd w:val="clear" w:color="000000" w:fill="FFFFFF"/>
            <w:vAlign w:val="center"/>
            <w:hideMark/>
          </w:tcPr>
          <w:p w14:paraId="265DD9DB" w14:textId="49DD84AC"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B6D94C" w14:textId="74DCBF2B" w:rsidR="000E7AD3" w:rsidRDefault="000E7AD3" w:rsidP="000E7AD3">
      <w:pPr>
        <w:jc w:val="both"/>
        <w:rPr>
          <w:rFonts w:ascii="Sylfaen" w:hAnsi="Sylfaen"/>
        </w:rPr>
      </w:pPr>
      <w:r>
        <w:rPr>
          <w:rFonts w:ascii="Sylfaen" w:hAnsi="Sylfaen"/>
          <w:b/>
          <w:lang w:val="ka-GE"/>
        </w:rPr>
        <w:t xml:space="preserve">        </w:t>
      </w:r>
    </w:p>
    <w:p w14:paraId="13BB0B42" w14:textId="77777777" w:rsidR="000E7AD3" w:rsidRPr="00EE1F36" w:rsidRDefault="000E7AD3" w:rsidP="000E7AD3">
      <w:pPr>
        <w:jc w:val="both"/>
        <w:rPr>
          <w:rFonts w:ascii="Sylfaen" w:hAnsi="Sylfaen"/>
        </w:rPr>
      </w:pPr>
    </w:p>
    <w:p w14:paraId="09ABA3DE" w14:textId="77777777" w:rsidR="000E7AD3" w:rsidRDefault="000E7AD3" w:rsidP="000E7AD3">
      <w:pPr>
        <w:jc w:val="both"/>
        <w:rPr>
          <w:rFonts w:ascii="Sylfaen" w:hAnsi="Sylfaen"/>
          <w:lang w:val="ka-GE"/>
        </w:rPr>
      </w:pPr>
    </w:p>
    <w:tbl>
      <w:tblPr>
        <w:tblW w:w="5000" w:type="pct"/>
        <w:tblLook w:val="04A0" w:firstRow="1" w:lastRow="0" w:firstColumn="1" w:lastColumn="0" w:noHBand="0" w:noVBand="1"/>
      </w:tblPr>
      <w:tblGrid>
        <w:gridCol w:w="2256"/>
        <w:gridCol w:w="1313"/>
        <w:gridCol w:w="2457"/>
        <w:gridCol w:w="2929"/>
        <w:gridCol w:w="1656"/>
        <w:gridCol w:w="1451"/>
        <w:gridCol w:w="1484"/>
        <w:gridCol w:w="1788"/>
      </w:tblGrid>
      <w:tr w:rsidR="00327A6F" w:rsidRPr="00327A6F" w14:paraId="4F07D505" w14:textId="77777777" w:rsidTr="00750BA2">
        <w:trPr>
          <w:trHeight w:val="711"/>
        </w:trPr>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9AF41D"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ქვეპროგრამის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დასახელება</w:t>
            </w:r>
            <w:r w:rsidRPr="00327A6F">
              <w:rPr>
                <w:rFonts w:ascii="Calibri" w:eastAsia="Times New Roman" w:hAnsi="Calibri" w:cs="Calibri"/>
                <w:color w:val="000000"/>
                <w:sz w:val="18"/>
                <w:szCs w:val="18"/>
              </w:rPr>
              <w:t xml:space="preserve"> </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14:paraId="0893D52E" w14:textId="77777777" w:rsidR="00327A6F" w:rsidRPr="00327A6F" w:rsidRDefault="00327A6F" w:rsidP="00327A6F">
            <w:pPr>
              <w:spacing w:after="0" w:line="240" w:lineRule="auto"/>
              <w:jc w:val="center"/>
              <w:rPr>
                <w:rFonts w:ascii="Calibri" w:eastAsia="Times New Roman" w:hAnsi="Calibri" w:cs="Calibri"/>
                <w:color w:val="000000"/>
                <w:sz w:val="18"/>
                <w:szCs w:val="18"/>
              </w:rPr>
            </w:pPr>
            <w:r w:rsidRPr="00327A6F">
              <w:rPr>
                <w:rFonts w:ascii="Sylfaen" w:eastAsia="Times New Roman" w:hAnsi="Sylfaen" w:cs="Sylfaen"/>
                <w:color w:val="000000"/>
                <w:sz w:val="18"/>
                <w:szCs w:val="18"/>
              </w:rPr>
              <w:t>კოდი</w:t>
            </w:r>
          </w:p>
        </w:tc>
        <w:tc>
          <w:tcPr>
            <w:tcW w:w="1756"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2A65F49E" w14:textId="77777777" w:rsidR="00327A6F" w:rsidRPr="00327A6F" w:rsidRDefault="00327A6F" w:rsidP="00327A6F">
            <w:pPr>
              <w:spacing w:after="0" w:line="240" w:lineRule="auto"/>
              <w:jc w:val="center"/>
              <w:rPr>
                <w:rFonts w:ascii="Calibri" w:eastAsia="Times New Roman" w:hAnsi="Calibri" w:cs="Calibri"/>
                <w:b/>
                <w:bCs/>
                <w:color w:val="000000"/>
                <w:sz w:val="20"/>
                <w:szCs w:val="20"/>
              </w:rPr>
            </w:pPr>
            <w:r w:rsidRPr="00327A6F">
              <w:rPr>
                <w:rFonts w:ascii="Sylfaen" w:eastAsia="Times New Roman" w:hAnsi="Sylfaen" w:cs="Sylfaen"/>
                <w:b/>
                <w:bCs/>
                <w:color w:val="000000"/>
                <w:sz w:val="20"/>
                <w:szCs w:val="20"/>
              </w:rPr>
              <w:t>ახალგაზრდობის</w:t>
            </w:r>
            <w:r w:rsidRPr="00327A6F">
              <w:rPr>
                <w:rFonts w:ascii="Calibri" w:eastAsia="Times New Roman" w:hAnsi="Calibri" w:cs="Calibri"/>
                <w:b/>
                <w:bCs/>
                <w:color w:val="000000"/>
                <w:sz w:val="20"/>
                <w:szCs w:val="20"/>
              </w:rPr>
              <w:t xml:space="preserve"> </w:t>
            </w:r>
            <w:r w:rsidRPr="00327A6F">
              <w:rPr>
                <w:rFonts w:ascii="Sylfaen" w:eastAsia="Times New Roman" w:hAnsi="Sylfaen" w:cs="Sylfaen"/>
                <w:b/>
                <w:bCs/>
                <w:color w:val="000000"/>
                <w:sz w:val="20"/>
                <w:szCs w:val="20"/>
              </w:rPr>
              <w:t>მხარდაჭერა</w:t>
            </w:r>
            <w:r w:rsidRPr="00327A6F">
              <w:rPr>
                <w:rFonts w:ascii="Calibri" w:eastAsia="Times New Roman" w:hAnsi="Calibri" w:cs="Calibri"/>
                <w:b/>
                <w:bCs/>
                <w:color w:val="000000"/>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662000" w14:textId="781D2E66" w:rsidR="00327A6F" w:rsidRPr="00104DFF" w:rsidRDefault="00327A6F"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2</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14:paraId="7CE6683A" w14:textId="519CDA13" w:rsidR="00327A6F" w:rsidRPr="00104DFF" w:rsidRDefault="00327A6F"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3</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14:paraId="2E397D2C" w14:textId="321252CA" w:rsidR="00327A6F" w:rsidRPr="00104DFF" w:rsidRDefault="00327A6F"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4</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14:paraId="6E83BD73" w14:textId="2FA906A9" w:rsidR="00327A6F" w:rsidRPr="00104DFF" w:rsidRDefault="00327A6F"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5</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r>
      <w:tr w:rsidR="00327A6F" w:rsidRPr="00327A6F" w14:paraId="1B5FA4E5" w14:textId="77777777" w:rsidTr="00750BA2">
        <w:trPr>
          <w:trHeight w:val="300"/>
        </w:trPr>
        <w:tc>
          <w:tcPr>
            <w:tcW w:w="736" w:type="pct"/>
            <w:vMerge/>
            <w:tcBorders>
              <w:top w:val="single" w:sz="4" w:space="0" w:color="auto"/>
              <w:left w:val="single" w:sz="4" w:space="0" w:color="auto"/>
              <w:bottom w:val="single" w:sz="4" w:space="0" w:color="000000"/>
              <w:right w:val="single" w:sz="4" w:space="0" w:color="auto"/>
            </w:tcBorders>
            <w:vAlign w:val="center"/>
            <w:hideMark/>
          </w:tcPr>
          <w:p w14:paraId="7A83FE8C" w14:textId="77777777" w:rsidR="00327A6F" w:rsidRPr="00327A6F" w:rsidRDefault="00327A6F" w:rsidP="00327A6F">
            <w:pPr>
              <w:spacing w:after="0" w:line="240" w:lineRule="auto"/>
              <w:rPr>
                <w:rFonts w:ascii="Calibri" w:eastAsia="Times New Roman" w:hAnsi="Calibri" w:cs="Calibri"/>
                <w:color w:val="000000"/>
                <w:sz w:val="18"/>
                <w:szCs w:val="18"/>
              </w:rPr>
            </w:pPr>
          </w:p>
        </w:tc>
        <w:tc>
          <w:tcPr>
            <w:tcW w:w="428" w:type="pct"/>
            <w:tcBorders>
              <w:top w:val="nil"/>
              <w:left w:val="nil"/>
              <w:bottom w:val="single" w:sz="4" w:space="0" w:color="auto"/>
              <w:right w:val="single" w:sz="4" w:space="0" w:color="auto"/>
            </w:tcBorders>
            <w:shd w:val="clear" w:color="000000" w:fill="FFFFFF"/>
            <w:vAlign w:val="center"/>
            <w:hideMark/>
          </w:tcPr>
          <w:p w14:paraId="34C949FB" w14:textId="60B072E0" w:rsidR="00327A6F" w:rsidRPr="00327A6F" w:rsidRDefault="00DA33C6" w:rsidP="00327A6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05 03  01</w:t>
            </w:r>
          </w:p>
        </w:tc>
        <w:tc>
          <w:tcPr>
            <w:tcW w:w="1756" w:type="pct"/>
            <w:gridSpan w:val="2"/>
            <w:vMerge/>
            <w:tcBorders>
              <w:top w:val="nil"/>
              <w:left w:val="nil"/>
              <w:bottom w:val="single" w:sz="4" w:space="0" w:color="auto"/>
              <w:right w:val="single" w:sz="4" w:space="0" w:color="auto"/>
            </w:tcBorders>
            <w:vAlign w:val="center"/>
            <w:hideMark/>
          </w:tcPr>
          <w:p w14:paraId="2927E53F" w14:textId="77777777" w:rsidR="00327A6F" w:rsidRPr="00327A6F" w:rsidRDefault="00327A6F" w:rsidP="00327A6F">
            <w:pPr>
              <w:spacing w:after="0" w:line="240" w:lineRule="auto"/>
              <w:rPr>
                <w:rFonts w:ascii="Calibri" w:eastAsia="Times New Roman" w:hAnsi="Calibri" w:cs="Calibri"/>
                <w:b/>
                <w:bCs/>
                <w:color w:val="000000"/>
                <w:sz w:val="20"/>
                <w:szCs w:val="20"/>
              </w:rPr>
            </w:pPr>
          </w:p>
        </w:tc>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A926B2A" w14:textId="5794BBE9" w:rsidR="00327A6F" w:rsidRPr="00104DFF" w:rsidRDefault="00327A6F" w:rsidP="009B4ED0">
            <w:pPr>
              <w:spacing w:after="0" w:line="240" w:lineRule="auto"/>
              <w:jc w:val="center"/>
              <w:rPr>
                <w:rFonts w:ascii="Sylfaen" w:eastAsia="Times New Roman" w:hAnsi="Sylfaen" w:cs="Calibri"/>
                <w:b/>
                <w:bCs/>
                <w:color w:val="000000"/>
                <w:sz w:val="18"/>
                <w:szCs w:val="18"/>
              </w:rPr>
            </w:pPr>
            <w:r w:rsidRPr="00104DFF">
              <w:rPr>
                <w:rFonts w:ascii="Sylfaen" w:eastAsia="Times New Roman" w:hAnsi="Sylfaen" w:cs="Calibri"/>
                <w:b/>
                <w:bCs/>
                <w:color w:val="000000"/>
                <w:sz w:val="18"/>
                <w:szCs w:val="18"/>
              </w:rPr>
              <w:t>7</w:t>
            </w:r>
            <w:r w:rsidR="009B4ED0">
              <w:rPr>
                <w:rFonts w:ascii="Sylfaen" w:eastAsia="Times New Roman" w:hAnsi="Sylfaen" w:cs="Calibri"/>
                <w:b/>
                <w:bCs/>
                <w:color w:val="000000"/>
                <w:sz w:val="18"/>
                <w:szCs w:val="18"/>
              </w:rPr>
              <w:t>8</w:t>
            </w:r>
            <w:r w:rsidRPr="00104DFF">
              <w:rPr>
                <w:rFonts w:ascii="Sylfaen" w:eastAsia="Times New Roman" w:hAnsi="Sylfaen" w:cs="Calibri"/>
                <w:b/>
                <w:bCs/>
                <w:color w:val="000000"/>
                <w:sz w:val="18"/>
                <w:szCs w:val="18"/>
              </w:rPr>
              <w:t>,0</w:t>
            </w:r>
          </w:p>
        </w:tc>
        <w:tc>
          <w:tcPr>
            <w:tcW w:w="473" w:type="pct"/>
            <w:tcBorders>
              <w:top w:val="nil"/>
              <w:left w:val="nil"/>
              <w:bottom w:val="single" w:sz="4" w:space="0" w:color="auto"/>
              <w:right w:val="single" w:sz="4" w:space="0" w:color="auto"/>
            </w:tcBorders>
            <w:shd w:val="clear" w:color="000000" w:fill="FFFFFF"/>
            <w:vAlign w:val="center"/>
            <w:hideMark/>
          </w:tcPr>
          <w:p w14:paraId="5E261CD2" w14:textId="1D90B19B" w:rsidR="00327A6F" w:rsidRPr="00104DFF" w:rsidRDefault="009B4ED0" w:rsidP="00AD64F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82.0</w:t>
            </w:r>
          </w:p>
        </w:tc>
        <w:tc>
          <w:tcPr>
            <w:tcW w:w="484" w:type="pct"/>
            <w:tcBorders>
              <w:top w:val="nil"/>
              <w:left w:val="nil"/>
              <w:bottom w:val="single" w:sz="4" w:space="0" w:color="auto"/>
              <w:right w:val="single" w:sz="4" w:space="0" w:color="auto"/>
            </w:tcBorders>
            <w:shd w:val="clear" w:color="000000" w:fill="FFFFFF"/>
            <w:vAlign w:val="center"/>
            <w:hideMark/>
          </w:tcPr>
          <w:p w14:paraId="772C9A26" w14:textId="2D786E12" w:rsidR="00327A6F" w:rsidRPr="00104DFF" w:rsidRDefault="009B4ED0" w:rsidP="00AD64F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86.0</w:t>
            </w:r>
          </w:p>
        </w:tc>
        <w:tc>
          <w:tcPr>
            <w:tcW w:w="583" w:type="pct"/>
            <w:tcBorders>
              <w:top w:val="nil"/>
              <w:left w:val="nil"/>
              <w:bottom w:val="single" w:sz="4" w:space="0" w:color="auto"/>
              <w:right w:val="single" w:sz="4" w:space="0" w:color="auto"/>
            </w:tcBorders>
            <w:shd w:val="clear" w:color="000000" w:fill="FFFFFF"/>
            <w:vAlign w:val="center"/>
            <w:hideMark/>
          </w:tcPr>
          <w:p w14:paraId="0522994C" w14:textId="66C755DA" w:rsidR="00327A6F" w:rsidRPr="00104DFF" w:rsidRDefault="009B4ED0" w:rsidP="00AD64FA">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91.0</w:t>
            </w:r>
          </w:p>
        </w:tc>
      </w:tr>
      <w:tr w:rsidR="00327A6F" w:rsidRPr="00327A6F" w14:paraId="3F00B491" w14:textId="77777777" w:rsidTr="00741409">
        <w:trPr>
          <w:trHeight w:val="811"/>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3F45A614"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ქვეპროგრამის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განმახორციელებელი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სამსახური</w:t>
            </w:r>
          </w:p>
        </w:tc>
        <w:tc>
          <w:tcPr>
            <w:tcW w:w="4264" w:type="pct"/>
            <w:gridSpan w:val="7"/>
            <w:tcBorders>
              <w:top w:val="single" w:sz="4" w:space="0" w:color="auto"/>
              <w:left w:val="nil"/>
              <w:bottom w:val="single" w:sz="4" w:space="0" w:color="auto"/>
              <w:right w:val="single" w:sz="4" w:space="0" w:color="auto"/>
            </w:tcBorders>
            <w:shd w:val="clear" w:color="000000" w:fill="FFFFFF"/>
            <w:vAlign w:val="center"/>
            <w:hideMark/>
          </w:tcPr>
          <w:p w14:paraId="6E0132A4" w14:textId="36512E4C" w:rsidR="00327A6F" w:rsidRPr="009E332E" w:rsidRDefault="00327A6F" w:rsidP="009E332E">
            <w:pPr>
              <w:spacing w:after="0" w:line="240" w:lineRule="auto"/>
              <w:jc w:val="center"/>
              <w:rPr>
                <w:rFonts w:ascii="Calibri" w:eastAsia="Times New Roman" w:hAnsi="Calibri" w:cs="Calibri"/>
                <w:b/>
                <w:color w:val="000000"/>
                <w:sz w:val="18"/>
                <w:szCs w:val="18"/>
              </w:rPr>
            </w:pPr>
            <w:r w:rsidRPr="009E332E">
              <w:rPr>
                <w:rFonts w:ascii="Sylfaen" w:eastAsia="Times New Roman" w:hAnsi="Sylfaen" w:cs="Sylfaen"/>
                <w:b/>
                <w:color w:val="000000"/>
                <w:sz w:val="18"/>
                <w:szCs w:val="18"/>
              </w:rPr>
              <w:t>ახალციხის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მუნიციპალიტეტის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მერიის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განათლების</w:t>
            </w:r>
            <w:r w:rsidRPr="009E332E">
              <w:rPr>
                <w:rFonts w:ascii="Calibri" w:eastAsia="Times New Roman" w:hAnsi="Calibri" w:cs="Calibri"/>
                <w:b/>
                <w:color w:val="000000"/>
                <w:sz w:val="18"/>
                <w:szCs w:val="18"/>
              </w:rPr>
              <w:t xml:space="preserve">, </w:t>
            </w:r>
            <w:r w:rsidR="00847E13">
              <w:rPr>
                <w:rFonts w:ascii="Sylfaen" w:eastAsia="Times New Roman" w:hAnsi="Sylfaen" w:cs="Calibri"/>
                <w:b/>
                <w:color w:val="000000"/>
                <w:sz w:val="18"/>
                <w:szCs w:val="18"/>
                <w:lang w:val="ka-GE"/>
              </w:rPr>
              <w:t xml:space="preserve"> </w:t>
            </w:r>
            <w:r w:rsidRPr="009E332E">
              <w:rPr>
                <w:rFonts w:ascii="Sylfaen" w:eastAsia="Times New Roman" w:hAnsi="Sylfaen" w:cs="Sylfaen"/>
                <w:b/>
                <w:color w:val="000000"/>
                <w:sz w:val="18"/>
                <w:szCs w:val="18"/>
              </w:rPr>
              <w:t>კულტურისა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და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სპორტის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სამსახურის</w:t>
            </w:r>
            <w:r w:rsidRPr="009E332E">
              <w:rPr>
                <w:rFonts w:ascii="Calibri" w:eastAsia="Times New Roman" w:hAnsi="Calibri" w:cs="Calibri"/>
                <w:b/>
                <w:color w:val="000000"/>
                <w:sz w:val="18"/>
                <w:szCs w:val="18"/>
              </w:rPr>
              <w:t xml:space="preserve"> - </w:t>
            </w:r>
            <w:r w:rsidRPr="009E332E">
              <w:rPr>
                <w:rFonts w:ascii="Sylfaen" w:eastAsia="Times New Roman" w:hAnsi="Sylfaen" w:cs="Sylfaen"/>
                <w:b/>
                <w:color w:val="000000"/>
                <w:sz w:val="18"/>
                <w:szCs w:val="18"/>
              </w:rPr>
              <w:t>ახალგაზრდულ</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საქმეთა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და</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ტურიზმის</w:t>
            </w:r>
            <w:r w:rsidRPr="009E332E">
              <w:rPr>
                <w:rFonts w:ascii="Calibri" w:eastAsia="Times New Roman" w:hAnsi="Calibri" w:cs="Calibri"/>
                <w:b/>
                <w:color w:val="000000"/>
                <w:sz w:val="18"/>
                <w:szCs w:val="18"/>
              </w:rPr>
              <w:t xml:space="preserve"> </w:t>
            </w:r>
            <w:r w:rsidRPr="009E332E">
              <w:rPr>
                <w:rFonts w:ascii="Sylfaen" w:eastAsia="Times New Roman" w:hAnsi="Sylfaen" w:cs="Sylfaen"/>
                <w:b/>
                <w:color w:val="000000"/>
                <w:sz w:val="18"/>
                <w:szCs w:val="18"/>
              </w:rPr>
              <w:t>სამსახური</w:t>
            </w:r>
          </w:p>
        </w:tc>
      </w:tr>
      <w:tr w:rsidR="00327A6F" w:rsidRPr="00327A6F" w14:paraId="5BA2A791" w14:textId="77777777" w:rsidTr="00A03016">
        <w:trPr>
          <w:trHeight w:val="720"/>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191BE33D"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ქვეპროგრამის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აღწერა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მიზანი</w:t>
            </w:r>
          </w:p>
        </w:tc>
        <w:tc>
          <w:tcPr>
            <w:tcW w:w="4264" w:type="pct"/>
            <w:gridSpan w:val="7"/>
            <w:tcBorders>
              <w:top w:val="single" w:sz="4" w:space="0" w:color="auto"/>
              <w:left w:val="nil"/>
              <w:bottom w:val="single" w:sz="4" w:space="0" w:color="auto"/>
              <w:right w:val="single" w:sz="4" w:space="0" w:color="auto"/>
            </w:tcBorders>
            <w:shd w:val="clear" w:color="000000" w:fill="FFFFFF"/>
            <w:hideMark/>
          </w:tcPr>
          <w:p w14:paraId="5DE9565A" w14:textId="0F44391F" w:rsidR="00327A6F" w:rsidRPr="00327A6F" w:rsidRDefault="00327A6F" w:rsidP="00E65BE3">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პოლიტიკის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დოკუმენტის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w:t>
            </w:r>
            <w:r w:rsidR="006A6E40">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ღონისძიებების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დაგეგმვა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ახალციხის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მუნიციპალიტეტის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სტრატეგიის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ოთხი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მიმართულებით</w:t>
            </w:r>
            <w:r w:rsidRPr="00327A6F">
              <w:rPr>
                <w:rFonts w:ascii="Calibri" w:eastAsia="Times New Roman" w:hAnsi="Calibri" w:cs="Calibri"/>
                <w:color w:val="000000"/>
                <w:sz w:val="18"/>
                <w:szCs w:val="18"/>
              </w:rPr>
              <w:t xml:space="preserve">: 1.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დასაქმების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ხელმისაწვდომობის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გაზრდა</w:t>
            </w:r>
            <w:r w:rsidRPr="00327A6F">
              <w:rPr>
                <w:rFonts w:ascii="Calibri" w:eastAsia="Times New Roman" w:hAnsi="Calibri" w:cs="Calibri"/>
                <w:color w:val="000000"/>
                <w:sz w:val="18"/>
                <w:szCs w:val="18"/>
              </w:rPr>
              <w:t xml:space="preserve">; 2. </w:t>
            </w:r>
            <w:r w:rsidRPr="00327A6F">
              <w:rPr>
                <w:rFonts w:ascii="Sylfaen" w:eastAsia="Times New Roman" w:hAnsi="Sylfaen" w:cs="Sylfaen"/>
                <w:color w:val="000000"/>
                <w:sz w:val="18"/>
                <w:szCs w:val="18"/>
              </w:rPr>
              <w:t>ახალგაზრდებისთვის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ჯანსაღი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წესის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დაცვის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პირობების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შექმნა</w:t>
            </w:r>
            <w:r w:rsidRPr="00327A6F">
              <w:rPr>
                <w:rFonts w:ascii="Calibri" w:eastAsia="Times New Roman" w:hAnsi="Calibri" w:cs="Calibri"/>
                <w:color w:val="000000"/>
                <w:sz w:val="18"/>
                <w:szCs w:val="18"/>
              </w:rPr>
              <w:t xml:space="preserve">; 3.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მონაწილეობის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 xml:space="preserve">; 4. </w:t>
            </w: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საქმიანობის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განვითარების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 xml:space="preserve"> - </w:t>
            </w:r>
            <w:r w:rsidRPr="00327A6F">
              <w:rPr>
                <w:rFonts w:ascii="Sylfaen" w:eastAsia="Times New Roman" w:hAnsi="Sylfaen" w:cs="Sylfaen"/>
                <w:color w:val="000000"/>
                <w:sz w:val="18"/>
                <w:szCs w:val="18"/>
              </w:rPr>
              <w:t>თანამშრომლობა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ადგილობრივ</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საერთაშორისო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არასამთავრობო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ორგანიზაციებთან</w:t>
            </w:r>
            <w:r w:rsidRPr="00327A6F">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br/>
              <w:t xml:space="preserve">- </w:t>
            </w:r>
            <w:r w:rsidRPr="00327A6F">
              <w:rPr>
                <w:rFonts w:ascii="Sylfaen" w:eastAsia="Times New Roman" w:hAnsi="Sylfaen" w:cs="Sylfaen"/>
                <w:color w:val="000000"/>
                <w:sz w:val="18"/>
                <w:szCs w:val="18"/>
              </w:rPr>
              <w:t>ტურისტული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ღონისძიებების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ტურისტული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პოტენციალის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პოპულარიზაცია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ცნობადობის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ტურისტუკლი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პროდუქტის</w:t>
            </w:r>
            <w:r w:rsidRPr="00327A6F">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lastRenderedPageBreak/>
              <w:t>(</w:t>
            </w:r>
            <w:r w:rsidRPr="00327A6F">
              <w:rPr>
                <w:rFonts w:ascii="Sylfaen" w:eastAsia="Times New Roman" w:hAnsi="Sylfaen" w:cs="Sylfaen"/>
                <w:color w:val="000000"/>
                <w:sz w:val="18"/>
                <w:szCs w:val="18"/>
              </w:rPr>
              <w:t>ბუკლეტი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რუქა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საიმიჯო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ბროშურების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შ</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ბეჭდვა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ტურისტულ</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გამოფენებში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მონაწილეობის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მიღება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გააქტიურება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ჩართულობის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წახალისების</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კომპეტენციების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საგანმანათლებლო</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შემეცნებითი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პროექტების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შეიქმნას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შეეწყოს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შეხვედრებს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სადაც</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მათ</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საშუალება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მიეცემათ</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გამოავლინონ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თავიანთი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გამართონ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დისკუსიები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მაგ</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ფილმების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ჩვენება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შემდეგ</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დისკუსია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მათთვის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საინტერესო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საჭირბოროტო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საკითხებზე</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გამოავლინონ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თავიანთი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დასახონ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სამოქმედო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გეგმები</w:t>
            </w:r>
            <w:r w:rsidRPr="00327A6F">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შემუშავებულ</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იქნას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მიდგომები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პროგრამები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მდგომარეობის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გაუმჯობესების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მიზნით</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ახალგაზრდობის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კიდევ</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უფრო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გააქტიურება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წახალისება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სპეციფიკური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ინტერესების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გათვალისწინება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სამოქალაქო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აქტივობებში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ჩართვა</w:t>
            </w:r>
            <w:r w:rsidRPr="00327A6F">
              <w:rPr>
                <w:rFonts w:ascii="Calibri" w:eastAsia="Times New Roman" w:hAnsi="Calibri" w:cs="Calibri"/>
                <w:color w:val="000000"/>
                <w:sz w:val="18"/>
                <w:szCs w:val="18"/>
              </w:rPr>
              <w:t>.</w:t>
            </w:r>
          </w:p>
        </w:tc>
      </w:tr>
      <w:tr w:rsidR="00327A6F" w:rsidRPr="00327A6F" w14:paraId="4307BDC7" w14:textId="77777777" w:rsidTr="00A03016">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0A033C99"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lastRenderedPageBreak/>
              <w:t>მოსალოდნელი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შედეგი</w:t>
            </w:r>
          </w:p>
        </w:tc>
        <w:tc>
          <w:tcPr>
            <w:tcW w:w="4264" w:type="pct"/>
            <w:gridSpan w:val="7"/>
            <w:tcBorders>
              <w:top w:val="single" w:sz="4" w:space="0" w:color="auto"/>
              <w:left w:val="nil"/>
              <w:bottom w:val="single" w:sz="4" w:space="0" w:color="auto"/>
              <w:right w:val="single" w:sz="4" w:space="0" w:color="auto"/>
            </w:tcBorders>
            <w:shd w:val="clear" w:color="000000" w:fill="FFFFFF"/>
            <w:vAlign w:val="center"/>
            <w:hideMark/>
          </w:tcPr>
          <w:p w14:paraId="393861AB"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მუნიციპალიტეტში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მცხოვრები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სრყლფასოვანი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განვითარებისთვის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შექმნილია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გარემო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სადაც</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შეძლებენ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საკუთარი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პოტენციალის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სრულად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რეალიზებას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საზოგადოებრივი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ყველა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სფეროში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აქტიურად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ჩართვას</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r>
            <w:r w:rsidRPr="00327A6F">
              <w:rPr>
                <w:rFonts w:ascii="Sylfaen" w:eastAsia="Times New Roman" w:hAnsi="Sylfaen" w:cs="Sylfaen"/>
                <w:color w:val="000000"/>
                <w:sz w:val="18"/>
                <w:szCs w:val="18"/>
              </w:rPr>
              <w:t>შესწავლილი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გათვალისწინებულია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მუნიციპალიტეტში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მცხოვრები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სპეციფიკური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ინტერესები</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პროფესიონალების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მიერ</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შემუშავებულია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მიდგომები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პროგრამები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გაუმჯობესებულია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მდგომარეობა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ინტელექტუალური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დონე</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მნიშვნელოვნად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პროექტები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თვისობრივად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ხარისხობრივად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მაღალორგანიზებულად</w:t>
            </w:r>
            <w:r w:rsidRPr="00327A6F">
              <w:rPr>
                <w:rFonts w:ascii="Calibri" w:eastAsia="Times New Roman" w:hAnsi="Calibri" w:cs="Calibri"/>
                <w:color w:val="000000"/>
                <w:sz w:val="18"/>
                <w:szCs w:val="18"/>
              </w:rPr>
              <w:t>.</w:t>
            </w:r>
          </w:p>
        </w:tc>
      </w:tr>
      <w:tr w:rsidR="00750BA2" w:rsidRPr="00327A6F" w14:paraId="17B86A0F" w14:textId="77777777" w:rsidTr="00750BA2">
        <w:trPr>
          <w:trHeight w:val="443"/>
        </w:trPr>
        <w:tc>
          <w:tcPr>
            <w:tcW w:w="7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B086146" w14:textId="77777777" w:rsidR="00750BA2" w:rsidRPr="00327A6F" w:rsidRDefault="00750BA2" w:rsidP="00750BA2">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შედეგის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შეფასების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ინდიკატორი</w:t>
            </w:r>
          </w:p>
        </w:tc>
        <w:tc>
          <w:tcPr>
            <w:tcW w:w="428" w:type="pct"/>
            <w:tcBorders>
              <w:top w:val="nil"/>
              <w:left w:val="nil"/>
              <w:bottom w:val="single" w:sz="4" w:space="0" w:color="auto"/>
              <w:right w:val="single" w:sz="4" w:space="0" w:color="auto"/>
            </w:tcBorders>
            <w:shd w:val="clear" w:color="000000" w:fill="FFFFFF"/>
            <w:vAlign w:val="center"/>
            <w:hideMark/>
          </w:tcPr>
          <w:p w14:paraId="2B887613"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Calibri" w:eastAsia="Times New Roman" w:hAnsi="Calibri" w:cs="Calibri"/>
                <w:color w:val="000000"/>
                <w:sz w:val="18"/>
                <w:szCs w:val="18"/>
              </w:rPr>
              <w:t>#</w:t>
            </w:r>
          </w:p>
        </w:tc>
        <w:tc>
          <w:tcPr>
            <w:tcW w:w="801" w:type="pct"/>
            <w:tcBorders>
              <w:top w:val="nil"/>
              <w:left w:val="nil"/>
              <w:bottom w:val="single" w:sz="4" w:space="0" w:color="auto"/>
              <w:right w:val="single" w:sz="4" w:space="0" w:color="auto"/>
            </w:tcBorders>
            <w:shd w:val="clear" w:color="000000" w:fill="FFFFFF"/>
            <w:vAlign w:val="center"/>
            <w:hideMark/>
          </w:tcPr>
          <w:p w14:paraId="2D2680DC"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Sylfaen" w:eastAsia="Times New Roman" w:hAnsi="Sylfaen" w:cs="Sylfaen"/>
                <w:color w:val="000000"/>
                <w:sz w:val="18"/>
                <w:szCs w:val="18"/>
              </w:rPr>
              <w:t>ინდიკატორის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აღწერა</w:t>
            </w:r>
          </w:p>
        </w:tc>
        <w:tc>
          <w:tcPr>
            <w:tcW w:w="955" w:type="pct"/>
            <w:tcBorders>
              <w:top w:val="nil"/>
              <w:left w:val="nil"/>
              <w:bottom w:val="single" w:sz="4" w:space="0" w:color="auto"/>
              <w:right w:val="single" w:sz="4" w:space="0" w:color="auto"/>
            </w:tcBorders>
            <w:shd w:val="clear" w:color="000000" w:fill="FFFFFF"/>
            <w:vAlign w:val="center"/>
            <w:hideMark/>
          </w:tcPr>
          <w:p w14:paraId="392A361D" w14:textId="77777777" w:rsidR="00750BA2" w:rsidRPr="00327A6F" w:rsidRDefault="00750BA2" w:rsidP="00750BA2">
            <w:pPr>
              <w:spacing w:after="0" w:line="240" w:lineRule="auto"/>
              <w:jc w:val="center"/>
              <w:rPr>
                <w:rFonts w:ascii="Calibri" w:eastAsia="Times New Roman" w:hAnsi="Calibri" w:cs="Calibri"/>
                <w:color w:val="000000"/>
                <w:sz w:val="16"/>
                <w:szCs w:val="16"/>
              </w:rPr>
            </w:pPr>
            <w:r w:rsidRPr="00327A6F">
              <w:rPr>
                <w:rFonts w:ascii="Sylfaen" w:eastAsia="Times New Roman" w:hAnsi="Sylfaen" w:cs="Sylfaen"/>
                <w:color w:val="000000"/>
                <w:sz w:val="16"/>
                <w:szCs w:val="16"/>
              </w:rPr>
              <w:t>საბაზისო</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მაჩვენებელი</w:t>
            </w:r>
          </w:p>
        </w:tc>
        <w:tc>
          <w:tcPr>
            <w:tcW w:w="540" w:type="pct"/>
            <w:tcBorders>
              <w:top w:val="nil"/>
              <w:left w:val="nil"/>
              <w:bottom w:val="single" w:sz="4" w:space="0" w:color="auto"/>
              <w:right w:val="single" w:sz="4" w:space="0" w:color="auto"/>
            </w:tcBorders>
            <w:shd w:val="clear" w:color="000000" w:fill="FFFFFF"/>
            <w:vAlign w:val="center"/>
            <w:hideMark/>
          </w:tcPr>
          <w:p w14:paraId="236AC73C" w14:textId="77777777" w:rsidR="00750BA2" w:rsidRPr="00327A6F" w:rsidRDefault="00750BA2" w:rsidP="00750BA2">
            <w:pPr>
              <w:spacing w:after="0" w:line="240" w:lineRule="auto"/>
              <w:jc w:val="center"/>
              <w:rPr>
                <w:rFonts w:ascii="Calibri" w:eastAsia="Times New Roman" w:hAnsi="Calibri" w:cs="Calibri"/>
                <w:color w:val="000000"/>
                <w:sz w:val="16"/>
                <w:szCs w:val="16"/>
              </w:rPr>
            </w:pPr>
            <w:r w:rsidRPr="00327A6F">
              <w:rPr>
                <w:rFonts w:ascii="Sylfaen" w:eastAsia="Times New Roman" w:hAnsi="Sylfaen" w:cs="Sylfaen"/>
                <w:color w:val="000000"/>
                <w:sz w:val="16"/>
                <w:szCs w:val="16"/>
              </w:rPr>
              <w:t>მიზნობრივი</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მაჩვენებელი</w:t>
            </w:r>
          </w:p>
        </w:tc>
        <w:tc>
          <w:tcPr>
            <w:tcW w:w="473" w:type="pct"/>
            <w:tcBorders>
              <w:top w:val="nil"/>
              <w:left w:val="nil"/>
              <w:bottom w:val="single" w:sz="4" w:space="0" w:color="auto"/>
              <w:right w:val="single" w:sz="4" w:space="0" w:color="auto"/>
            </w:tcBorders>
            <w:shd w:val="clear" w:color="000000" w:fill="FFFFFF"/>
            <w:vAlign w:val="center"/>
            <w:hideMark/>
          </w:tcPr>
          <w:p w14:paraId="526A1453" w14:textId="2BA349EC"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84" w:type="pct"/>
            <w:tcBorders>
              <w:top w:val="nil"/>
              <w:left w:val="nil"/>
              <w:bottom w:val="single" w:sz="4" w:space="0" w:color="auto"/>
              <w:right w:val="single" w:sz="4" w:space="0" w:color="auto"/>
            </w:tcBorders>
            <w:shd w:val="clear" w:color="000000" w:fill="FFFFFF"/>
            <w:vAlign w:val="center"/>
            <w:hideMark/>
          </w:tcPr>
          <w:p w14:paraId="4A9A9196" w14:textId="66FEF235"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26D014BD" w14:textId="2F566BB5"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50BA2" w:rsidRPr="00327A6F" w14:paraId="6429A069" w14:textId="77777777" w:rsidTr="004B1DC9">
        <w:trPr>
          <w:trHeight w:val="2204"/>
        </w:trPr>
        <w:tc>
          <w:tcPr>
            <w:tcW w:w="736" w:type="pct"/>
            <w:vMerge/>
            <w:tcBorders>
              <w:top w:val="nil"/>
              <w:left w:val="single" w:sz="4" w:space="0" w:color="auto"/>
              <w:bottom w:val="single" w:sz="4" w:space="0" w:color="auto"/>
              <w:right w:val="single" w:sz="4" w:space="0" w:color="auto"/>
            </w:tcBorders>
            <w:vAlign w:val="center"/>
            <w:hideMark/>
          </w:tcPr>
          <w:p w14:paraId="18C97B4C" w14:textId="77777777" w:rsidR="00750BA2" w:rsidRPr="00327A6F" w:rsidRDefault="00750BA2" w:rsidP="00750BA2">
            <w:pPr>
              <w:spacing w:after="0" w:line="240" w:lineRule="auto"/>
              <w:rPr>
                <w:rFonts w:ascii="Calibri" w:eastAsia="Times New Roman" w:hAnsi="Calibri" w:cs="Calibri"/>
                <w:color w:val="000000"/>
                <w:sz w:val="18"/>
                <w:szCs w:val="18"/>
              </w:rPr>
            </w:pPr>
          </w:p>
        </w:tc>
        <w:tc>
          <w:tcPr>
            <w:tcW w:w="428" w:type="pct"/>
            <w:tcBorders>
              <w:top w:val="nil"/>
              <w:left w:val="nil"/>
              <w:bottom w:val="single" w:sz="4" w:space="0" w:color="auto"/>
              <w:right w:val="single" w:sz="4" w:space="0" w:color="auto"/>
            </w:tcBorders>
            <w:shd w:val="clear" w:color="000000" w:fill="FFFFFF"/>
            <w:vAlign w:val="center"/>
            <w:hideMark/>
          </w:tcPr>
          <w:p w14:paraId="048BCEC8"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Calibri" w:eastAsia="Times New Roman" w:hAnsi="Calibri" w:cs="Calibri"/>
                <w:color w:val="000000"/>
                <w:sz w:val="18"/>
                <w:szCs w:val="18"/>
              </w:rPr>
              <w:t>1</w:t>
            </w:r>
          </w:p>
        </w:tc>
        <w:tc>
          <w:tcPr>
            <w:tcW w:w="801" w:type="pct"/>
            <w:tcBorders>
              <w:top w:val="nil"/>
              <w:left w:val="nil"/>
              <w:bottom w:val="single" w:sz="4" w:space="0" w:color="auto"/>
              <w:right w:val="single" w:sz="4" w:space="0" w:color="auto"/>
            </w:tcBorders>
            <w:shd w:val="clear" w:color="000000" w:fill="FFFFFF"/>
            <w:vAlign w:val="center"/>
            <w:hideMark/>
          </w:tcPr>
          <w:p w14:paraId="02887CAB"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დაინტერესების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ზრდა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საზოგადოებრი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სხვადასხვა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სფეროსადმი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ხარისხობრივი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რაოდენობრივი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მაჩვენებელი</w:t>
            </w:r>
            <w:r w:rsidRPr="00327A6F">
              <w:rPr>
                <w:rFonts w:ascii="Calibri" w:eastAsia="Times New Roman" w:hAnsi="Calibri" w:cs="Calibri"/>
                <w:color w:val="000000"/>
                <w:sz w:val="18"/>
                <w:szCs w:val="18"/>
              </w:rPr>
              <w:t>.</w:t>
            </w:r>
          </w:p>
        </w:tc>
        <w:tc>
          <w:tcPr>
            <w:tcW w:w="955" w:type="pct"/>
            <w:tcBorders>
              <w:top w:val="nil"/>
              <w:left w:val="nil"/>
              <w:bottom w:val="single" w:sz="4" w:space="0" w:color="auto"/>
              <w:right w:val="single" w:sz="4" w:space="0" w:color="auto"/>
            </w:tcBorders>
            <w:shd w:val="clear" w:color="000000" w:fill="FFFFFF"/>
            <w:vAlign w:val="center"/>
            <w:hideMark/>
          </w:tcPr>
          <w:p w14:paraId="49234D77" w14:textId="401A55F1" w:rsidR="00750BA2" w:rsidRPr="00327A6F" w:rsidRDefault="00750BA2" w:rsidP="003459CD">
            <w:pPr>
              <w:spacing w:after="0" w:line="240" w:lineRule="auto"/>
              <w:jc w:val="center"/>
              <w:rPr>
                <w:rFonts w:ascii="Calibri" w:eastAsia="Times New Roman" w:hAnsi="Calibri" w:cs="Calibri"/>
                <w:color w:val="000000"/>
                <w:sz w:val="16"/>
                <w:szCs w:val="16"/>
              </w:rPr>
            </w:pPr>
            <w:r w:rsidRPr="00327A6F">
              <w:rPr>
                <w:rFonts w:ascii="Calibri" w:eastAsia="Times New Roman" w:hAnsi="Calibri" w:cs="Calibri"/>
                <w:color w:val="000000"/>
                <w:sz w:val="16"/>
                <w:szCs w:val="16"/>
              </w:rPr>
              <w:t>202</w:t>
            </w:r>
            <w:r w:rsidR="00FF289A">
              <w:rPr>
                <w:rFonts w:ascii="Sylfaen" w:eastAsia="Times New Roman" w:hAnsi="Sylfaen" w:cs="Calibri"/>
                <w:color w:val="000000"/>
                <w:sz w:val="16"/>
                <w:szCs w:val="16"/>
                <w:lang w:val="ka-GE"/>
              </w:rPr>
              <w:t>1</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წელს</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დაგეგმილი</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იყო</w:t>
            </w:r>
            <w:r w:rsidRPr="00327A6F">
              <w:rPr>
                <w:rFonts w:ascii="Calibri" w:eastAsia="Times New Roman" w:hAnsi="Calibri" w:cs="Calibri"/>
                <w:color w:val="000000"/>
                <w:sz w:val="16"/>
                <w:szCs w:val="16"/>
              </w:rPr>
              <w:t xml:space="preserve"> 39 </w:t>
            </w:r>
            <w:r w:rsidRPr="00327A6F">
              <w:rPr>
                <w:rFonts w:ascii="Sylfaen" w:eastAsia="Times New Roman" w:hAnsi="Sylfaen" w:cs="Sylfaen"/>
                <w:color w:val="000000"/>
                <w:sz w:val="16"/>
                <w:szCs w:val="16"/>
              </w:rPr>
              <w:t>ღონისძიება</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განხორციელდა</w:t>
            </w:r>
            <w:r w:rsidRPr="00327A6F">
              <w:rPr>
                <w:rFonts w:ascii="Calibri" w:eastAsia="Times New Roman" w:hAnsi="Calibri" w:cs="Calibri"/>
                <w:color w:val="000000"/>
                <w:sz w:val="16"/>
                <w:szCs w:val="16"/>
              </w:rPr>
              <w:t xml:space="preserve"> </w:t>
            </w:r>
            <w:r w:rsidR="00FF289A">
              <w:rPr>
                <w:rFonts w:ascii="Sylfaen" w:eastAsia="Times New Roman" w:hAnsi="Sylfaen" w:cs="Calibri"/>
                <w:color w:val="000000"/>
                <w:sz w:val="16"/>
                <w:szCs w:val="16"/>
                <w:lang w:val="ka-GE"/>
              </w:rPr>
              <w:t>1</w:t>
            </w:r>
            <w:r w:rsidR="003459CD">
              <w:rPr>
                <w:rFonts w:ascii="Sylfaen" w:eastAsia="Times New Roman" w:hAnsi="Sylfaen" w:cs="Calibri"/>
                <w:color w:val="000000"/>
                <w:sz w:val="16"/>
                <w:szCs w:val="16"/>
                <w:lang w:val="ka-GE"/>
              </w:rPr>
              <w:t>7</w:t>
            </w:r>
            <w:r w:rsidRPr="00327A6F">
              <w:rPr>
                <w:rFonts w:ascii="Calibri" w:eastAsia="Times New Roman" w:hAnsi="Calibri" w:cs="Calibri"/>
                <w:color w:val="000000"/>
                <w:sz w:val="16"/>
                <w:szCs w:val="16"/>
              </w:rPr>
              <w:t xml:space="preserve">  </w:t>
            </w:r>
          </w:p>
        </w:tc>
        <w:tc>
          <w:tcPr>
            <w:tcW w:w="540" w:type="pct"/>
            <w:tcBorders>
              <w:top w:val="nil"/>
              <w:left w:val="nil"/>
              <w:bottom w:val="single" w:sz="4" w:space="0" w:color="auto"/>
              <w:right w:val="single" w:sz="4" w:space="0" w:color="auto"/>
            </w:tcBorders>
            <w:shd w:val="clear" w:color="000000" w:fill="FFFFFF"/>
            <w:vAlign w:val="center"/>
            <w:hideMark/>
          </w:tcPr>
          <w:p w14:paraId="6A5FA18D" w14:textId="2FE7A8B5" w:rsidR="00750BA2" w:rsidRPr="00327A6F" w:rsidRDefault="00750BA2" w:rsidP="00FF289A">
            <w:pPr>
              <w:spacing w:after="0" w:line="240" w:lineRule="auto"/>
              <w:jc w:val="center"/>
              <w:rPr>
                <w:rFonts w:ascii="Calibri" w:eastAsia="Times New Roman" w:hAnsi="Calibri" w:cs="Calibri"/>
                <w:color w:val="000000"/>
                <w:sz w:val="16"/>
                <w:szCs w:val="16"/>
              </w:rPr>
            </w:pPr>
            <w:r w:rsidRPr="00327A6F">
              <w:rPr>
                <w:rFonts w:ascii="Calibri" w:eastAsia="Times New Roman" w:hAnsi="Calibri" w:cs="Calibri"/>
                <w:color w:val="000000"/>
                <w:sz w:val="16"/>
                <w:szCs w:val="16"/>
              </w:rPr>
              <w:t>202</w:t>
            </w:r>
            <w:r w:rsidR="00FF289A">
              <w:rPr>
                <w:rFonts w:ascii="Sylfaen" w:eastAsia="Times New Roman" w:hAnsi="Sylfaen" w:cs="Calibri"/>
                <w:color w:val="000000"/>
                <w:sz w:val="16"/>
                <w:szCs w:val="16"/>
                <w:lang w:val="ka-GE"/>
              </w:rPr>
              <w:t>2</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წელს</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დაგეგმილია</w:t>
            </w:r>
            <w:r w:rsidRPr="00327A6F">
              <w:rPr>
                <w:rFonts w:ascii="Calibri" w:eastAsia="Times New Roman" w:hAnsi="Calibri" w:cs="Calibri"/>
                <w:color w:val="000000"/>
                <w:sz w:val="16"/>
                <w:szCs w:val="16"/>
              </w:rPr>
              <w:t xml:space="preserve"> 40-</w:t>
            </w:r>
            <w:r w:rsidRPr="00327A6F">
              <w:rPr>
                <w:rFonts w:ascii="Sylfaen" w:eastAsia="Times New Roman" w:hAnsi="Sylfaen" w:cs="Sylfaen"/>
                <w:color w:val="000000"/>
                <w:sz w:val="16"/>
                <w:szCs w:val="16"/>
              </w:rPr>
              <w:t>მდე</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ღონისძიება</w:t>
            </w:r>
            <w:r w:rsidRPr="00327A6F">
              <w:rPr>
                <w:rFonts w:ascii="Calibri" w:eastAsia="Times New Roman" w:hAnsi="Calibri" w:cs="Calibri"/>
                <w:color w:val="000000"/>
                <w:sz w:val="16"/>
                <w:szCs w:val="16"/>
              </w:rPr>
              <w:t>.</w:t>
            </w:r>
          </w:p>
        </w:tc>
        <w:tc>
          <w:tcPr>
            <w:tcW w:w="473" w:type="pct"/>
            <w:tcBorders>
              <w:top w:val="nil"/>
              <w:left w:val="nil"/>
              <w:bottom w:val="single" w:sz="4" w:space="0" w:color="auto"/>
              <w:right w:val="single" w:sz="4" w:space="0" w:color="auto"/>
            </w:tcBorders>
            <w:shd w:val="clear" w:color="000000" w:fill="FFFFFF"/>
            <w:vAlign w:val="center"/>
            <w:hideMark/>
          </w:tcPr>
          <w:p w14:paraId="71C58E76" w14:textId="76A8C894"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84" w:type="pct"/>
            <w:tcBorders>
              <w:top w:val="nil"/>
              <w:left w:val="nil"/>
              <w:bottom w:val="single" w:sz="4" w:space="0" w:color="auto"/>
              <w:right w:val="single" w:sz="4" w:space="0" w:color="auto"/>
            </w:tcBorders>
            <w:shd w:val="clear" w:color="000000" w:fill="FFFFFF"/>
            <w:vAlign w:val="center"/>
            <w:hideMark/>
          </w:tcPr>
          <w:p w14:paraId="42F748D1" w14:textId="2CC074CC"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23B14ED2" w14:textId="2D763308"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12240DA" w14:textId="6122B9D9" w:rsidR="000E7AD3" w:rsidRDefault="000E7AD3" w:rsidP="000E7AD3">
      <w:pPr>
        <w:jc w:val="both"/>
        <w:rPr>
          <w:rFonts w:ascii="Sylfaen" w:hAnsi="Sylfaen"/>
          <w:lang w:val="ka-GE"/>
        </w:rPr>
      </w:pPr>
    </w:p>
    <w:p w14:paraId="1ED7E66C" w14:textId="77777777" w:rsidR="009412F2" w:rsidRDefault="000E7AD3" w:rsidP="000E7AD3">
      <w:pPr>
        <w:jc w:val="both"/>
        <w:rPr>
          <w:rFonts w:ascii="Sylfaen" w:hAnsi="Sylfaen"/>
          <w:lang w:val="ka-GE"/>
        </w:rPr>
      </w:pPr>
      <w:r w:rsidRPr="00D35561">
        <w:rPr>
          <w:rFonts w:ascii="Sylfaen" w:hAnsi="Sylfaen"/>
          <w:b/>
          <w:lang w:val="ka-GE"/>
        </w:rPr>
        <w:t xml:space="preserve"> </w:t>
      </w:r>
    </w:p>
    <w:tbl>
      <w:tblPr>
        <w:tblW w:w="4713" w:type="pct"/>
        <w:tblLook w:val="04A0" w:firstRow="1" w:lastRow="0" w:firstColumn="1" w:lastColumn="0" w:noHBand="0" w:noVBand="1"/>
      </w:tblPr>
      <w:tblGrid>
        <w:gridCol w:w="2938"/>
        <w:gridCol w:w="1497"/>
        <w:gridCol w:w="2105"/>
        <w:gridCol w:w="1686"/>
        <w:gridCol w:w="1655"/>
        <w:gridCol w:w="1655"/>
        <w:gridCol w:w="1655"/>
        <w:gridCol w:w="1263"/>
      </w:tblGrid>
      <w:tr w:rsidR="009412F2" w:rsidRPr="009412F2" w14:paraId="04CE9AA7" w14:textId="77777777" w:rsidTr="00BB68F3">
        <w:trPr>
          <w:trHeight w:val="794"/>
        </w:trPr>
        <w:tc>
          <w:tcPr>
            <w:tcW w:w="10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AF7F05"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დასახელება</w:t>
            </w:r>
            <w:r w:rsidRPr="009412F2">
              <w:rPr>
                <w:rFonts w:ascii="Calibri" w:eastAsia="Times New Roman" w:hAnsi="Calibri" w:cs="Calibri"/>
                <w:color w:val="000000"/>
                <w:sz w:val="18"/>
                <w:szCs w:val="18"/>
              </w:rPr>
              <w:t xml:space="preserve"> </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76A8CF16" w14:textId="77777777" w:rsidR="009412F2" w:rsidRPr="009412F2" w:rsidRDefault="009412F2" w:rsidP="009412F2">
            <w:pPr>
              <w:spacing w:after="0" w:line="240" w:lineRule="auto"/>
              <w:jc w:val="center"/>
              <w:rPr>
                <w:rFonts w:ascii="Calibri" w:eastAsia="Times New Roman" w:hAnsi="Calibri" w:cs="Calibri"/>
                <w:color w:val="000000"/>
                <w:sz w:val="18"/>
                <w:szCs w:val="18"/>
              </w:rPr>
            </w:pPr>
            <w:r w:rsidRPr="009412F2">
              <w:rPr>
                <w:rFonts w:ascii="Sylfaen" w:eastAsia="Times New Roman" w:hAnsi="Sylfaen" w:cs="Sylfaen"/>
                <w:color w:val="000000"/>
                <w:sz w:val="18"/>
                <w:szCs w:val="18"/>
              </w:rPr>
              <w:t>კოდი</w:t>
            </w:r>
          </w:p>
        </w:tc>
        <w:tc>
          <w:tcPr>
            <w:tcW w:w="1353"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51D6AE4" w14:textId="77777777" w:rsidR="009412F2" w:rsidRPr="009412F2" w:rsidRDefault="009412F2" w:rsidP="009412F2">
            <w:pPr>
              <w:spacing w:after="0" w:line="240" w:lineRule="auto"/>
              <w:jc w:val="center"/>
              <w:rPr>
                <w:rFonts w:ascii="Calibri" w:eastAsia="Times New Roman" w:hAnsi="Calibri" w:cs="Calibri"/>
                <w:b/>
                <w:bCs/>
                <w:color w:val="000000"/>
                <w:sz w:val="20"/>
                <w:szCs w:val="20"/>
              </w:rPr>
            </w:pPr>
            <w:r w:rsidRPr="009412F2">
              <w:rPr>
                <w:rFonts w:ascii="Sylfaen" w:eastAsia="Times New Roman" w:hAnsi="Sylfaen" w:cs="Sylfaen"/>
                <w:b/>
                <w:bCs/>
                <w:color w:val="000000"/>
                <w:sz w:val="20"/>
                <w:szCs w:val="20"/>
              </w:rPr>
              <w:t>თეატრები</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9A75E3" w14:textId="7A9E1602" w:rsidR="009412F2" w:rsidRPr="00104DFF" w:rsidRDefault="009412F2"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2</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04A93CC4" w14:textId="5EB12BBC" w:rsidR="009412F2" w:rsidRPr="00104DFF" w:rsidRDefault="009412F2"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3</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6B8CE0A0" w14:textId="05F1EE45" w:rsidR="009412F2" w:rsidRPr="00104DFF" w:rsidRDefault="009412F2"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4</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314" w:type="pct"/>
            <w:tcBorders>
              <w:top w:val="single" w:sz="4" w:space="0" w:color="auto"/>
              <w:left w:val="nil"/>
              <w:bottom w:val="single" w:sz="4" w:space="0" w:color="auto"/>
              <w:right w:val="single" w:sz="4" w:space="0" w:color="auto"/>
            </w:tcBorders>
            <w:shd w:val="clear" w:color="000000" w:fill="FFFFFF"/>
            <w:vAlign w:val="center"/>
            <w:hideMark/>
          </w:tcPr>
          <w:p w14:paraId="16924786" w14:textId="0A3407B0" w:rsidR="009412F2" w:rsidRPr="00104DFF" w:rsidRDefault="009412F2" w:rsidP="00720947">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720947" w:rsidRPr="00104DFF">
              <w:rPr>
                <w:rFonts w:ascii="Sylfaen" w:eastAsia="Times New Roman" w:hAnsi="Sylfaen" w:cs="Calibri"/>
                <w:b/>
                <w:bCs/>
                <w:color w:val="000000"/>
                <w:sz w:val="16"/>
                <w:szCs w:val="16"/>
                <w:lang w:val="ka-GE"/>
              </w:rPr>
              <w:t>5</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r>
      <w:tr w:rsidR="009412F2" w:rsidRPr="009412F2" w14:paraId="21E08804" w14:textId="77777777" w:rsidTr="00BB68F3">
        <w:trPr>
          <w:trHeight w:val="300"/>
        </w:trPr>
        <w:tc>
          <w:tcPr>
            <w:tcW w:w="1037" w:type="pct"/>
            <w:vMerge/>
            <w:tcBorders>
              <w:top w:val="single" w:sz="4" w:space="0" w:color="auto"/>
              <w:left w:val="single" w:sz="4" w:space="0" w:color="auto"/>
              <w:bottom w:val="single" w:sz="4" w:space="0" w:color="000000"/>
              <w:right w:val="single" w:sz="4" w:space="0" w:color="auto"/>
            </w:tcBorders>
            <w:vAlign w:val="center"/>
            <w:hideMark/>
          </w:tcPr>
          <w:p w14:paraId="050FAA46" w14:textId="77777777" w:rsidR="009412F2" w:rsidRPr="009412F2" w:rsidRDefault="009412F2" w:rsidP="009412F2">
            <w:pPr>
              <w:spacing w:after="0" w:line="240" w:lineRule="auto"/>
              <w:rPr>
                <w:rFonts w:ascii="Calibri" w:eastAsia="Times New Roman" w:hAnsi="Calibri" w:cs="Calibri"/>
                <w:color w:val="000000"/>
                <w:sz w:val="18"/>
                <w:szCs w:val="18"/>
              </w:rPr>
            </w:pPr>
          </w:p>
        </w:tc>
        <w:tc>
          <w:tcPr>
            <w:tcW w:w="518" w:type="pct"/>
            <w:tcBorders>
              <w:top w:val="nil"/>
              <w:left w:val="nil"/>
              <w:bottom w:val="single" w:sz="4" w:space="0" w:color="auto"/>
              <w:right w:val="single" w:sz="4" w:space="0" w:color="auto"/>
            </w:tcBorders>
            <w:shd w:val="clear" w:color="000000" w:fill="FFFFFF"/>
            <w:vAlign w:val="center"/>
            <w:hideMark/>
          </w:tcPr>
          <w:p w14:paraId="4503FC59" w14:textId="77777777" w:rsidR="009412F2" w:rsidRPr="009412F2" w:rsidRDefault="009412F2" w:rsidP="009412F2">
            <w:pPr>
              <w:spacing w:after="0" w:line="240" w:lineRule="auto"/>
              <w:jc w:val="center"/>
              <w:rPr>
                <w:rFonts w:ascii="Calibri" w:eastAsia="Times New Roman" w:hAnsi="Calibri" w:cs="Calibri"/>
                <w:color w:val="000000"/>
                <w:sz w:val="16"/>
                <w:szCs w:val="16"/>
              </w:rPr>
            </w:pPr>
            <w:r w:rsidRPr="009412F2">
              <w:rPr>
                <w:rFonts w:ascii="Calibri" w:eastAsia="Times New Roman" w:hAnsi="Calibri" w:cs="Calibri"/>
                <w:color w:val="000000"/>
                <w:sz w:val="16"/>
                <w:szCs w:val="16"/>
              </w:rPr>
              <w:t>05 04</w:t>
            </w:r>
          </w:p>
        </w:tc>
        <w:tc>
          <w:tcPr>
            <w:tcW w:w="1353" w:type="pct"/>
            <w:gridSpan w:val="2"/>
            <w:vMerge/>
            <w:tcBorders>
              <w:top w:val="nil"/>
              <w:left w:val="nil"/>
              <w:bottom w:val="single" w:sz="4" w:space="0" w:color="auto"/>
              <w:right w:val="single" w:sz="4" w:space="0" w:color="auto"/>
            </w:tcBorders>
            <w:vAlign w:val="center"/>
            <w:hideMark/>
          </w:tcPr>
          <w:p w14:paraId="44F4AFA8" w14:textId="77777777" w:rsidR="009412F2" w:rsidRPr="009412F2" w:rsidRDefault="009412F2" w:rsidP="009412F2">
            <w:pPr>
              <w:spacing w:after="0" w:line="240" w:lineRule="auto"/>
              <w:rPr>
                <w:rFonts w:ascii="Calibri" w:eastAsia="Times New Roman" w:hAnsi="Calibri" w:cs="Calibri"/>
                <w:b/>
                <w:bCs/>
                <w:color w:val="000000"/>
                <w:sz w:val="20"/>
                <w:szCs w:val="20"/>
              </w:rPr>
            </w:pPr>
          </w:p>
        </w:tc>
        <w:tc>
          <w:tcPr>
            <w:tcW w:w="593" w:type="pct"/>
            <w:tcBorders>
              <w:top w:val="nil"/>
              <w:left w:val="single" w:sz="4" w:space="0" w:color="auto"/>
              <w:bottom w:val="single" w:sz="4" w:space="0" w:color="auto"/>
              <w:right w:val="single" w:sz="4" w:space="0" w:color="auto"/>
            </w:tcBorders>
            <w:shd w:val="clear" w:color="000000" w:fill="FFFFFF"/>
            <w:vAlign w:val="center"/>
            <w:hideMark/>
          </w:tcPr>
          <w:p w14:paraId="7A03AB40" w14:textId="175AB30F" w:rsidR="009412F2" w:rsidRPr="00104DFF" w:rsidRDefault="000700F2" w:rsidP="000700F2">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110</w:t>
            </w:r>
            <w:r w:rsidR="009412F2" w:rsidRPr="00104DFF">
              <w:rPr>
                <w:rFonts w:ascii="Sylfaen" w:eastAsia="Times New Roman" w:hAnsi="Sylfaen" w:cs="Calibri"/>
                <w:b/>
                <w:bCs/>
                <w:color w:val="000000"/>
                <w:sz w:val="18"/>
                <w:szCs w:val="18"/>
              </w:rPr>
              <w:t>,0</w:t>
            </w:r>
          </w:p>
        </w:tc>
        <w:tc>
          <w:tcPr>
            <w:tcW w:w="593" w:type="pct"/>
            <w:tcBorders>
              <w:top w:val="nil"/>
              <w:left w:val="nil"/>
              <w:bottom w:val="single" w:sz="4" w:space="0" w:color="auto"/>
              <w:right w:val="single" w:sz="4" w:space="0" w:color="auto"/>
            </w:tcBorders>
            <w:shd w:val="clear" w:color="000000" w:fill="FFFFFF"/>
            <w:vAlign w:val="center"/>
            <w:hideMark/>
          </w:tcPr>
          <w:p w14:paraId="79CDB3AD" w14:textId="2A6922CE" w:rsidR="009412F2" w:rsidRPr="00104DFF" w:rsidRDefault="00DA33C6" w:rsidP="002C389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w:t>
            </w:r>
            <w:r w:rsidR="002C389E">
              <w:rPr>
                <w:rFonts w:ascii="Sylfaen" w:eastAsia="Times New Roman" w:hAnsi="Sylfaen" w:cs="Calibri"/>
                <w:b/>
                <w:bCs/>
                <w:color w:val="000000"/>
                <w:sz w:val="18"/>
                <w:szCs w:val="18"/>
              </w:rPr>
              <w:t>1</w:t>
            </w:r>
            <w:r>
              <w:rPr>
                <w:rFonts w:ascii="Sylfaen" w:eastAsia="Times New Roman" w:hAnsi="Sylfaen" w:cs="Calibri"/>
                <w:b/>
                <w:bCs/>
                <w:color w:val="000000"/>
                <w:sz w:val="18"/>
                <w:szCs w:val="18"/>
              </w:rPr>
              <w:t>0.0</w:t>
            </w:r>
          </w:p>
        </w:tc>
        <w:tc>
          <w:tcPr>
            <w:tcW w:w="593" w:type="pct"/>
            <w:tcBorders>
              <w:top w:val="nil"/>
              <w:left w:val="nil"/>
              <w:bottom w:val="single" w:sz="4" w:space="0" w:color="auto"/>
              <w:right w:val="single" w:sz="4" w:space="0" w:color="auto"/>
            </w:tcBorders>
            <w:shd w:val="clear" w:color="000000" w:fill="FFFFFF"/>
            <w:vAlign w:val="center"/>
            <w:hideMark/>
          </w:tcPr>
          <w:p w14:paraId="6372F6BF" w14:textId="734CAEA0" w:rsidR="009412F2" w:rsidRPr="00104DFF" w:rsidRDefault="00DA33C6" w:rsidP="002C389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w:t>
            </w:r>
            <w:r w:rsidR="002C389E">
              <w:rPr>
                <w:rFonts w:ascii="Sylfaen" w:eastAsia="Times New Roman" w:hAnsi="Sylfaen" w:cs="Calibri"/>
                <w:b/>
                <w:bCs/>
                <w:color w:val="000000"/>
                <w:sz w:val="18"/>
                <w:szCs w:val="18"/>
              </w:rPr>
              <w:t>1</w:t>
            </w:r>
            <w:r>
              <w:rPr>
                <w:rFonts w:ascii="Sylfaen" w:eastAsia="Times New Roman" w:hAnsi="Sylfaen" w:cs="Calibri"/>
                <w:b/>
                <w:bCs/>
                <w:color w:val="000000"/>
                <w:sz w:val="18"/>
                <w:szCs w:val="18"/>
              </w:rPr>
              <w:t>0.0</w:t>
            </w:r>
          </w:p>
        </w:tc>
        <w:tc>
          <w:tcPr>
            <w:tcW w:w="314" w:type="pct"/>
            <w:tcBorders>
              <w:top w:val="nil"/>
              <w:left w:val="nil"/>
              <w:bottom w:val="single" w:sz="4" w:space="0" w:color="auto"/>
              <w:right w:val="single" w:sz="4" w:space="0" w:color="auto"/>
            </w:tcBorders>
            <w:shd w:val="clear" w:color="000000" w:fill="FFFFFF"/>
            <w:vAlign w:val="center"/>
            <w:hideMark/>
          </w:tcPr>
          <w:p w14:paraId="4C70E3D0" w14:textId="2B879C16" w:rsidR="009412F2" w:rsidRPr="00104DFF" w:rsidRDefault="00DA33C6" w:rsidP="002C389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1</w:t>
            </w:r>
            <w:r w:rsidR="002C389E">
              <w:rPr>
                <w:rFonts w:ascii="Sylfaen" w:eastAsia="Times New Roman" w:hAnsi="Sylfaen" w:cs="Calibri"/>
                <w:b/>
                <w:bCs/>
                <w:color w:val="000000"/>
                <w:sz w:val="18"/>
                <w:szCs w:val="18"/>
              </w:rPr>
              <w:t>1</w:t>
            </w:r>
            <w:r>
              <w:rPr>
                <w:rFonts w:ascii="Sylfaen" w:eastAsia="Times New Roman" w:hAnsi="Sylfaen" w:cs="Calibri"/>
                <w:b/>
                <w:bCs/>
                <w:color w:val="000000"/>
                <w:sz w:val="18"/>
                <w:szCs w:val="18"/>
              </w:rPr>
              <w:t>0.0</w:t>
            </w:r>
          </w:p>
        </w:tc>
      </w:tr>
      <w:tr w:rsidR="009412F2" w:rsidRPr="009412F2" w14:paraId="3CD9B10B" w14:textId="77777777" w:rsidTr="00BB68F3">
        <w:trPr>
          <w:trHeight w:val="627"/>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3DCED90B"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lastRenderedPageBreak/>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განმახორციელებელი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სამსახური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436961CC" w14:textId="452815AF" w:rsidR="009412F2" w:rsidRPr="009E332E" w:rsidRDefault="009412F2" w:rsidP="009E332E">
            <w:pPr>
              <w:spacing w:after="0" w:line="240" w:lineRule="auto"/>
              <w:jc w:val="center"/>
              <w:rPr>
                <w:rFonts w:ascii="Calibri" w:eastAsia="Times New Roman" w:hAnsi="Calibri" w:cs="Calibri"/>
                <w:b/>
                <w:color w:val="000000"/>
                <w:sz w:val="20"/>
                <w:szCs w:val="20"/>
              </w:rPr>
            </w:pPr>
            <w:r w:rsidRPr="009E332E">
              <w:rPr>
                <w:rFonts w:ascii="Sylfaen" w:eastAsia="Times New Roman" w:hAnsi="Sylfaen" w:cs="Sylfaen"/>
                <w:b/>
                <w:color w:val="000000"/>
                <w:sz w:val="20"/>
                <w:szCs w:val="20"/>
              </w:rPr>
              <w:t>ახალციხის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მუნიციპალიტეტის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მერია</w:t>
            </w:r>
          </w:p>
        </w:tc>
      </w:tr>
      <w:tr w:rsidR="009412F2" w:rsidRPr="009412F2" w14:paraId="1AE6363F" w14:textId="77777777" w:rsidTr="00BB68F3">
        <w:trPr>
          <w:trHeight w:val="564"/>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0669B5FC"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აღწერა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მიზანი</w:t>
            </w:r>
          </w:p>
        </w:tc>
        <w:tc>
          <w:tcPr>
            <w:tcW w:w="3963" w:type="pct"/>
            <w:gridSpan w:val="7"/>
            <w:tcBorders>
              <w:top w:val="single" w:sz="4" w:space="0" w:color="auto"/>
              <w:left w:val="nil"/>
              <w:bottom w:val="single" w:sz="4" w:space="0" w:color="auto"/>
              <w:right w:val="single" w:sz="4" w:space="0" w:color="auto"/>
            </w:tcBorders>
            <w:shd w:val="clear" w:color="000000" w:fill="FFFFFF"/>
            <w:hideMark/>
          </w:tcPr>
          <w:p w14:paraId="207746DC" w14:textId="662EE4CB"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ითვალისწინებს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ახალციხ</w:t>
            </w:r>
            <w:r w:rsidR="009E332E">
              <w:rPr>
                <w:rFonts w:ascii="Sylfaen" w:eastAsia="Times New Roman" w:hAnsi="Sylfaen" w:cs="Sylfaen"/>
                <w:color w:val="000000"/>
                <w:sz w:val="18"/>
                <w:szCs w:val="18"/>
                <w:lang w:val="ka-GE"/>
              </w:rPr>
              <w:t>ი</w:t>
            </w:r>
            <w:r w:rsidRPr="009412F2">
              <w:rPr>
                <w:rFonts w:ascii="Sylfaen" w:eastAsia="Times New Roman" w:hAnsi="Sylfaen" w:cs="Sylfaen"/>
                <w:color w:val="000000"/>
                <w:sz w:val="18"/>
                <w:szCs w:val="18"/>
              </w:rPr>
              <w:t>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თოჯინების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მესხეთის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ფინანსურ</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მხარდაჭერას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მიზანია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ახალციხის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მუნიციპალიტეტში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არსებული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ხელშოწყობა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კულტურის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განვითარება</w:t>
            </w:r>
            <w:r w:rsidRPr="009412F2">
              <w:rPr>
                <w:rFonts w:ascii="Calibri" w:eastAsia="Times New Roman" w:hAnsi="Calibri" w:cs="Calibri"/>
                <w:color w:val="000000"/>
                <w:sz w:val="18"/>
                <w:szCs w:val="18"/>
              </w:rPr>
              <w:t>.</w:t>
            </w:r>
          </w:p>
        </w:tc>
      </w:tr>
      <w:tr w:rsidR="009412F2" w:rsidRPr="009412F2" w14:paraId="4D5A08A8" w14:textId="77777777" w:rsidTr="00BB68F3">
        <w:trPr>
          <w:trHeight w:val="545"/>
        </w:trPr>
        <w:tc>
          <w:tcPr>
            <w:tcW w:w="1037" w:type="pct"/>
            <w:tcBorders>
              <w:top w:val="nil"/>
              <w:left w:val="single" w:sz="4" w:space="0" w:color="auto"/>
              <w:bottom w:val="single" w:sz="4" w:space="0" w:color="auto"/>
              <w:right w:val="single" w:sz="4" w:space="0" w:color="auto"/>
            </w:tcBorders>
            <w:shd w:val="clear" w:color="000000" w:fill="FFFFFF"/>
            <w:vAlign w:val="center"/>
            <w:hideMark/>
          </w:tcPr>
          <w:p w14:paraId="0CBBDDF1"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მოსალოდნელი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შედეგი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1E3E0BDE"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მოსახლეობის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კულტურული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ცხოვრების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დონის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ამაღლება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ხელოვნების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პოპულარიზაცია</w:t>
            </w:r>
            <w:r w:rsidRPr="009412F2">
              <w:rPr>
                <w:rFonts w:ascii="Calibri" w:eastAsia="Times New Roman" w:hAnsi="Calibri" w:cs="Calibri"/>
                <w:color w:val="000000"/>
                <w:sz w:val="18"/>
                <w:szCs w:val="18"/>
              </w:rPr>
              <w:t>.</w:t>
            </w:r>
          </w:p>
        </w:tc>
      </w:tr>
      <w:tr w:rsidR="00F1324B" w:rsidRPr="009412F2" w14:paraId="3B0FE68C" w14:textId="77777777" w:rsidTr="00BB68F3">
        <w:trPr>
          <w:trHeight w:val="698"/>
        </w:trPr>
        <w:tc>
          <w:tcPr>
            <w:tcW w:w="10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97C844" w14:textId="77777777" w:rsidR="00F1324B" w:rsidRPr="009412F2" w:rsidRDefault="00F1324B" w:rsidP="00F1324B">
            <w:pPr>
              <w:spacing w:after="0" w:line="240" w:lineRule="auto"/>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w:t>
            </w:r>
          </w:p>
          <w:p w14:paraId="120AFA0A" w14:textId="1DEA8A9C" w:rsidR="00F1324B" w:rsidRPr="009412F2" w:rsidRDefault="00F1324B" w:rsidP="00F1324B">
            <w:pPr>
              <w:spacing w:after="0" w:line="240" w:lineRule="auto"/>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1</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4A26FF6A" w14:textId="27169811" w:rsidR="00F1324B" w:rsidRPr="009412F2" w:rsidRDefault="00F1324B" w:rsidP="00F1324B">
            <w:pPr>
              <w:spacing w:after="0" w:line="240" w:lineRule="auto"/>
              <w:jc w:val="center"/>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49" w:type="pct"/>
            <w:tcBorders>
              <w:top w:val="nil"/>
              <w:left w:val="nil"/>
              <w:bottom w:val="single" w:sz="4" w:space="0" w:color="auto"/>
              <w:right w:val="single" w:sz="4" w:space="0" w:color="auto"/>
            </w:tcBorders>
            <w:shd w:val="clear" w:color="000000" w:fill="FFFFFF"/>
            <w:vAlign w:val="center"/>
            <w:hideMark/>
          </w:tcPr>
          <w:p w14:paraId="55215EAC" w14:textId="7C691788" w:rsidR="00F1324B" w:rsidRPr="009412F2" w:rsidRDefault="00F1324B" w:rsidP="00F1324B">
            <w:pPr>
              <w:spacing w:after="0" w:line="240" w:lineRule="auto"/>
              <w:jc w:val="center"/>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604" w:type="pct"/>
            <w:tcBorders>
              <w:top w:val="nil"/>
              <w:left w:val="nil"/>
              <w:bottom w:val="single" w:sz="4" w:space="0" w:color="auto"/>
              <w:right w:val="single" w:sz="4" w:space="0" w:color="auto"/>
            </w:tcBorders>
            <w:shd w:val="clear" w:color="000000" w:fill="FFFFFF"/>
            <w:vAlign w:val="center"/>
            <w:hideMark/>
          </w:tcPr>
          <w:p w14:paraId="7C39CC2A" w14:textId="578A6575"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14:paraId="505A65BC" w14:textId="3A518F7F"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8"/>
                <w:szCs w:val="18"/>
              </w:rPr>
              <w:t>ცდომილების ალბათობა (%/აღწერა)</w:t>
            </w:r>
          </w:p>
        </w:tc>
        <w:tc>
          <w:tcPr>
            <w:tcW w:w="593" w:type="pct"/>
            <w:tcBorders>
              <w:top w:val="nil"/>
              <w:left w:val="nil"/>
              <w:bottom w:val="single" w:sz="4" w:space="0" w:color="auto"/>
              <w:right w:val="single" w:sz="4" w:space="0" w:color="auto"/>
            </w:tcBorders>
            <w:shd w:val="clear" w:color="000000" w:fill="FFFFFF"/>
            <w:vAlign w:val="center"/>
            <w:hideMark/>
          </w:tcPr>
          <w:p w14:paraId="36FDCE84" w14:textId="60F7A171"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93" w:type="pct"/>
            <w:tcBorders>
              <w:top w:val="nil"/>
              <w:left w:val="nil"/>
              <w:bottom w:val="single" w:sz="4" w:space="0" w:color="auto"/>
              <w:right w:val="single" w:sz="4" w:space="0" w:color="auto"/>
            </w:tcBorders>
            <w:shd w:val="clear" w:color="000000" w:fill="FFFFFF"/>
            <w:vAlign w:val="center"/>
            <w:hideMark/>
          </w:tcPr>
          <w:p w14:paraId="41E8630A" w14:textId="7639F3A2"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314" w:type="pct"/>
            <w:tcBorders>
              <w:top w:val="nil"/>
              <w:left w:val="nil"/>
              <w:bottom w:val="single" w:sz="4" w:space="0" w:color="auto"/>
              <w:right w:val="single" w:sz="4" w:space="0" w:color="auto"/>
            </w:tcBorders>
            <w:shd w:val="clear" w:color="000000" w:fill="FFFFFF"/>
            <w:vAlign w:val="center"/>
            <w:hideMark/>
          </w:tcPr>
          <w:p w14:paraId="0B2C3C3F" w14:textId="663061AE"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ED14FE" w:rsidRPr="009412F2" w14:paraId="670FA7FC" w14:textId="77777777" w:rsidTr="00BB68F3">
        <w:trPr>
          <w:trHeight w:val="300"/>
        </w:trPr>
        <w:tc>
          <w:tcPr>
            <w:tcW w:w="1037" w:type="pct"/>
            <w:vMerge/>
            <w:tcBorders>
              <w:top w:val="nil"/>
              <w:left w:val="single" w:sz="4" w:space="0" w:color="auto"/>
              <w:bottom w:val="single" w:sz="4" w:space="0" w:color="auto"/>
              <w:right w:val="single" w:sz="4" w:space="0" w:color="auto"/>
            </w:tcBorders>
            <w:shd w:val="clear" w:color="000000" w:fill="FFFFFF"/>
            <w:vAlign w:val="center"/>
            <w:hideMark/>
          </w:tcPr>
          <w:p w14:paraId="6C0C6265" w14:textId="77777777" w:rsidR="00ED14FE" w:rsidRPr="009412F2" w:rsidRDefault="00ED14FE" w:rsidP="00ED14FE">
            <w:pPr>
              <w:spacing w:after="0" w:line="240" w:lineRule="auto"/>
              <w:rPr>
                <w:rFonts w:ascii="Calibri" w:eastAsia="Times New Roman" w:hAnsi="Calibri" w:cs="Calibri"/>
                <w:color w:val="000000"/>
                <w:sz w:val="18"/>
                <w:szCs w:val="18"/>
              </w:rPr>
            </w:pPr>
          </w:p>
        </w:tc>
        <w:tc>
          <w:tcPr>
            <w:tcW w:w="518" w:type="pct"/>
            <w:tcBorders>
              <w:top w:val="single" w:sz="4" w:space="0" w:color="auto"/>
              <w:left w:val="nil"/>
              <w:bottom w:val="single" w:sz="4" w:space="0" w:color="auto"/>
              <w:right w:val="single" w:sz="4" w:space="0" w:color="000000"/>
            </w:tcBorders>
            <w:shd w:val="clear" w:color="000000" w:fill="FFFFFF"/>
            <w:vAlign w:val="center"/>
            <w:hideMark/>
          </w:tcPr>
          <w:p w14:paraId="3227BF38" w14:textId="23828517" w:rsidR="00ED14FE" w:rsidRPr="00F1324B" w:rsidRDefault="00ED14FE" w:rsidP="00ED14FE">
            <w:pPr>
              <w:spacing w:after="0" w:line="240" w:lineRule="auto"/>
              <w:jc w:val="center"/>
              <w:rPr>
                <w:rFonts w:ascii="Calibri" w:eastAsia="Times New Roman" w:hAnsi="Calibri" w:cs="Calibri"/>
                <w:color w:val="000000"/>
                <w:sz w:val="18"/>
                <w:szCs w:val="18"/>
              </w:rPr>
            </w:pPr>
            <w:r>
              <w:rPr>
                <w:rFonts w:ascii="Sylfaen" w:eastAsia="Times New Roman" w:hAnsi="Sylfaen" w:cs="Calibri"/>
                <w:b/>
                <w:bCs/>
                <w:color w:val="000000"/>
                <w:sz w:val="18"/>
                <w:szCs w:val="18"/>
                <w:lang w:val="ka-GE"/>
              </w:rPr>
              <w:t>თიატრის განვითარების ხელშეწყობა</w:t>
            </w:r>
            <w:r w:rsidRPr="00F1324B">
              <w:rPr>
                <w:rFonts w:ascii="Sylfaen" w:eastAsia="Times New Roman" w:hAnsi="Sylfaen" w:cs="Calibri"/>
                <w:b/>
                <w:bCs/>
                <w:color w:val="000000"/>
                <w:sz w:val="18"/>
                <w:szCs w:val="18"/>
              </w:rPr>
              <w:t> </w:t>
            </w:r>
          </w:p>
        </w:tc>
        <w:tc>
          <w:tcPr>
            <w:tcW w:w="749" w:type="pct"/>
            <w:tcBorders>
              <w:top w:val="nil"/>
              <w:left w:val="nil"/>
              <w:bottom w:val="single" w:sz="4" w:space="0" w:color="auto"/>
              <w:right w:val="single" w:sz="4" w:space="0" w:color="auto"/>
            </w:tcBorders>
            <w:shd w:val="clear" w:color="000000" w:fill="FFFFFF"/>
            <w:vAlign w:val="center"/>
            <w:hideMark/>
          </w:tcPr>
          <w:p w14:paraId="39DF8B01" w14:textId="6FE2B34A" w:rsidR="00ED14FE" w:rsidRPr="00A03016" w:rsidRDefault="004C34EC" w:rsidP="00ED14FE">
            <w:pPr>
              <w:spacing w:after="0" w:line="240" w:lineRule="auto"/>
              <w:jc w:val="center"/>
              <w:rPr>
                <w:rFonts w:ascii="Calibri" w:eastAsia="Times New Roman" w:hAnsi="Calibri" w:cs="Calibri"/>
                <w:color w:val="000000"/>
                <w:sz w:val="18"/>
                <w:szCs w:val="18"/>
                <w:highlight w:val="red"/>
              </w:rPr>
            </w:pPr>
            <w:r>
              <w:rPr>
                <w:rFonts w:ascii="Sylfaen" w:eastAsia="Times New Roman" w:hAnsi="Sylfaen" w:cs="Calibri"/>
                <w:b/>
                <w:bCs/>
                <w:color w:val="000000"/>
                <w:sz w:val="18"/>
                <w:szCs w:val="18"/>
                <w:lang w:val="ka-GE"/>
              </w:rPr>
              <w:t>მოსახლეობის კულტურული დონის ამაღლება</w:t>
            </w:r>
            <w:r w:rsidR="00ED14FE" w:rsidRPr="00F1324B">
              <w:rPr>
                <w:rFonts w:ascii="Sylfaen" w:eastAsia="Times New Roman" w:hAnsi="Sylfaen" w:cs="Calibri"/>
                <w:b/>
                <w:bCs/>
                <w:color w:val="000000"/>
                <w:sz w:val="18"/>
                <w:szCs w:val="18"/>
              </w:rPr>
              <w:t> </w:t>
            </w:r>
          </w:p>
        </w:tc>
        <w:tc>
          <w:tcPr>
            <w:tcW w:w="604" w:type="pct"/>
            <w:tcBorders>
              <w:top w:val="nil"/>
              <w:left w:val="nil"/>
              <w:bottom w:val="single" w:sz="4" w:space="0" w:color="auto"/>
              <w:right w:val="single" w:sz="4" w:space="0" w:color="auto"/>
            </w:tcBorders>
            <w:shd w:val="clear" w:color="000000" w:fill="FFFFFF"/>
            <w:vAlign w:val="center"/>
            <w:hideMark/>
          </w:tcPr>
          <w:p w14:paraId="4FE48007" w14:textId="5143048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593" w:type="pct"/>
            <w:tcBorders>
              <w:top w:val="single" w:sz="4" w:space="0" w:color="auto"/>
              <w:left w:val="nil"/>
              <w:bottom w:val="single" w:sz="4" w:space="0" w:color="auto"/>
              <w:right w:val="single" w:sz="4" w:space="0" w:color="000000"/>
            </w:tcBorders>
            <w:shd w:val="clear" w:color="000000" w:fill="FFFFFF"/>
            <w:vAlign w:val="center"/>
            <w:hideMark/>
          </w:tcPr>
          <w:p w14:paraId="0C105E25" w14:textId="5D4075A1"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b/>
                <w:bCs/>
                <w:color w:val="000000"/>
                <w:sz w:val="18"/>
                <w:szCs w:val="18"/>
                <w:lang w:val="ka-GE"/>
              </w:rPr>
              <w:t>10%</w:t>
            </w:r>
            <w:r w:rsidRPr="00F1324B">
              <w:rPr>
                <w:rFonts w:ascii="Sylfaen" w:eastAsia="Times New Roman" w:hAnsi="Sylfaen" w:cs="Calibri"/>
                <w:b/>
                <w:bCs/>
                <w:color w:val="000000"/>
                <w:sz w:val="18"/>
                <w:szCs w:val="18"/>
              </w:rPr>
              <w:t> </w:t>
            </w:r>
          </w:p>
        </w:tc>
        <w:tc>
          <w:tcPr>
            <w:tcW w:w="593" w:type="pct"/>
            <w:tcBorders>
              <w:top w:val="nil"/>
              <w:left w:val="nil"/>
              <w:bottom w:val="single" w:sz="4" w:space="0" w:color="auto"/>
              <w:right w:val="single" w:sz="4" w:space="0" w:color="auto"/>
            </w:tcBorders>
            <w:shd w:val="clear" w:color="000000" w:fill="FFFFFF"/>
            <w:vAlign w:val="center"/>
            <w:hideMark/>
          </w:tcPr>
          <w:p w14:paraId="6AF85D7F" w14:textId="3320C2BA" w:rsidR="00ED14FE" w:rsidRPr="00F1324B" w:rsidRDefault="00ED14FE" w:rsidP="00ED14FE">
            <w:pPr>
              <w:spacing w:after="0" w:line="240" w:lineRule="auto"/>
              <w:jc w:val="center"/>
              <w:rPr>
                <w:rFonts w:ascii="Calibri" w:eastAsia="Times New Roman" w:hAnsi="Calibri" w:cs="Calibri"/>
                <w:color w:val="000000"/>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93" w:type="pct"/>
            <w:tcBorders>
              <w:top w:val="nil"/>
              <w:left w:val="nil"/>
              <w:bottom w:val="single" w:sz="4" w:space="0" w:color="auto"/>
              <w:right w:val="single" w:sz="4" w:space="0" w:color="auto"/>
            </w:tcBorders>
            <w:shd w:val="clear" w:color="000000" w:fill="FFFFFF"/>
            <w:vAlign w:val="center"/>
            <w:hideMark/>
          </w:tcPr>
          <w:p w14:paraId="5527C9D8" w14:textId="14140E8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314" w:type="pct"/>
            <w:tcBorders>
              <w:top w:val="nil"/>
              <w:left w:val="nil"/>
              <w:bottom w:val="single" w:sz="4" w:space="0" w:color="auto"/>
              <w:right w:val="single" w:sz="4" w:space="0" w:color="auto"/>
            </w:tcBorders>
            <w:shd w:val="clear" w:color="000000" w:fill="FFFFFF"/>
            <w:vAlign w:val="center"/>
            <w:hideMark/>
          </w:tcPr>
          <w:p w14:paraId="72775548" w14:textId="07D7EC4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1E9E13" w14:textId="2A6925B2" w:rsidR="000E7AD3" w:rsidRDefault="000E7AD3" w:rsidP="000E7AD3">
      <w:pPr>
        <w:jc w:val="both"/>
        <w:rPr>
          <w:rFonts w:ascii="Sylfaen" w:hAnsi="Sylfaen"/>
          <w:lang w:val="ka-GE"/>
        </w:rPr>
      </w:pPr>
    </w:p>
    <w:tbl>
      <w:tblPr>
        <w:tblW w:w="5113" w:type="pct"/>
        <w:tblLook w:val="04A0" w:firstRow="1" w:lastRow="0" w:firstColumn="1" w:lastColumn="0" w:noHBand="0" w:noVBand="1"/>
      </w:tblPr>
      <w:tblGrid>
        <w:gridCol w:w="1988"/>
        <w:gridCol w:w="680"/>
        <w:gridCol w:w="1831"/>
        <w:gridCol w:w="2072"/>
        <w:gridCol w:w="1788"/>
        <w:gridCol w:w="1841"/>
        <w:gridCol w:w="1703"/>
        <w:gridCol w:w="2515"/>
        <w:gridCol w:w="1263"/>
      </w:tblGrid>
      <w:tr w:rsidR="00741409" w:rsidRPr="006D3803" w14:paraId="4FDECCBF" w14:textId="77777777" w:rsidTr="009E332E">
        <w:trPr>
          <w:gridAfter w:val="1"/>
          <w:wAfter w:w="403" w:type="pct"/>
          <w:trHeight w:val="607"/>
        </w:trPr>
        <w:tc>
          <w:tcPr>
            <w:tcW w:w="6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6B9AE" w14:textId="77777777" w:rsidR="00741409" w:rsidRPr="006D3803" w:rsidRDefault="00741409"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ქვეპროგრამის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დასახელება</w:t>
            </w:r>
            <w:r w:rsidRPr="006D3803">
              <w:rPr>
                <w:rFonts w:ascii="Calibri" w:eastAsia="Times New Roman" w:hAnsi="Calibri" w:cs="Calibri"/>
                <w:color w:val="000000"/>
                <w:sz w:val="18"/>
                <w:szCs w:val="18"/>
              </w:rPr>
              <w:t xml:space="preserve"> </w:t>
            </w:r>
          </w:p>
        </w:tc>
        <w:tc>
          <w:tcPr>
            <w:tcW w:w="217" w:type="pct"/>
            <w:tcBorders>
              <w:top w:val="single" w:sz="4" w:space="0" w:color="auto"/>
              <w:left w:val="nil"/>
              <w:bottom w:val="single" w:sz="4" w:space="0" w:color="auto"/>
              <w:right w:val="single" w:sz="4" w:space="0" w:color="auto"/>
            </w:tcBorders>
            <w:shd w:val="clear" w:color="000000" w:fill="FFFFFF"/>
            <w:vAlign w:val="center"/>
            <w:hideMark/>
          </w:tcPr>
          <w:p w14:paraId="5E0E22A6" w14:textId="77777777" w:rsidR="00741409" w:rsidRPr="006D3803" w:rsidRDefault="00741409" w:rsidP="006D3803">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კოდი</w:t>
            </w:r>
          </w:p>
        </w:tc>
        <w:tc>
          <w:tcPr>
            <w:tcW w:w="1244"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5F541D5C" w14:textId="77777777" w:rsidR="00741409" w:rsidRPr="006D3803" w:rsidRDefault="00741409" w:rsidP="006D3803">
            <w:pPr>
              <w:spacing w:after="0" w:line="240" w:lineRule="auto"/>
              <w:jc w:val="center"/>
              <w:rPr>
                <w:rFonts w:ascii="Calibri" w:eastAsia="Times New Roman" w:hAnsi="Calibri" w:cs="Calibri"/>
                <w:b/>
                <w:bCs/>
                <w:color w:val="000000"/>
                <w:sz w:val="20"/>
                <w:szCs w:val="20"/>
              </w:rPr>
            </w:pP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იპ</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სამცხე</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ჯავახეთის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დანიშნულების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ადგილის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მართვის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ორგანიზაცია</w:t>
            </w:r>
            <w:r w:rsidRPr="006D3803">
              <w:rPr>
                <w:rFonts w:ascii="Calibri" w:eastAsia="Times New Roman" w:hAnsi="Calibri" w:cs="Calibri"/>
                <w:b/>
                <w:bCs/>
                <w:color w:val="000000"/>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F73135" w14:textId="70223309" w:rsidR="00741409" w:rsidRPr="00104DFF" w:rsidRDefault="00741409" w:rsidP="003E2A6C">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3E2A6C" w:rsidRPr="00104DFF">
              <w:rPr>
                <w:rFonts w:ascii="Sylfaen" w:eastAsia="Times New Roman" w:hAnsi="Sylfaen" w:cs="Calibri"/>
                <w:b/>
                <w:bCs/>
                <w:color w:val="000000"/>
                <w:sz w:val="16"/>
                <w:szCs w:val="16"/>
                <w:lang w:val="ka-GE"/>
              </w:rPr>
              <w:t>2</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7E278F79" w14:textId="3FB25852" w:rsidR="00741409" w:rsidRPr="00104DFF" w:rsidRDefault="00741409" w:rsidP="003E2A6C">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3E2A6C" w:rsidRPr="00104DFF">
              <w:rPr>
                <w:rFonts w:ascii="Sylfaen" w:eastAsia="Times New Roman" w:hAnsi="Sylfaen" w:cs="Calibri"/>
                <w:b/>
                <w:bCs/>
                <w:color w:val="000000"/>
                <w:sz w:val="16"/>
                <w:szCs w:val="16"/>
                <w:lang w:val="ka-GE"/>
              </w:rPr>
              <w:t>3</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543" w:type="pct"/>
            <w:tcBorders>
              <w:top w:val="single" w:sz="4" w:space="0" w:color="auto"/>
              <w:left w:val="nil"/>
              <w:bottom w:val="single" w:sz="4" w:space="0" w:color="auto"/>
              <w:right w:val="single" w:sz="4" w:space="0" w:color="auto"/>
            </w:tcBorders>
            <w:shd w:val="clear" w:color="000000" w:fill="FFFFFF"/>
            <w:vAlign w:val="center"/>
            <w:hideMark/>
          </w:tcPr>
          <w:p w14:paraId="4EB81143" w14:textId="3733BE64" w:rsidR="00741409" w:rsidRPr="00104DFF" w:rsidRDefault="00741409" w:rsidP="003E2A6C">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3E2A6C" w:rsidRPr="00104DFF">
              <w:rPr>
                <w:rFonts w:ascii="Sylfaen" w:eastAsia="Times New Roman" w:hAnsi="Sylfaen" w:cs="Calibri"/>
                <w:b/>
                <w:bCs/>
                <w:color w:val="000000"/>
                <w:sz w:val="16"/>
                <w:szCs w:val="16"/>
                <w:lang w:val="ka-GE"/>
              </w:rPr>
              <w:t>4</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14:paraId="067B1E5F" w14:textId="0D311CAE" w:rsidR="00741409" w:rsidRPr="00104DFF" w:rsidRDefault="00741409" w:rsidP="003E2A6C">
            <w:pPr>
              <w:spacing w:after="0" w:line="240" w:lineRule="auto"/>
              <w:jc w:val="center"/>
              <w:rPr>
                <w:rFonts w:ascii="Sylfaen" w:eastAsia="Times New Roman" w:hAnsi="Sylfaen" w:cs="Calibri"/>
                <w:b/>
                <w:bCs/>
                <w:color w:val="000000"/>
                <w:sz w:val="16"/>
                <w:szCs w:val="16"/>
              </w:rPr>
            </w:pPr>
            <w:r w:rsidRPr="00104DFF">
              <w:rPr>
                <w:rFonts w:ascii="Sylfaen" w:eastAsia="Times New Roman" w:hAnsi="Sylfaen" w:cs="Calibri"/>
                <w:b/>
                <w:bCs/>
                <w:color w:val="000000"/>
                <w:sz w:val="16"/>
                <w:szCs w:val="16"/>
              </w:rPr>
              <w:t>202</w:t>
            </w:r>
            <w:r w:rsidR="003E2A6C" w:rsidRPr="00104DFF">
              <w:rPr>
                <w:rFonts w:ascii="Sylfaen" w:eastAsia="Times New Roman" w:hAnsi="Sylfaen" w:cs="Calibri"/>
                <w:b/>
                <w:bCs/>
                <w:color w:val="000000"/>
                <w:sz w:val="16"/>
                <w:szCs w:val="16"/>
                <w:lang w:val="ka-GE"/>
              </w:rPr>
              <w:t>5</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წლის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დაფინანსება</w:t>
            </w:r>
            <w:r w:rsidRPr="00104DFF">
              <w:rPr>
                <w:rFonts w:ascii="Sylfaen" w:eastAsia="Times New Roman" w:hAnsi="Sylfaen" w:cs="Calibri"/>
                <w:b/>
                <w:bCs/>
                <w:color w:val="000000"/>
                <w:sz w:val="16"/>
                <w:szCs w:val="16"/>
              </w:rPr>
              <w:br/>
            </w:r>
            <w:r w:rsidRPr="00104DFF">
              <w:rPr>
                <w:rFonts w:ascii="Sylfaen" w:eastAsia="Times New Roman" w:hAnsi="Sylfaen" w:cs="Sylfaen"/>
                <w:b/>
                <w:bCs/>
                <w:color w:val="000000"/>
                <w:sz w:val="16"/>
                <w:szCs w:val="16"/>
              </w:rPr>
              <w:t>ათას</w:t>
            </w:r>
            <w:r w:rsidRPr="00104DFF">
              <w:rPr>
                <w:rFonts w:ascii="Sylfaen" w:eastAsia="Times New Roman" w:hAnsi="Sylfaen" w:cs="Calibri"/>
                <w:b/>
                <w:bCs/>
                <w:color w:val="000000"/>
                <w:sz w:val="16"/>
                <w:szCs w:val="16"/>
              </w:rPr>
              <w:t xml:space="preserve"> </w:t>
            </w:r>
            <w:r w:rsidRPr="00104DFF">
              <w:rPr>
                <w:rFonts w:ascii="Sylfaen" w:eastAsia="Times New Roman" w:hAnsi="Sylfaen" w:cs="Sylfaen"/>
                <w:b/>
                <w:bCs/>
                <w:color w:val="000000"/>
                <w:sz w:val="16"/>
                <w:szCs w:val="16"/>
              </w:rPr>
              <w:t>ლარებში</w:t>
            </w:r>
          </w:p>
        </w:tc>
      </w:tr>
      <w:tr w:rsidR="00741409" w:rsidRPr="006D3803" w14:paraId="6D0E2AE0" w14:textId="77777777" w:rsidTr="009E332E">
        <w:trPr>
          <w:gridAfter w:val="1"/>
          <w:wAfter w:w="403" w:type="pct"/>
          <w:trHeight w:val="300"/>
        </w:trPr>
        <w:tc>
          <w:tcPr>
            <w:tcW w:w="634" w:type="pct"/>
            <w:vMerge/>
            <w:tcBorders>
              <w:top w:val="single" w:sz="4" w:space="0" w:color="auto"/>
              <w:left w:val="single" w:sz="4" w:space="0" w:color="auto"/>
              <w:bottom w:val="single" w:sz="4" w:space="0" w:color="000000"/>
              <w:right w:val="single" w:sz="4" w:space="0" w:color="auto"/>
            </w:tcBorders>
            <w:vAlign w:val="center"/>
            <w:hideMark/>
          </w:tcPr>
          <w:p w14:paraId="3161A530" w14:textId="77777777" w:rsidR="00741409" w:rsidRPr="006D3803" w:rsidRDefault="00741409" w:rsidP="006D3803">
            <w:pPr>
              <w:spacing w:after="0" w:line="240" w:lineRule="auto"/>
              <w:rPr>
                <w:rFonts w:ascii="Calibri" w:eastAsia="Times New Roman" w:hAnsi="Calibri"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0A0AE833" w14:textId="77777777" w:rsidR="00741409" w:rsidRPr="006D3803" w:rsidRDefault="00741409" w:rsidP="006D3803">
            <w:pPr>
              <w:spacing w:after="0" w:line="240" w:lineRule="auto"/>
              <w:jc w:val="center"/>
              <w:rPr>
                <w:rFonts w:ascii="Calibri" w:eastAsia="Times New Roman" w:hAnsi="Calibri" w:cs="Calibri"/>
                <w:color w:val="000000"/>
                <w:sz w:val="16"/>
                <w:szCs w:val="16"/>
              </w:rPr>
            </w:pPr>
            <w:r w:rsidRPr="006D3803">
              <w:rPr>
                <w:rFonts w:ascii="Calibri" w:eastAsia="Times New Roman" w:hAnsi="Calibri" w:cs="Calibri"/>
                <w:color w:val="000000"/>
                <w:sz w:val="16"/>
                <w:szCs w:val="16"/>
              </w:rPr>
              <w:t>05 05</w:t>
            </w:r>
          </w:p>
        </w:tc>
        <w:tc>
          <w:tcPr>
            <w:tcW w:w="1244" w:type="pct"/>
            <w:gridSpan w:val="2"/>
            <w:vMerge/>
            <w:tcBorders>
              <w:top w:val="nil"/>
              <w:left w:val="nil"/>
              <w:bottom w:val="single" w:sz="4" w:space="0" w:color="auto"/>
              <w:right w:val="single" w:sz="4" w:space="0" w:color="auto"/>
            </w:tcBorders>
            <w:vAlign w:val="center"/>
            <w:hideMark/>
          </w:tcPr>
          <w:p w14:paraId="5F7AA41F" w14:textId="77777777" w:rsidR="00741409" w:rsidRPr="006D3803" w:rsidRDefault="00741409" w:rsidP="006D3803">
            <w:pPr>
              <w:spacing w:after="0" w:line="240" w:lineRule="auto"/>
              <w:rPr>
                <w:rFonts w:ascii="Calibri" w:eastAsia="Times New Roman" w:hAnsi="Calibri" w:cs="Calibri"/>
                <w:b/>
                <w:bCs/>
                <w:color w:val="000000"/>
                <w:sz w:val="20"/>
                <w:szCs w:val="20"/>
              </w:rPr>
            </w:pPr>
          </w:p>
        </w:tc>
        <w:tc>
          <w:tcPr>
            <w:tcW w:w="570" w:type="pct"/>
            <w:tcBorders>
              <w:top w:val="nil"/>
              <w:left w:val="single" w:sz="4" w:space="0" w:color="auto"/>
              <w:bottom w:val="single" w:sz="4" w:space="0" w:color="auto"/>
              <w:right w:val="single" w:sz="4" w:space="0" w:color="auto"/>
            </w:tcBorders>
            <w:shd w:val="clear" w:color="000000" w:fill="FFFFFF"/>
            <w:vAlign w:val="center"/>
            <w:hideMark/>
          </w:tcPr>
          <w:p w14:paraId="7EF730EB" w14:textId="3A96BFA9" w:rsidR="00741409" w:rsidRPr="006D3803" w:rsidRDefault="00741409" w:rsidP="003E2A6C">
            <w:pPr>
              <w:spacing w:after="0" w:line="240" w:lineRule="auto"/>
              <w:jc w:val="center"/>
              <w:rPr>
                <w:rFonts w:ascii="Calibri" w:eastAsia="Times New Roman" w:hAnsi="Calibri" w:cs="Calibri"/>
                <w:b/>
                <w:bCs/>
                <w:color w:val="000000"/>
                <w:sz w:val="18"/>
                <w:szCs w:val="18"/>
              </w:rPr>
            </w:pPr>
            <w:r w:rsidRPr="006D3803">
              <w:rPr>
                <w:rFonts w:ascii="Calibri" w:eastAsia="Times New Roman" w:hAnsi="Calibri" w:cs="Calibri"/>
                <w:b/>
                <w:bCs/>
                <w:color w:val="000000"/>
                <w:sz w:val="18"/>
                <w:szCs w:val="18"/>
              </w:rPr>
              <w:t>15,0</w:t>
            </w:r>
          </w:p>
        </w:tc>
        <w:tc>
          <w:tcPr>
            <w:tcW w:w="587" w:type="pct"/>
            <w:tcBorders>
              <w:top w:val="nil"/>
              <w:left w:val="nil"/>
              <w:bottom w:val="single" w:sz="4" w:space="0" w:color="auto"/>
              <w:right w:val="single" w:sz="4" w:space="0" w:color="auto"/>
            </w:tcBorders>
            <w:shd w:val="clear" w:color="000000" w:fill="FFFFFF"/>
            <w:vAlign w:val="center"/>
            <w:hideMark/>
          </w:tcPr>
          <w:p w14:paraId="6C1CAAA5" w14:textId="6BB536BF" w:rsidR="00741409" w:rsidRPr="00287A62" w:rsidRDefault="00741409" w:rsidP="00287A62">
            <w:pPr>
              <w:spacing w:after="0" w:line="240" w:lineRule="auto"/>
              <w:jc w:val="center"/>
              <w:rPr>
                <w:rFonts w:ascii="Sylfaen" w:eastAsia="Times New Roman" w:hAnsi="Sylfaen" w:cs="Calibri"/>
                <w:b/>
                <w:bCs/>
                <w:color w:val="000000"/>
                <w:sz w:val="18"/>
                <w:szCs w:val="18"/>
                <w:lang w:val="ka-GE"/>
              </w:rPr>
            </w:pPr>
            <w:r w:rsidRPr="006D3803">
              <w:rPr>
                <w:rFonts w:ascii="Calibri" w:eastAsia="Times New Roman" w:hAnsi="Calibri" w:cs="Calibri"/>
                <w:b/>
                <w:bCs/>
                <w:color w:val="000000"/>
                <w:sz w:val="18"/>
                <w:szCs w:val="18"/>
              </w:rPr>
              <w:t>15,</w:t>
            </w:r>
            <w:r w:rsidR="00287A62">
              <w:rPr>
                <w:rFonts w:ascii="Sylfaen" w:eastAsia="Times New Roman" w:hAnsi="Sylfaen" w:cs="Calibri"/>
                <w:b/>
                <w:bCs/>
                <w:color w:val="000000"/>
                <w:sz w:val="18"/>
                <w:szCs w:val="18"/>
                <w:lang w:val="ka-GE"/>
              </w:rPr>
              <w:t>0</w:t>
            </w:r>
          </w:p>
        </w:tc>
        <w:tc>
          <w:tcPr>
            <w:tcW w:w="543" w:type="pct"/>
            <w:tcBorders>
              <w:top w:val="nil"/>
              <w:left w:val="nil"/>
              <w:bottom w:val="single" w:sz="4" w:space="0" w:color="auto"/>
              <w:right w:val="single" w:sz="4" w:space="0" w:color="auto"/>
            </w:tcBorders>
            <w:shd w:val="clear" w:color="000000" w:fill="FFFFFF"/>
            <w:vAlign w:val="center"/>
            <w:hideMark/>
          </w:tcPr>
          <w:p w14:paraId="22CB5EC6" w14:textId="1D6D3519" w:rsidR="00741409" w:rsidRPr="00287A62" w:rsidRDefault="00287A62" w:rsidP="003E2A6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15,0</w:t>
            </w:r>
          </w:p>
        </w:tc>
        <w:tc>
          <w:tcPr>
            <w:tcW w:w="802" w:type="pct"/>
            <w:tcBorders>
              <w:top w:val="nil"/>
              <w:left w:val="nil"/>
              <w:bottom w:val="single" w:sz="4" w:space="0" w:color="auto"/>
              <w:right w:val="single" w:sz="4" w:space="0" w:color="auto"/>
            </w:tcBorders>
            <w:shd w:val="clear" w:color="000000" w:fill="FFFFFF"/>
            <w:vAlign w:val="center"/>
            <w:hideMark/>
          </w:tcPr>
          <w:p w14:paraId="6EFF9BE2" w14:textId="0C355E18" w:rsidR="00741409" w:rsidRPr="00287A62" w:rsidRDefault="00287A62" w:rsidP="003E2A6C">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15,0</w:t>
            </w:r>
          </w:p>
        </w:tc>
      </w:tr>
      <w:tr w:rsidR="006D3803" w:rsidRPr="006D3803" w14:paraId="39079E5E" w14:textId="77777777" w:rsidTr="009E332E">
        <w:trPr>
          <w:gridAfter w:val="1"/>
          <w:wAfter w:w="403" w:type="pct"/>
          <w:trHeight w:val="455"/>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538FD334"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ქვეპროგრამის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განმახორციელებელი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სამსახური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4FA6473C" w14:textId="77777777" w:rsidR="006D3803" w:rsidRPr="009E332E" w:rsidRDefault="006D3803" w:rsidP="009E332E">
            <w:pPr>
              <w:spacing w:after="0" w:line="240" w:lineRule="auto"/>
              <w:jc w:val="center"/>
              <w:rPr>
                <w:rFonts w:ascii="Calibri" w:eastAsia="Times New Roman" w:hAnsi="Calibri" w:cs="Calibri"/>
                <w:b/>
                <w:color w:val="000000"/>
                <w:sz w:val="20"/>
                <w:szCs w:val="20"/>
              </w:rPr>
            </w:pPr>
            <w:r w:rsidRPr="009E332E">
              <w:rPr>
                <w:rFonts w:ascii="Sylfaen" w:eastAsia="Times New Roman" w:hAnsi="Sylfaen" w:cs="Sylfaen"/>
                <w:b/>
                <w:color w:val="000000"/>
                <w:sz w:val="20"/>
                <w:szCs w:val="20"/>
              </w:rPr>
              <w:t>ა</w:t>
            </w:r>
            <w:r w:rsidRPr="009E332E">
              <w:rPr>
                <w:rFonts w:ascii="Calibri" w:eastAsia="Times New Roman" w:hAnsi="Calibri" w:cs="Calibri"/>
                <w:b/>
                <w:color w:val="000000"/>
                <w:sz w:val="20"/>
                <w:szCs w:val="20"/>
              </w:rPr>
              <w:t>(</w:t>
            </w:r>
            <w:r w:rsidRPr="009E332E">
              <w:rPr>
                <w:rFonts w:ascii="Sylfaen" w:eastAsia="Times New Roman" w:hAnsi="Sylfaen" w:cs="Sylfaen"/>
                <w:b/>
                <w:color w:val="000000"/>
                <w:sz w:val="20"/>
                <w:szCs w:val="20"/>
              </w:rPr>
              <w:t>ა</w:t>
            </w:r>
            <w:r w:rsidRPr="009E332E">
              <w:rPr>
                <w:rFonts w:ascii="Calibri" w:eastAsia="Times New Roman" w:hAnsi="Calibri" w:cs="Calibri"/>
                <w:b/>
                <w:color w:val="000000"/>
                <w:sz w:val="20"/>
                <w:szCs w:val="20"/>
              </w:rPr>
              <w:t>)</w:t>
            </w:r>
            <w:r w:rsidRPr="009E332E">
              <w:rPr>
                <w:rFonts w:ascii="Sylfaen" w:eastAsia="Times New Roman" w:hAnsi="Sylfaen" w:cs="Sylfaen"/>
                <w:b/>
                <w:color w:val="000000"/>
                <w:sz w:val="20"/>
                <w:szCs w:val="20"/>
              </w:rPr>
              <w:t>იპ</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სამცხე</w:t>
            </w:r>
            <w:r w:rsidRPr="009E332E">
              <w:rPr>
                <w:rFonts w:ascii="Calibri" w:eastAsia="Times New Roman" w:hAnsi="Calibri" w:cs="Calibri"/>
                <w:b/>
                <w:color w:val="000000"/>
                <w:sz w:val="20"/>
                <w:szCs w:val="20"/>
              </w:rPr>
              <w:t>-</w:t>
            </w:r>
            <w:r w:rsidRPr="009E332E">
              <w:rPr>
                <w:rFonts w:ascii="Sylfaen" w:eastAsia="Times New Roman" w:hAnsi="Sylfaen" w:cs="Sylfaen"/>
                <w:b/>
                <w:color w:val="000000"/>
                <w:sz w:val="20"/>
                <w:szCs w:val="20"/>
              </w:rPr>
              <w:t>ჯავახეთის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დანიშნულების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ადგილის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მართვის</w:t>
            </w:r>
            <w:r w:rsidRPr="009E332E">
              <w:rPr>
                <w:rFonts w:ascii="Calibri" w:eastAsia="Times New Roman" w:hAnsi="Calibri" w:cs="Calibri"/>
                <w:b/>
                <w:color w:val="000000"/>
                <w:sz w:val="20"/>
                <w:szCs w:val="20"/>
              </w:rPr>
              <w:t xml:space="preserve"> </w:t>
            </w:r>
            <w:r w:rsidRPr="009E332E">
              <w:rPr>
                <w:rFonts w:ascii="Sylfaen" w:eastAsia="Times New Roman" w:hAnsi="Sylfaen" w:cs="Sylfaen"/>
                <w:b/>
                <w:color w:val="000000"/>
                <w:sz w:val="20"/>
                <w:szCs w:val="20"/>
              </w:rPr>
              <w:t>ორგანიზაცია</w:t>
            </w:r>
            <w:r w:rsidRPr="009E332E">
              <w:rPr>
                <w:rFonts w:ascii="Calibri" w:eastAsia="Times New Roman" w:hAnsi="Calibri" w:cs="Calibri"/>
                <w:b/>
                <w:color w:val="000000"/>
                <w:sz w:val="20"/>
                <w:szCs w:val="20"/>
              </w:rPr>
              <w:t>"</w:t>
            </w:r>
          </w:p>
        </w:tc>
      </w:tr>
      <w:tr w:rsidR="006D3803" w:rsidRPr="006D3803" w14:paraId="5EBDE539" w14:textId="77777777" w:rsidTr="009E332E">
        <w:trPr>
          <w:gridAfter w:val="1"/>
          <w:wAfter w:w="403" w:type="pct"/>
          <w:trHeight w:val="652"/>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74534041"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ქვეპროგრამის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აღწერა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მიზანი</w:t>
            </w:r>
          </w:p>
        </w:tc>
        <w:tc>
          <w:tcPr>
            <w:tcW w:w="3963" w:type="pct"/>
            <w:gridSpan w:val="7"/>
            <w:tcBorders>
              <w:top w:val="single" w:sz="4" w:space="0" w:color="auto"/>
              <w:left w:val="nil"/>
              <w:bottom w:val="single" w:sz="4" w:space="0" w:color="auto"/>
              <w:right w:val="single" w:sz="4" w:space="0" w:color="auto"/>
            </w:tcBorders>
            <w:shd w:val="clear" w:color="000000" w:fill="FFFFFF"/>
            <w:hideMark/>
          </w:tcPr>
          <w:p w14:paraId="10EA4F39" w14:textId="77777777" w:rsidR="00287A62" w:rsidRDefault="00287A62" w:rsidP="00287A62">
            <w:pPr>
              <w:jc w:val="both"/>
              <w:rPr>
                <w:rFonts w:ascii="Sylfaen" w:hAnsi="Sylfaen" w:cs="Calibri"/>
                <w:color w:val="000000"/>
                <w:sz w:val="18"/>
                <w:szCs w:val="18"/>
              </w:rPr>
            </w:pPr>
            <w:r>
              <w:rPr>
                <w:rFonts w:ascii="Sylfaen" w:hAnsi="Sylfaen" w:cs="Calibri"/>
                <w:color w:val="000000"/>
                <w:sz w:val="18"/>
                <w:szCs w:val="18"/>
              </w:rPr>
              <w:t xml:space="preserve">სამცხე-ჯავახეთის სახელმწიფო რწმუნებულის ადმინისტრაციის, საქართველოს ტურიზმის ეროვნული ადმინისტრაციისა და USAID/Zrda-ის მხარდაჭერით, სამცხე-ჯავახეთის რეგიონში არსებულმა ექვსივე მუნიციპალიტეტმა (ადიგენი, ასპინძა, ახალციხე, ახალქალაქი, ბორჯომი, ნინოწმინდა) დააფუძნა სამცხე-ჯავახეთის დანიშნულების ადგილის მართვის ორგანიზაცია. ორგანიზაცია წარმოადგენს არასამეწარმეო (არაკომერციულ) იურიდიულ პირს და მისი არსებობა დამოუკიდებელია მისი წევრებისგან. სამცხე-ჯავახეთის დანიშნულების ადგილის მართვის ორგანიზაცია მიზნად ისახავს სფეროში ჩართულ სხვადასხვა დაინტერესებულ მხარეებთან თანამშრომლობით, ტურიზმის მდგრადი განვითარების ხელშეწყობას რეგიონში.  </w:t>
            </w:r>
            <w:r>
              <w:rPr>
                <w:rFonts w:ascii="Sylfaen" w:hAnsi="Sylfaen" w:cs="Calibri"/>
                <w:color w:val="000000"/>
                <w:sz w:val="18"/>
                <w:szCs w:val="18"/>
              </w:rPr>
              <w:br/>
              <w:t xml:space="preserve">ტურისტული აქტივობებისა და მიმართულებების მხარდასაჭერად, ორგანიზაცია მოახდენს რეგიონის პოპულარიზებისაკენ მიმართული აქტივობების კოორდინირებას კერძო და საჯარო სექტორებსა და თვითონ ორგანიზაციის წევრებს შორის. აქტივობები განხორციელდება სტრატეგიის შემუშავებისა და რეგიონული ტურიზმის განვითარების კუთხით, ტურიზმის მდგრადი განვითარების პრინციპების შესაბამისად და საქართველოს ეროვნული ტურიზმის განვითარების სტრატეგიისა და პრიორიტეტების მიხედვით. </w:t>
            </w:r>
            <w:r>
              <w:rPr>
                <w:rFonts w:ascii="Sylfaen" w:hAnsi="Sylfaen" w:cs="Calibri"/>
                <w:color w:val="000000"/>
                <w:sz w:val="18"/>
                <w:szCs w:val="18"/>
              </w:rPr>
              <w:br/>
              <w:t xml:space="preserve">ორგანიზაცია ხელს შეუწყობს ახალი ტურისტული პროდუქტებისა და მომსახურებების შექმნას, როგორც ორგანიზაციის წევრების, ასევე ზოგადად, რეგიონში ტურიზმის სექტორის საკეთილდღეოდ; წაახალისებს კერძო და საჯარო სექტორების თანამშრომლობას რეგიონული ტურიზმის </w:t>
            </w:r>
            <w:r>
              <w:rPr>
                <w:rFonts w:ascii="Sylfaen" w:hAnsi="Sylfaen" w:cs="Calibri"/>
                <w:color w:val="000000"/>
                <w:sz w:val="18"/>
                <w:szCs w:val="18"/>
              </w:rPr>
              <w:lastRenderedPageBreak/>
              <w:t>პოპულარიზებისთვის აქტივობების დასაგეგმად და განსახორციელებლად. ხელს შეუწყობს რეგიონში მოქმედი ბიზნეს-კომპანიების ხარისხის განვითარებას და რეგიონის იმიჯის შექმნას, როგორც საქართველოში, ასევე მის საზღვრებს გარეთ, ადგილობრივი და უცხოელი ტურისტების მოსაზიდად.</w:t>
            </w:r>
          </w:p>
          <w:p w14:paraId="38D50216" w14:textId="6C716F1E" w:rsidR="006D3803" w:rsidRPr="006D3803" w:rsidRDefault="006D3803" w:rsidP="009E332E">
            <w:pPr>
              <w:spacing w:after="0" w:line="240" w:lineRule="auto"/>
              <w:jc w:val="both"/>
              <w:rPr>
                <w:rFonts w:ascii="Calibri" w:eastAsia="Times New Roman" w:hAnsi="Calibri" w:cs="Calibri"/>
                <w:color w:val="000000"/>
                <w:sz w:val="18"/>
                <w:szCs w:val="18"/>
              </w:rPr>
            </w:pPr>
          </w:p>
        </w:tc>
      </w:tr>
      <w:tr w:rsidR="006D3803" w:rsidRPr="006D3803" w14:paraId="6CC6915B" w14:textId="77777777" w:rsidTr="009E332E">
        <w:trPr>
          <w:gridAfter w:val="1"/>
          <w:wAfter w:w="403" w:type="pct"/>
          <w:trHeight w:val="720"/>
        </w:trPr>
        <w:tc>
          <w:tcPr>
            <w:tcW w:w="634" w:type="pct"/>
            <w:tcBorders>
              <w:top w:val="nil"/>
              <w:left w:val="single" w:sz="4" w:space="0" w:color="auto"/>
              <w:bottom w:val="single" w:sz="4" w:space="0" w:color="auto"/>
              <w:right w:val="single" w:sz="4" w:space="0" w:color="auto"/>
            </w:tcBorders>
            <w:shd w:val="clear" w:color="000000" w:fill="FFFFFF"/>
            <w:vAlign w:val="center"/>
            <w:hideMark/>
          </w:tcPr>
          <w:p w14:paraId="360FB6BD"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lastRenderedPageBreak/>
              <w:t>მოსალოდნელი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შედეგი</w:t>
            </w:r>
          </w:p>
        </w:tc>
        <w:tc>
          <w:tcPr>
            <w:tcW w:w="3963" w:type="pct"/>
            <w:gridSpan w:val="7"/>
            <w:tcBorders>
              <w:top w:val="single" w:sz="4" w:space="0" w:color="auto"/>
              <w:left w:val="nil"/>
              <w:bottom w:val="single" w:sz="4" w:space="0" w:color="auto"/>
              <w:right w:val="single" w:sz="4" w:space="0" w:color="auto"/>
            </w:tcBorders>
            <w:shd w:val="clear" w:color="000000" w:fill="FFFFFF"/>
            <w:vAlign w:val="center"/>
            <w:hideMark/>
          </w:tcPr>
          <w:p w14:paraId="13E2543E"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სფეროში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ჩართული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მხარეების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სთეიქჰოლდერების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კოორდინაცია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დანიშნულების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მარკეტინგი</w:t>
            </w:r>
            <w:r w:rsidRPr="006D3803">
              <w:rPr>
                <w:rFonts w:ascii="Calibri" w:eastAsia="Times New Roman" w:hAnsi="Calibri" w:cs="Calibri"/>
                <w:color w:val="000000"/>
                <w:sz w:val="18"/>
                <w:szCs w:val="18"/>
              </w:rPr>
              <w:t xml:space="preserve">.  </w:t>
            </w:r>
          </w:p>
        </w:tc>
      </w:tr>
      <w:tr w:rsidR="009E332E" w:rsidRPr="006D3803" w14:paraId="13F2A8C4" w14:textId="77777777" w:rsidTr="009E332E">
        <w:trPr>
          <w:trHeight w:val="226"/>
        </w:trPr>
        <w:tc>
          <w:tcPr>
            <w:tcW w:w="6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18C3512A"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შედეგის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შეფასების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ინდიკატორი</w:t>
            </w:r>
          </w:p>
        </w:tc>
        <w:tc>
          <w:tcPr>
            <w:tcW w:w="217" w:type="pct"/>
            <w:tcBorders>
              <w:top w:val="nil"/>
              <w:left w:val="nil"/>
              <w:bottom w:val="single" w:sz="4" w:space="0" w:color="auto"/>
              <w:right w:val="single" w:sz="4" w:space="0" w:color="auto"/>
            </w:tcBorders>
            <w:shd w:val="clear" w:color="000000" w:fill="FFFFFF"/>
            <w:vAlign w:val="center"/>
            <w:hideMark/>
          </w:tcPr>
          <w:p w14:paraId="180D6A8A" w14:textId="77777777" w:rsidR="006D3803" w:rsidRPr="006D3803" w:rsidRDefault="006D3803" w:rsidP="006D3803">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w:t>
            </w:r>
          </w:p>
        </w:tc>
        <w:tc>
          <w:tcPr>
            <w:tcW w:w="584" w:type="pct"/>
            <w:tcBorders>
              <w:top w:val="nil"/>
              <w:left w:val="nil"/>
              <w:bottom w:val="single" w:sz="4" w:space="0" w:color="auto"/>
              <w:right w:val="single" w:sz="4" w:space="0" w:color="auto"/>
            </w:tcBorders>
            <w:shd w:val="clear" w:color="000000" w:fill="FFFFFF"/>
            <w:vAlign w:val="center"/>
            <w:hideMark/>
          </w:tcPr>
          <w:p w14:paraId="55BCDF09" w14:textId="77777777" w:rsidR="006D3803" w:rsidRPr="006D3803" w:rsidRDefault="006D3803" w:rsidP="006D3803">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მოსალოდნელი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შედეგის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შეფასების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ინდიკატორი</w:t>
            </w:r>
          </w:p>
        </w:tc>
        <w:tc>
          <w:tcPr>
            <w:tcW w:w="661" w:type="pct"/>
            <w:tcBorders>
              <w:top w:val="nil"/>
              <w:left w:val="nil"/>
              <w:bottom w:val="single" w:sz="4" w:space="0" w:color="auto"/>
              <w:right w:val="single" w:sz="4" w:space="0" w:color="auto"/>
            </w:tcBorders>
            <w:shd w:val="clear" w:color="000000" w:fill="FFFFFF"/>
            <w:vAlign w:val="center"/>
            <w:hideMark/>
          </w:tcPr>
          <w:p w14:paraId="49C5513B"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საბაზისო</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p>
        </w:tc>
        <w:tc>
          <w:tcPr>
            <w:tcW w:w="570" w:type="pct"/>
            <w:tcBorders>
              <w:top w:val="nil"/>
              <w:left w:val="nil"/>
              <w:bottom w:val="single" w:sz="4" w:space="0" w:color="auto"/>
              <w:right w:val="single" w:sz="4" w:space="0" w:color="auto"/>
            </w:tcBorders>
            <w:shd w:val="clear" w:color="000000" w:fill="FFFFFF"/>
            <w:vAlign w:val="center"/>
            <w:hideMark/>
          </w:tcPr>
          <w:p w14:paraId="31CA3307" w14:textId="7F624AF0" w:rsidR="006D3803" w:rsidRPr="006D3803" w:rsidRDefault="006D3803" w:rsidP="00713279">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 </w:t>
            </w:r>
            <w:r w:rsidRPr="006D3803">
              <w:rPr>
                <w:rFonts w:ascii="Sylfaen" w:eastAsia="Times New Roman" w:hAnsi="Sylfaen" w:cs="Sylfaen"/>
                <w:color w:val="000000"/>
                <w:sz w:val="16"/>
                <w:szCs w:val="16"/>
              </w:rPr>
              <w:t>წელს</w:t>
            </w:r>
          </w:p>
        </w:tc>
        <w:tc>
          <w:tcPr>
            <w:tcW w:w="587" w:type="pct"/>
            <w:tcBorders>
              <w:top w:val="nil"/>
              <w:left w:val="nil"/>
              <w:bottom w:val="single" w:sz="4" w:space="0" w:color="auto"/>
              <w:right w:val="single" w:sz="4" w:space="0" w:color="auto"/>
            </w:tcBorders>
            <w:shd w:val="clear" w:color="000000" w:fill="FFFFFF"/>
            <w:vAlign w:val="center"/>
            <w:hideMark/>
          </w:tcPr>
          <w:p w14:paraId="35147147"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ცდომილების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ალბათობა</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აღწერა</w:t>
            </w:r>
            <w:r w:rsidRPr="006D3803">
              <w:rPr>
                <w:rFonts w:ascii="Calibri" w:eastAsia="Times New Roman" w:hAnsi="Calibri" w:cs="Calibri"/>
                <w:color w:val="000000"/>
                <w:sz w:val="16"/>
                <w:szCs w:val="16"/>
              </w:rPr>
              <w:t>)</w:t>
            </w:r>
          </w:p>
        </w:tc>
        <w:tc>
          <w:tcPr>
            <w:tcW w:w="543" w:type="pct"/>
            <w:tcBorders>
              <w:top w:val="nil"/>
              <w:left w:val="nil"/>
              <w:bottom w:val="single" w:sz="4" w:space="0" w:color="auto"/>
              <w:right w:val="single" w:sz="4" w:space="0" w:color="auto"/>
            </w:tcBorders>
            <w:shd w:val="clear" w:color="000000" w:fill="FFFFFF"/>
            <w:vAlign w:val="center"/>
            <w:hideMark/>
          </w:tcPr>
          <w:p w14:paraId="6C4A938C"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2022 </w:t>
            </w:r>
            <w:r w:rsidRPr="006D3803">
              <w:rPr>
                <w:rFonts w:ascii="Sylfaen" w:eastAsia="Times New Roman" w:hAnsi="Sylfaen" w:cs="Sylfaen"/>
                <w:color w:val="000000"/>
                <w:sz w:val="16"/>
                <w:szCs w:val="16"/>
              </w:rPr>
              <w:t>წელს</w:t>
            </w:r>
          </w:p>
        </w:tc>
        <w:tc>
          <w:tcPr>
            <w:tcW w:w="802" w:type="pct"/>
            <w:tcBorders>
              <w:top w:val="nil"/>
              <w:left w:val="nil"/>
              <w:bottom w:val="single" w:sz="4" w:space="0" w:color="auto"/>
              <w:right w:val="single" w:sz="4" w:space="0" w:color="auto"/>
            </w:tcBorders>
            <w:shd w:val="clear" w:color="000000" w:fill="FFFFFF"/>
            <w:vAlign w:val="center"/>
            <w:hideMark/>
          </w:tcPr>
          <w:p w14:paraId="040B4B23"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2023 </w:t>
            </w:r>
            <w:r w:rsidRPr="006D3803">
              <w:rPr>
                <w:rFonts w:ascii="Sylfaen" w:eastAsia="Times New Roman" w:hAnsi="Sylfaen" w:cs="Sylfaen"/>
                <w:color w:val="000000"/>
                <w:sz w:val="16"/>
                <w:szCs w:val="16"/>
              </w:rPr>
              <w:t>წელს</w:t>
            </w:r>
          </w:p>
        </w:tc>
        <w:tc>
          <w:tcPr>
            <w:tcW w:w="403" w:type="pct"/>
            <w:tcBorders>
              <w:top w:val="nil"/>
              <w:left w:val="nil"/>
              <w:bottom w:val="single" w:sz="4" w:space="0" w:color="auto"/>
              <w:right w:val="single" w:sz="4" w:space="0" w:color="auto"/>
            </w:tcBorders>
            <w:shd w:val="clear" w:color="000000" w:fill="FFFFFF"/>
            <w:vAlign w:val="center"/>
            <w:hideMark/>
          </w:tcPr>
          <w:p w14:paraId="404E3922"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2024 </w:t>
            </w:r>
            <w:r w:rsidRPr="006D3803">
              <w:rPr>
                <w:rFonts w:ascii="Sylfaen" w:eastAsia="Times New Roman" w:hAnsi="Sylfaen" w:cs="Sylfaen"/>
                <w:color w:val="000000"/>
                <w:sz w:val="16"/>
                <w:szCs w:val="16"/>
              </w:rPr>
              <w:t>წელს</w:t>
            </w:r>
          </w:p>
        </w:tc>
      </w:tr>
      <w:tr w:rsidR="009E332E" w:rsidRPr="006D3803" w14:paraId="632BAE10" w14:textId="77777777" w:rsidTr="009E332E">
        <w:trPr>
          <w:trHeight w:val="510"/>
        </w:trPr>
        <w:tc>
          <w:tcPr>
            <w:tcW w:w="634" w:type="pct"/>
            <w:vMerge/>
            <w:tcBorders>
              <w:top w:val="nil"/>
              <w:left w:val="single" w:sz="4" w:space="0" w:color="auto"/>
              <w:bottom w:val="single" w:sz="4" w:space="0" w:color="auto"/>
              <w:right w:val="single" w:sz="4" w:space="0" w:color="auto"/>
            </w:tcBorders>
            <w:vAlign w:val="center"/>
            <w:hideMark/>
          </w:tcPr>
          <w:p w14:paraId="5F4131C1"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631EAF0C"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1</w:t>
            </w:r>
          </w:p>
        </w:tc>
        <w:tc>
          <w:tcPr>
            <w:tcW w:w="584" w:type="pct"/>
            <w:tcBorders>
              <w:top w:val="nil"/>
              <w:left w:val="nil"/>
              <w:bottom w:val="single" w:sz="4" w:space="0" w:color="auto"/>
              <w:right w:val="single" w:sz="4" w:space="0" w:color="auto"/>
            </w:tcBorders>
            <w:shd w:val="clear" w:color="000000" w:fill="FFFFFF"/>
            <w:vAlign w:val="center"/>
            <w:hideMark/>
          </w:tcPr>
          <w:p w14:paraId="2B2E5BD1"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განვითარება</w:t>
            </w:r>
          </w:p>
        </w:tc>
        <w:tc>
          <w:tcPr>
            <w:tcW w:w="661" w:type="pct"/>
            <w:tcBorders>
              <w:top w:val="nil"/>
              <w:left w:val="nil"/>
              <w:bottom w:val="single" w:sz="4" w:space="0" w:color="auto"/>
              <w:right w:val="single" w:sz="4" w:space="0" w:color="auto"/>
            </w:tcBorders>
            <w:shd w:val="clear" w:color="000000" w:fill="FFFFFF"/>
            <w:vAlign w:val="center"/>
            <w:hideMark/>
          </w:tcPr>
          <w:p w14:paraId="2C852F74" w14:textId="406499F0" w:rsidR="00F40FC5" w:rsidRPr="00F40FC5" w:rsidRDefault="00F40FC5" w:rsidP="00F40FC5">
            <w:pPr>
              <w:spacing w:after="0" w:line="240" w:lineRule="auto"/>
              <w:jc w:val="center"/>
              <w:rPr>
                <w:rFonts w:ascii="Sylfaen" w:eastAsia="Times New Roman" w:hAnsi="Sylfaen" w:cs="Calibri"/>
                <w:color w:val="000000"/>
                <w:sz w:val="16"/>
                <w:szCs w:val="16"/>
                <w:highlight w:val="red"/>
                <w:lang w:val="ka-GE"/>
              </w:rPr>
            </w:pPr>
            <w:r w:rsidRPr="00F40FC5">
              <w:rPr>
                <w:rFonts w:ascii="Sylfaen" w:eastAsia="Times New Roman" w:hAnsi="Sylfaen" w:cs="Calibri"/>
                <w:color w:val="000000"/>
                <w:sz w:val="16"/>
                <w:szCs w:val="16"/>
                <w:lang w:val="ka-GE"/>
              </w:rPr>
              <w:t>ტურისტების რაოდენობა</w:t>
            </w:r>
          </w:p>
        </w:tc>
        <w:tc>
          <w:tcPr>
            <w:tcW w:w="570" w:type="pct"/>
            <w:tcBorders>
              <w:top w:val="nil"/>
              <w:left w:val="nil"/>
              <w:bottom w:val="single" w:sz="4" w:space="0" w:color="auto"/>
              <w:right w:val="single" w:sz="4" w:space="0" w:color="auto"/>
            </w:tcBorders>
            <w:shd w:val="clear" w:color="000000" w:fill="FFFFFF"/>
            <w:vAlign w:val="center"/>
            <w:hideMark/>
          </w:tcPr>
          <w:p w14:paraId="0C7A3668" w14:textId="67389E7F"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4785EF46" w14:textId="6F57A4AC"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543" w:type="pct"/>
            <w:tcBorders>
              <w:top w:val="nil"/>
              <w:left w:val="nil"/>
              <w:bottom w:val="single" w:sz="4" w:space="0" w:color="auto"/>
              <w:right w:val="single" w:sz="4" w:space="0" w:color="auto"/>
            </w:tcBorders>
            <w:shd w:val="clear" w:color="000000" w:fill="FFFFFF"/>
            <w:vAlign w:val="center"/>
            <w:hideMark/>
          </w:tcPr>
          <w:p w14:paraId="783932CF" w14:textId="361A73E3"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02" w:type="pct"/>
            <w:tcBorders>
              <w:top w:val="nil"/>
              <w:left w:val="nil"/>
              <w:bottom w:val="single" w:sz="4" w:space="0" w:color="auto"/>
              <w:right w:val="single" w:sz="4" w:space="0" w:color="auto"/>
            </w:tcBorders>
            <w:shd w:val="clear" w:color="000000" w:fill="FFFFFF"/>
            <w:vAlign w:val="center"/>
            <w:hideMark/>
          </w:tcPr>
          <w:p w14:paraId="455F1BFF" w14:textId="3FB2C804"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03" w:type="pct"/>
            <w:tcBorders>
              <w:top w:val="nil"/>
              <w:left w:val="nil"/>
              <w:bottom w:val="single" w:sz="4" w:space="0" w:color="auto"/>
              <w:right w:val="single" w:sz="4" w:space="0" w:color="auto"/>
            </w:tcBorders>
            <w:shd w:val="clear" w:color="000000" w:fill="FFFFFF"/>
            <w:vAlign w:val="center"/>
            <w:hideMark/>
          </w:tcPr>
          <w:p w14:paraId="6CC1D595" w14:textId="2642075C"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9E332E" w:rsidRPr="006D3803" w14:paraId="680C106C" w14:textId="77777777" w:rsidTr="009E332E">
        <w:trPr>
          <w:trHeight w:val="1603"/>
        </w:trPr>
        <w:tc>
          <w:tcPr>
            <w:tcW w:w="634" w:type="pct"/>
            <w:vMerge/>
            <w:tcBorders>
              <w:top w:val="nil"/>
              <w:left w:val="single" w:sz="4" w:space="0" w:color="auto"/>
              <w:bottom w:val="single" w:sz="4" w:space="0" w:color="auto"/>
              <w:right w:val="single" w:sz="4" w:space="0" w:color="auto"/>
            </w:tcBorders>
            <w:vAlign w:val="center"/>
            <w:hideMark/>
          </w:tcPr>
          <w:p w14:paraId="1DC17C3F"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22C84DF6"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2</w:t>
            </w:r>
          </w:p>
        </w:tc>
        <w:tc>
          <w:tcPr>
            <w:tcW w:w="584" w:type="pct"/>
            <w:tcBorders>
              <w:top w:val="nil"/>
              <w:left w:val="nil"/>
              <w:bottom w:val="single" w:sz="4" w:space="0" w:color="auto"/>
              <w:right w:val="single" w:sz="4" w:space="0" w:color="auto"/>
            </w:tcBorders>
            <w:shd w:val="clear" w:color="000000" w:fill="FFFFFF"/>
            <w:vAlign w:val="center"/>
            <w:hideMark/>
          </w:tcPr>
          <w:p w14:paraId="79639E5F"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ინფორმაცის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გაუმჯობესებული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გაცვლა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სფეროში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ჩართული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აქტორების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კოორდინირებული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მოქმედება</w:t>
            </w:r>
            <w:r w:rsidRPr="006D3803">
              <w:rPr>
                <w:rFonts w:ascii="Calibri" w:eastAsia="Times New Roman" w:hAnsi="Calibri" w:cs="Calibri"/>
                <w:color w:val="000000"/>
                <w:sz w:val="18"/>
                <w:szCs w:val="18"/>
              </w:rPr>
              <w:t>.</w:t>
            </w:r>
          </w:p>
        </w:tc>
        <w:tc>
          <w:tcPr>
            <w:tcW w:w="661" w:type="pct"/>
            <w:tcBorders>
              <w:top w:val="nil"/>
              <w:left w:val="nil"/>
              <w:bottom w:val="single" w:sz="4" w:space="0" w:color="auto"/>
              <w:right w:val="single" w:sz="4" w:space="0" w:color="auto"/>
            </w:tcBorders>
            <w:shd w:val="clear" w:color="000000" w:fill="FFFFFF"/>
            <w:vAlign w:val="center"/>
            <w:hideMark/>
          </w:tcPr>
          <w:p w14:paraId="7DBF91B4" w14:textId="02FA3B6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lang w:val="ka-GE"/>
              </w:rPr>
              <w:t>ტუ</w:t>
            </w:r>
            <w:r w:rsidRPr="00F40FC5">
              <w:rPr>
                <w:rFonts w:ascii="Sylfaen" w:eastAsia="Times New Roman" w:hAnsi="Sylfaen" w:cs="Calibri"/>
                <w:color w:val="000000"/>
                <w:sz w:val="16"/>
                <w:szCs w:val="16"/>
                <w:lang w:val="ka-GE"/>
              </w:rPr>
              <w:t>რისტების რაოდენობა</w:t>
            </w:r>
          </w:p>
        </w:tc>
        <w:tc>
          <w:tcPr>
            <w:tcW w:w="570" w:type="pct"/>
            <w:tcBorders>
              <w:top w:val="nil"/>
              <w:left w:val="nil"/>
              <w:bottom w:val="single" w:sz="4" w:space="0" w:color="auto"/>
              <w:right w:val="single" w:sz="4" w:space="0" w:color="auto"/>
            </w:tcBorders>
            <w:shd w:val="clear" w:color="000000" w:fill="FFFFFF"/>
            <w:vAlign w:val="center"/>
            <w:hideMark/>
          </w:tcPr>
          <w:p w14:paraId="39459583" w14:textId="12A153C5"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3D858474" w14:textId="6614346F"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543" w:type="pct"/>
            <w:tcBorders>
              <w:top w:val="nil"/>
              <w:left w:val="nil"/>
              <w:bottom w:val="single" w:sz="4" w:space="0" w:color="auto"/>
              <w:right w:val="single" w:sz="4" w:space="0" w:color="auto"/>
            </w:tcBorders>
            <w:shd w:val="clear" w:color="000000" w:fill="FFFFFF"/>
            <w:vAlign w:val="center"/>
            <w:hideMark/>
          </w:tcPr>
          <w:p w14:paraId="46372304" w14:textId="332F88E3"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02" w:type="pct"/>
            <w:tcBorders>
              <w:top w:val="nil"/>
              <w:left w:val="nil"/>
              <w:bottom w:val="single" w:sz="4" w:space="0" w:color="auto"/>
              <w:right w:val="single" w:sz="4" w:space="0" w:color="auto"/>
            </w:tcBorders>
            <w:shd w:val="clear" w:color="000000" w:fill="FFFFFF"/>
            <w:vAlign w:val="center"/>
            <w:hideMark/>
          </w:tcPr>
          <w:p w14:paraId="4C47383A" w14:textId="2BFE7BD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03" w:type="pct"/>
            <w:tcBorders>
              <w:top w:val="nil"/>
              <w:left w:val="nil"/>
              <w:bottom w:val="single" w:sz="4" w:space="0" w:color="auto"/>
              <w:right w:val="single" w:sz="4" w:space="0" w:color="auto"/>
            </w:tcBorders>
            <w:shd w:val="clear" w:color="000000" w:fill="FFFFFF"/>
            <w:vAlign w:val="center"/>
            <w:hideMark/>
          </w:tcPr>
          <w:p w14:paraId="6344F8DD" w14:textId="69865662"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9E332E" w:rsidRPr="006D3803" w14:paraId="0CB48BDC" w14:textId="77777777" w:rsidTr="009E332E">
        <w:trPr>
          <w:trHeight w:val="1755"/>
        </w:trPr>
        <w:tc>
          <w:tcPr>
            <w:tcW w:w="634" w:type="pct"/>
            <w:vMerge/>
            <w:tcBorders>
              <w:top w:val="nil"/>
              <w:left w:val="single" w:sz="4" w:space="0" w:color="auto"/>
              <w:bottom w:val="single" w:sz="4" w:space="0" w:color="auto"/>
              <w:right w:val="single" w:sz="4" w:space="0" w:color="auto"/>
            </w:tcBorders>
            <w:vAlign w:val="center"/>
            <w:hideMark/>
          </w:tcPr>
          <w:p w14:paraId="31DEECC8"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17" w:type="pct"/>
            <w:tcBorders>
              <w:top w:val="nil"/>
              <w:left w:val="nil"/>
              <w:bottom w:val="single" w:sz="4" w:space="0" w:color="auto"/>
              <w:right w:val="single" w:sz="4" w:space="0" w:color="auto"/>
            </w:tcBorders>
            <w:shd w:val="clear" w:color="000000" w:fill="FFFFFF"/>
            <w:vAlign w:val="center"/>
            <w:hideMark/>
          </w:tcPr>
          <w:p w14:paraId="502E7D90"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3</w:t>
            </w:r>
          </w:p>
        </w:tc>
        <w:tc>
          <w:tcPr>
            <w:tcW w:w="584" w:type="pct"/>
            <w:tcBorders>
              <w:top w:val="nil"/>
              <w:left w:val="nil"/>
              <w:bottom w:val="single" w:sz="4" w:space="0" w:color="auto"/>
              <w:right w:val="single" w:sz="4" w:space="0" w:color="auto"/>
            </w:tcBorders>
            <w:shd w:val="clear" w:color="000000" w:fill="FFFFFF"/>
            <w:vAlign w:val="center"/>
            <w:hideMark/>
          </w:tcPr>
          <w:p w14:paraId="2293CD0A"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გაზრდილი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ცნობადობა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წარმატებული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დესტინაციის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შესახებ</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საერთაშორისო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ადგილობრივ</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ბაზრებზე</w:t>
            </w:r>
            <w:r w:rsidRPr="006D3803">
              <w:rPr>
                <w:rFonts w:ascii="Calibri" w:eastAsia="Times New Roman" w:hAnsi="Calibri" w:cs="Calibri"/>
                <w:color w:val="000000"/>
                <w:sz w:val="18"/>
                <w:szCs w:val="18"/>
              </w:rPr>
              <w:t xml:space="preserve"> </w:t>
            </w:r>
          </w:p>
        </w:tc>
        <w:tc>
          <w:tcPr>
            <w:tcW w:w="661" w:type="pct"/>
            <w:tcBorders>
              <w:top w:val="nil"/>
              <w:left w:val="nil"/>
              <w:bottom w:val="single" w:sz="4" w:space="0" w:color="auto"/>
              <w:right w:val="single" w:sz="4" w:space="0" w:color="auto"/>
            </w:tcBorders>
            <w:shd w:val="clear" w:color="000000" w:fill="FFFFFF"/>
            <w:vAlign w:val="center"/>
            <w:hideMark/>
          </w:tcPr>
          <w:p w14:paraId="1B2DB64D" w14:textId="2C16B110"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F40FC5">
              <w:rPr>
                <w:rFonts w:ascii="Sylfaen" w:eastAsia="Times New Roman" w:hAnsi="Sylfaen" w:cs="Calibri"/>
                <w:color w:val="000000"/>
                <w:sz w:val="16"/>
                <w:szCs w:val="16"/>
                <w:lang w:val="ka-GE"/>
              </w:rPr>
              <w:t>ტურისტების რაოდენობა</w:t>
            </w:r>
          </w:p>
        </w:tc>
        <w:tc>
          <w:tcPr>
            <w:tcW w:w="570" w:type="pct"/>
            <w:tcBorders>
              <w:top w:val="nil"/>
              <w:left w:val="nil"/>
              <w:bottom w:val="single" w:sz="4" w:space="0" w:color="auto"/>
              <w:right w:val="single" w:sz="4" w:space="0" w:color="auto"/>
            </w:tcBorders>
            <w:shd w:val="clear" w:color="000000" w:fill="FFFFFF"/>
            <w:vAlign w:val="center"/>
            <w:hideMark/>
          </w:tcPr>
          <w:p w14:paraId="43B76E41" w14:textId="7E2A980D"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7" w:type="pct"/>
            <w:tcBorders>
              <w:top w:val="single" w:sz="4" w:space="0" w:color="auto"/>
              <w:left w:val="nil"/>
              <w:bottom w:val="single" w:sz="4" w:space="0" w:color="auto"/>
              <w:right w:val="single" w:sz="4" w:space="0" w:color="000000"/>
            </w:tcBorders>
            <w:shd w:val="clear" w:color="000000" w:fill="FFFFFF"/>
            <w:vAlign w:val="center"/>
            <w:hideMark/>
          </w:tcPr>
          <w:p w14:paraId="6F0D9BFC" w14:textId="119DF2FD"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543" w:type="pct"/>
            <w:tcBorders>
              <w:top w:val="nil"/>
              <w:left w:val="nil"/>
              <w:bottom w:val="single" w:sz="4" w:space="0" w:color="auto"/>
              <w:right w:val="single" w:sz="4" w:space="0" w:color="auto"/>
            </w:tcBorders>
            <w:shd w:val="clear" w:color="000000" w:fill="FFFFFF"/>
            <w:vAlign w:val="center"/>
            <w:hideMark/>
          </w:tcPr>
          <w:p w14:paraId="782613B8" w14:textId="7E8DD1B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02" w:type="pct"/>
            <w:tcBorders>
              <w:top w:val="nil"/>
              <w:left w:val="nil"/>
              <w:bottom w:val="single" w:sz="4" w:space="0" w:color="auto"/>
              <w:right w:val="single" w:sz="4" w:space="0" w:color="auto"/>
            </w:tcBorders>
            <w:shd w:val="clear" w:color="000000" w:fill="FFFFFF"/>
            <w:vAlign w:val="center"/>
            <w:hideMark/>
          </w:tcPr>
          <w:p w14:paraId="67CF7FBD" w14:textId="0B2249E7"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03" w:type="pct"/>
            <w:tcBorders>
              <w:top w:val="nil"/>
              <w:left w:val="nil"/>
              <w:bottom w:val="single" w:sz="4" w:space="0" w:color="auto"/>
              <w:right w:val="single" w:sz="4" w:space="0" w:color="auto"/>
            </w:tcBorders>
            <w:shd w:val="clear" w:color="000000" w:fill="FFFFFF"/>
            <w:vAlign w:val="center"/>
            <w:hideMark/>
          </w:tcPr>
          <w:p w14:paraId="1E646648" w14:textId="06818E19"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7EF0352" w14:textId="77777777" w:rsidR="000E7AD3" w:rsidRDefault="000E7AD3" w:rsidP="000E7AD3">
      <w:pPr>
        <w:jc w:val="both"/>
        <w:rPr>
          <w:rFonts w:ascii="Sylfaen" w:hAnsi="Sylfaen"/>
          <w:lang w:val="ka-GE"/>
        </w:rPr>
      </w:pPr>
    </w:p>
    <w:p w14:paraId="2E9C0888" w14:textId="77777777" w:rsidR="002305BB" w:rsidRDefault="002305BB" w:rsidP="00F274DA">
      <w:pPr>
        <w:rPr>
          <w:rFonts w:ascii="Sylfaen" w:hAnsi="Sylfaen" w:cs="Calibri"/>
          <w:b/>
          <w:bCs/>
          <w:color w:val="000000"/>
          <w:sz w:val="20"/>
          <w:szCs w:val="20"/>
          <w:lang w:val="ka-GE"/>
        </w:rPr>
      </w:pPr>
    </w:p>
    <w:p w14:paraId="53B9A847" w14:textId="383F8757" w:rsidR="00F274DA" w:rsidRDefault="002305BB" w:rsidP="00F274DA">
      <w:pPr>
        <w:rPr>
          <w:rFonts w:ascii="Sylfaen" w:hAnsi="Sylfaen" w:cs="Calibri"/>
          <w:b/>
          <w:bCs/>
          <w:color w:val="000000"/>
          <w:sz w:val="20"/>
          <w:szCs w:val="20"/>
          <w:lang w:val="ka-GE"/>
        </w:rPr>
      </w:pP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იპ</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სამცხე</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ჯავახეთის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დანიშნულების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ადგილის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მართვის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ორგანიზაცი</w:t>
      </w:r>
      <w:r>
        <w:rPr>
          <w:rFonts w:ascii="Sylfaen" w:eastAsia="Times New Roman" w:hAnsi="Sylfaen" w:cs="Sylfaen"/>
          <w:b/>
          <w:bCs/>
          <w:color w:val="000000"/>
          <w:sz w:val="20"/>
          <w:szCs w:val="20"/>
          <w:lang w:val="ka-GE"/>
        </w:rPr>
        <w:t>ის</w:t>
      </w:r>
      <w:r w:rsidRPr="006D3803">
        <w:rPr>
          <w:rFonts w:ascii="Calibri" w:eastAsia="Times New Roman" w:hAnsi="Calibri" w:cs="Calibri"/>
          <w:b/>
          <w:bCs/>
          <w:color w:val="000000"/>
          <w:sz w:val="20"/>
          <w:szCs w:val="20"/>
        </w:rPr>
        <w:t>"</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3E2A6C">
        <w:rPr>
          <w:rFonts w:ascii="Sylfaen" w:hAnsi="Sylfaen" w:cs="Calibri"/>
          <w:b/>
          <w:bCs/>
          <w:color w:val="000000"/>
          <w:sz w:val="20"/>
          <w:szCs w:val="20"/>
          <w:lang w:val="ka-GE"/>
        </w:rPr>
        <w:t>2</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147981E3"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4491BDA0"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8AFFE"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5046488"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F274DA" w:rsidRPr="00CA592E" w14:paraId="3FEE012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62485A8"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62285266" w14:textId="21170C3C" w:rsidR="00F274DA" w:rsidRPr="00E05A40" w:rsidRDefault="002305BB" w:rsidP="006B7458">
            <w:pPr>
              <w:jc w:val="center"/>
              <w:rPr>
                <w:rFonts w:ascii="Sylfaen" w:hAnsi="Sylfaen" w:cs="Calibri"/>
                <w:color w:val="000000"/>
                <w:sz w:val="18"/>
                <w:szCs w:val="18"/>
                <w:lang w:val="ka-GE"/>
              </w:rPr>
            </w:pPr>
            <w:r>
              <w:rPr>
                <w:rFonts w:ascii="Sylfaen" w:hAnsi="Sylfaen" w:cs="Calibri"/>
                <w:color w:val="000000"/>
                <w:sz w:val="18"/>
                <w:szCs w:val="18"/>
                <w:lang w:val="ka-GE"/>
              </w:rPr>
              <w:t>14,550</w:t>
            </w:r>
          </w:p>
        </w:tc>
      </w:tr>
      <w:tr w:rsidR="002305BB" w:rsidRPr="00CA592E" w14:paraId="6E215AD1"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ADFBF2" w14:textId="7D7F3595" w:rsidR="002305BB" w:rsidRPr="00C03395" w:rsidRDefault="002305BB" w:rsidP="002305BB">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35A74C28" w14:textId="6391B2A9" w:rsidR="002305BB" w:rsidRPr="00727596" w:rsidRDefault="002305BB" w:rsidP="002305BB">
            <w:pPr>
              <w:jc w:val="center"/>
              <w:rPr>
                <w:rFonts w:ascii="Sylfaen" w:hAnsi="Sylfaen" w:cs="Calibri"/>
                <w:color w:val="000000"/>
                <w:sz w:val="18"/>
                <w:szCs w:val="18"/>
                <w:lang w:val="ka-GE"/>
              </w:rPr>
            </w:pPr>
            <w:r>
              <w:rPr>
                <w:rFonts w:ascii="Sylfaen" w:hAnsi="Sylfaen" w:cs="Calibri"/>
                <w:color w:val="000000"/>
                <w:sz w:val="18"/>
                <w:szCs w:val="18"/>
                <w:lang w:val="ka-GE"/>
              </w:rPr>
              <w:t>0,450</w:t>
            </w:r>
          </w:p>
        </w:tc>
      </w:tr>
    </w:tbl>
    <w:p w14:paraId="606CE7FD" w14:textId="77777777" w:rsidR="00F274DA" w:rsidRDefault="00F274DA" w:rsidP="00F274DA">
      <w:pPr>
        <w:pStyle w:val="ListParagraph"/>
        <w:spacing w:after="0"/>
        <w:ind w:left="0" w:firstLine="360"/>
        <w:jc w:val="both"/>
        <w:rPr>
          <w:rFonts w:ascii="Sylfaen" w:hAnsi="Sylfaen"/>
          <w:sz w:val="24"/>
          <w:lang w:val="ka-GE"/>
        </w:rPr>
      </w:pPr>
    </w:p>
    <w:p w14:paraId="475F2413" w14:textId="77777777" w:rsidR="000E7AD3" w:rsidRPr="00F274DA" w:rsidRDefault="000E7AD3" w:rsidP="000E7AD3">
      <w:pPr>
        <w:jc w:val="both"/>
        <w:rPr>
          <w:rFonts w:ascii="Sylfaen" w:hAnsi="Sylfaen"/>
        </w:rPr>
      </w:pPr>
    </w:p>
    <w:p w14:paraId="6F7EA3CE" w14:textId="2D74790F" w:rsidR="000E7AD3" w:rsidRPr="00A03016" w:rsidRDefault="00A03016" w:rsidP="00A03016">
      <w:pPr>
        <w:pStyle w:val="Heading2"/>
        <w:numPr>
          <w:ilvl w:val="0"/>
          <w:numId w:val="0"/>
        </w:numPr>
        <w:ind w:left="644"/>
        <w:rPr>
          <w:rFonts w:ascii="Sylfaen" w:hAnsi="Sylfaen"/>
          <w:sz w:val="24"/>
          <w:szCs w:val="24"/>
          <w:lang w:val="ka-GE"/>
        </w:rPr>
      </w:pPr>
      <w:bookmarkStart w:id="15" w:name="_Toc531478065"/>
      <w:bookmarkStart w:id="16" w:name="_Toc52141513"/>
      <w:r>
        <w:rPr>
          <w:rFonts w:ascii="Sylfaen" w:hAnsi="Sylfaen"/>
          <w:sz w:val="24"/>
          <w:szCs w:val="24"/>
          <w:lang w:val="ka-GE"/>
        </w:rPr>
        <w:t xml:space="preserve">2.5 </w:t>
      </w:r>
      <w:r w:rsidR="000E7AD3" w:rsidRPr="00A03016">
        <w:rPr>
          <w:rFonts w:ascii="Sylfaen" w:hAnsi="Sylfaen"/>
          <w:sz w:val="24"/>
          <w:szCs w:val="24"/>
          <w:lang w:val="ka-GE"/>
        </w:rPr>
        <w:t>მოსახლეობის ჯანმრთელობის დაცვა და სოციალური  უზრუნველყოფა</w:t>
      </w:r>
      <w:bookmarkEnd w:id="15"/>
      <w:bookmarkEnd w:id="16"/>
      <w:r w:rsidR="000E7AD3" w:rsidRPr="00A03016">
        <w:rPr>
          <w:rFonts w:ascii="Sylfaen" w:hAnsi="Sylfaen"/>
          <w:sz w:val="24"/>
          <w:szCs w:val="24"/>
          <w:lang w:val="ka-GE"/>
        </w:rPr>
        <w:t xml:space="preserve"> </w:t>
      </w:r>
    </w:p>
    <w:p w14:paraId="685F051A" w14:textId="77777777" w:rsidR="000E7AD3" w:rsidRDefault="000E7AD3" w:rsidP="000E7AD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Pr>
          <w:rFonts w:ascii="Sylfaen" w:hAnsi="Sylfaen"/>
          <w:lang w:val="ka-GE"/>
        </w:rPr>
        <w:t xml:space="preserve">ას და </w:t>
      </w:r>
      <w:r w:rsidRPr="00982C7F">
        <w:rPr>
          <w:rFonts w:ascii="Sylfaen" w:hAnsi="Sylfaen"/>
          <w:lang w:val="ka-GE"/>
        </w:rPr>
        <w:t>სხვადასხვა  შეღავათები</w:t>
      </w:r>
      <w:r>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w:t>
      </w:r>
      <w:r>
        <w:rPr>
          <w:rFonts w:ascii="Sylfaen" w:hAnsi="Sylfaen"/>
          <w:lang w:val="ka-GE"/>
        </w:rPr>
        <w:t>ებ</w:t>
      </w:r>
      <w:r w:rsidRPr="00982C7F">
        <w:rPr>
          <w:rFonts w:ascii="Sylfaen" w:hAnsi="Sylfaen"/>
          <w:lang w:val="ka-GE"/>
        </w:rPr>
        <w:t>ისაგან.</w:t>
      </w:r>
    </w:p>
    <w:p w14:paraId="2053AC9C" w14:textId="77777777" w:rsidR="000E7AD3" w:rsidRDefault="000E7AD3" w:rsidP="000E7AD3">
      <w:pPr>
        <w:ind w:firstLine="600"/>
        <w:jc w:val="both"/>
        <w:rPr>
          <w:rFonts w:ascii="Sylfaen" w:hAnsi="Sylfaen"/>
          <w:lang w:val="ka-GE"/>
        </w:rPr>
      </w:pPr>
    </w:p>
    <w:p w14:paraId="73953118" w14:textId="77777777" w:rsidR="000E7AD3" w:rsidRPr="00BE4398" w:rsidRDefault="000E7AD3" w:rsidP="000E7AD3">
      <w:pPr>
        <w:pStyle w:val="ListParagraph"/>
        <w:ind w:left="0"/>
        <w:jc w:val="both"/>
        <w:rPr>
          <w:rFonts w:ascii="Sylfaen" w:hAnsi="Sylfaen"/>
          <w:sz w:val="24"/>
        </w:rPr>
      </w:pPr>
    </w:p>
    <w:tbl>
      <w:tblPr>
        <w:tblW w:w="15786" w:type="dxa"/>
        <w:tblInd w:w="85" w:type="dxa"/>
        <w:tblLayout w:type="fixed"/>
        <w:tblLook w:val="04A0" w:firstRow="1" w:lastRow="0" w:firstColumn="1" w:lastColumn="0" w:noHBand="0" w:noVBand="1"/>
      </w:tblPr>
      <w:tblGrid>
        <w:gridCol w:w="52"/>
        <w:gridCol w:w="1047"/>
        <w:gridCol w:w="87"/>
        <w:gridCol w:w="1813"/>
        <w:gridCol w:w="313"/>
        <w:gridCol w:w="323"/>
        <w:gridCol w:w="87"/>
        <w:gridCol w:w="311"/>
        <w:gridCol w:w="1260"/>
        <w:gridCol w:w="819"/>
        <w:gridCol w:w="351"/>
        <w:gridCol w:w="267"/>
        <w:gridCol w:w="903"/>
        <w:gridCol w:w="869"/>
        <w:gridCol w:w="301"/>
        <w:gridCol w:w="38"/>
        <w:gridCol w:w="1132"/>
        <w:gridCol w:w="705"/>
        <w:gridCol w:w="279"/>
        <w:gridCol w:w="1286"/>
        <w:gridCol w:w="1160"/>
        <w:gridCol w:w="536"/>
        <w:gridCol w:w="634"/>
        <w:gridCol w:w="1172"/>
        <w:gridCol w:w="41"/>
      </w:tblGrid>
      <w:tr w:rsidR="00897379" w:rsidRPr="00F33F57" w14:paraId="50160452" w14:textId="77777777" w:rsidTr="00413769">
        <w:trPr>
          <w:gridAfter w:val="1"/>
          <w:wAfter w:w="41" w:type="dxa"/>
          <w:trHeight w:val="810"/>
        </w:trPr>
        <w:tc>
          <w:tcPr>
            <w:tcW w:w="403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1B6D4BD" w14:textId="77777777" w:rsidR="00897379" w:rsidRPr="00F33F57" w:rsidRDefault="00897379"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პრიორიტეტებისა და მათში შემავალი პროგრამების/ღონისძიებების დასახელება</w:t>
            </w:r>
          </w:p>
        </w:tc>
        <w:tc>
          <w:tcPr>
            <w:tcW w:w="2430" w:type="dxa"/>
            <w:gridSpan w:val="3"/>
            <w:tcBorders>
              <w:top w:val="single" w:sz="4" w:space="0" w:color="auto"/>
              <w:left w:val="nil"/>
              <w:bottom w:val="single" w:sz="4" w:space="0" w:color="auto"/>
              <w:right w:val="single" w:sz="4" w:space="0" w:color="000000"/>
            </w:tcBorders>
            <w:shd w:val="clear" w:color="000000" w:fill="FFFFFF"/>
            <w:vAlign w:val="center"/>
            <w:hideMark/>
          </w:tcPr>
          <w:p w14:paraId="3E0C531E" w14:textId="14A700B7" w:rsidR="00897379" w:rsidRPr="00F33F57" w:rsidRDefault="00897379" w:rsidP="003E2A6C">
            <w:pPr>
              <w:spacing w:after="0" w:line="240" w:lineRule="auto"/>
              <w:jc w:val="center"/>
              <w:rPr>
                <w:rFonts w:ascii="Sylfaen" w:eastAsia="Times New Roman" w:hAnsi="Sylfaen" w:cs="Calibri"/>
                <w:b/>
                <w:bCs/>
                <w:color w:val="000000"/>
                <w:sz w:val="20"/>
                <w:szCs w:val="20"/>
                <w:lang w:val="ka-GE" w:eastAsia="ru-RU"/>
              </w:rPr>
            </w:pPr>
            <w:r w:rsidRPr="00F33F57">
              <w:rPr>
                <w:rFonts w:ascii="Sylfaen" w:eastAsia="Times New Roman" w:hAnsi="Sylfaen" w:cs="Calibri"/>
                <w:b/>
                <w:bCs/>
                <w:color w:val="000000"/>
                <w:sz w:val="20"/>
                <w:szCs w:val="20"/>
                <w:lang w:val="ru-RU" w:eastAsia="ru-RU"/>
              </w:rPr>
              <w:t xml:space="preserve">სულ </w:t>
            </w:r>
            <w:r w:rsidRPr="00F33F57">
              <w:rPr>
                <w:rFonts w:ascii="Sylfaen" w:eastAsia="Times New Roman" w:hAnsi="Sylfaen" w:cs="Calibri"/>
                <w:b/>
                <w:bCs/>
                <w:color w:val="000000"/>
                <w:sz w:val="20"/>
                <w:szCs w:val="20"/>
                <w:lang w:val="ka-GE" w:eastAsia="ru-RU"/>
              </w:rPr>
              <w:t>202</w:t>
            </w:r>
            <w:r w:rsidR="003E2A6C">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ka-GE" w:eastAsia="ru-RU"/>
              </w:rPr>
              <w:t>-202</w:t>
            </w:r>
            <w:r w:rsidR="003E2A6C">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ka-GE" w:eastAsia="ru-RU"/>
              </w:rPr>
              <w:t xml:space="preserve"> </w:t>
            </w:r>
            <w:r w:rsidRPr="00F33F57">
              <w:rPr>
                <w:rFonts w:ascii="Sylfaen" w:eastAsia="Times New Roman" w:hAnsi="Sylfaen" w:cs="Calibri"/>
                <w:b/>
                <w:bCs/>
                <w:color w:val="000000"/>
                <w:sz w:val="20"/>
                <w:szCs w:val="20"/>
                <w:lang w:val="ru-RU" w:eastAsia="ru-RU"/>
              </w:rPr>
              <w:t>წ</w:t>
            </w:r>
            <w:r w:rsidRPr="00F33F57">
              <w:rPr>
                <w:rFonts w:ascii="Sylfaen" w:eastAsia="Times New Roman" w:hAnsi="Sylfaen" w:cs="Calibri"/>
                <w:b/>
                <w:bCs/>
                <w:color w:val="000000"/>
                <w:sz w:val="20"/>
                <w:szCs w:val="20"/>
                <w:lang w:val="ka-GE" w:eastAsia="ru-RU"/>
              </w:rPr>
              <w:t>ლები</w:t>
            </w:r>
          </w:p>
        </w:tc>
        <w:tc>
          <w:tcPr>
            <w:tcW w:w="2340" w:type="dxa"/>
            <w:gridSpan w:val="4"/>
            <w:tcBorders>
              <w:top w:val="single" w:sz="4" w:space="0" w:color="auto"/>
              <w:left w:val="nil"/>
              <w:bottom w:val="single" w:sz="4" w:space="0" w:color="auto"/>
              <w:right w:val="single" w:sz="4" w:space="0" w:color="000000"/>
            </w:tcBorders>
            <w:shd w:val="clear" w:color="000000" w:fill="FFFFFF"/>
            <w:vAlign w:val="center"/>
            <w:hideMark/>
          </w:tcPr>
          <w:p w14:paraId="79DD746C" w14:textId="564881D1" w:rsidR="00897379" w:rsidRPr="00F33F57" w:rsidRDefault="00897379" w:rsidP="003E2A6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3E2A6C">
              <w:rPr>
                <w:rFonts w:ascii="Sylfaen" w:eastAsia="Times New Roman" w:hAnsi="Sylfaen" w:cs="Calibri"/>
                <w:b/>
                <w:bCs/>
                <w:color w:val="000000"/>
                <w:sz w:val="20"/>
                <w:szCs w:val="20"/>
                <w:lang w:val="ka-GE" w:eastAsia="ru-RU"/>
              </w:rPr>
              <w:t>2</w:t>
            </w:r>
            <w:r w:rsidRPr="00F33F57">
              <w:rPr>
                <w:rFonts w:ascii="Sylfaen" w:eastAsia="Times New Roman" w:hAnsi="Sylfaen" w:cs="Calibri"/>
                <w:b/>
                <w:bCs/>
                <w:color w:val="000000"/>
                <w:sz w:val="20"/>
                <w:szCs w:val="20"/>
                <w:lang w:val="ru-RU" w:eastAsia="ru-RU"/>
              </w:rPr>
              <w:t xml:space="preserve"> წ</w:t>
            </w:r>
            <w:r w:rsidR="00104DFF">
              <w:rPr>
                <w:rFonts w:ascii="Sylfaen" w:eastAsia="Times New Roman" w:hAnsi="Sylfaen" w:cs="Calibri"/>
                <w:b/>
                <w:bCs/>
                <w:color w:val="000000"/>
                <w:sz w:val="20"/>
                <w:szCs w:val="20"/>
                <w:lang w:val="ka-GE" w:eastAsia="ru-RU"/>
              </w:rPr>
              <w:t>ე</w:t>
            </w:r>
            <w:r w:rsidRPr="00F33F57">
              <w:rPr>
                <w:rFonts w:ascii="Sylfaen" w:eastAsia="Times New Roman" w:hAnsi="Sylfaen" w:cs="Calibri"/>
                <w:b/>
                <w:bCs/>
                <w:color w:val="000000"/>
                <w:sz w:val="20"/>
                <w:szCs w:val="20"/>
                <w:lang w:val="ru-RU" w:eastAsia="ru-RU"/>
              </w:rPr>
              <w:t>ლი</w:t>
            </w:r>
          </w:p>
        </w:tc>
        <w:tc>
          <w:tcPr>
            <w:tcW w:w="2154" w:type="dxa"/>
            <w:gridSpan w:val="4"/>
            <w:tcBorders>
              <w:top w:val="single" w:sz="4" w:space="0" w:color="auto"/>
              <w:left w:val="nil"/>
              <w:bottom w:val="single" w:sz="4" w:space="0" w:color="auto"/>
              <w:right w:val="single" w:sz="4" w:space="0" w:color="000000"/>
            </w:tcBorders>
            <w:shd w:val="clear" w:color="000000" w:fill="FFFFFF"/>
            <w:vAlign w:val="center"/>
            <w:hideMark/>
          </w:tcPr>
          <w:p w14:paraId="3FC83ADC" w14:textId="29AE7724" w:rsidR="00897379" w:rsidRPr="00F33F57" w:rsidRDefault="00897379" w:rsidP="003E2A6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3E2A6C">
              <w:rPr>
                <w:rFonts w:ascii="Sylfaen" w:eastAsia="Times New Roman" w:hAnsi="Sylfaen" w:cs="Calibri"/>
                <w:b/>
                <w:bCs/>
                <w:color w:val="000000"/>
                <w:sz w:val="20"/>
                <w:szCs w:val="20"/>
                <w:lang w:val="ka-GE" w:eastAsia="ru-RU"/>
              </w:rPr>
              <w:t>3</w:t>
            </w:r>
            <w:r w:rsidRPr="00F33F57">
              <w:rPr>
                <w:rFonts w:ascii="Sylfaen" w:eastAsia="Times New Roman" w:hAnsi="Sylfaen" w:cs="Calibri"/>
                <w:b/>
                <w:bCs/>
                <w:color w:val="000000"/>
                <w:sz w:val="20"/>
                <w:szCs w:val="20"/>
                <w:lang w:val="ru-RU" w:eastAsia="ru-RU"/>
              </w:rPr>
              <w:t xml:space="preserve"> წელი</w:t>
            </w:r>
          </w:p>
        </w:tc>
        <w:tc>
          <w:tcPr>
            <w:tcW w:w="2446" w:type="dxa"/>
            <w:gridSpan w:val="2"/>
            <w:tcBorders>
              <w:top w:val="single" w:sz="4" w:space="0" w:color="auto"/>
              <w:left w:val="nil"/>
              <w:bottom w:val="single" w:sz="4" w:space="0" w:color="auto"/>
              <w:right w:val="single" w:sz="4" w:space="0" w:color="000000"/>
            </w:tcBorders>
            <w:shd w:val="clear" w:color="000000" w:fill="FFFFFF"/>
            <w:vAlign w:val="center"/>
            <w:hideMark/>
          </w:tcPr>
          <w:p w14:paraId="7F86EBD9" w14:textId="0CA81AC1" w:rsidR="00897379" w:rsidRPr="00F33F57" w:rsidRDefault="00897379" w:rsidP="003E2A6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3E2A6C">
              <w:rPr>
                <w:rFonts w:ascii="Sylfaen" w:eastAsia="Times New Roman" w:hAnsi="Sylfaen" w:cs="Calibri"/>
                <w:b/>
                <w:bCs/>
                <w:color w:val="000000"/>
                <w:sz w:val="20"/>
                <w:szCs w:val="20"/>
                <w:lang w:val="ka-GE" w:eastAsia="ru-RU"/>
              </w:rPr>
              <w:t>4</w:t>
            </w:r>
            <w:r w:rsidRPr="00F33F57">
              <w:rPr>
                <w:rFonts w:ascii="Sylfaen" w:eastAsia="Times New Roman" w:hAnsi="Sylfaen" w:cs="Calibri"/>
                <w:b/>
                <w:bCs/>
                <w:color w:val="000000"/>
                <w:sz w:val="20"/>
                <w:szCs w:val="20"/>
                <w:lang w:val="ru-RU" w:eastAsia="ru-RU"/>
              </w:rPr>
              <w:t xml:space="preserve"> წელი</w:t>
            </w:r>
          </w:p>
        </w:tc>
        <w:tc>
          <w:tcPr>
            <w:tcW w:w="2342" w:type="dxa"/>
            <w:gridSpan w:val="3"/>
            <w:tcBorders>
              <w:top w:val="single" w:sz="4" w:space="0" w:color="auto"/>
              <w:left w:val="nil"/>
              <w:bottom w:val="single" w:sz="4" w:space="0" w:color="auto"/>
              <w:right w:val="single" w:sz="4" w:space="0" w:color="auto"/>
            </w:tcBorders>
            <w:shd w:val="clear" w:color="000000" w:fill="FFFFFF"/>
            <w:vAlign w:val="center"/>
            <w:hideMark/>
          </w:tcPr>
          <w:p w14:paraId="7612F38B" w14:textId="618305E5" w:rsidR="00897379" w:rsidRPr="00F33F57" w:rsidRDefault="00897379" w:rsidP="003E2A6C">
            <w:pPr>
              <w:spacing w:after="0" w:line="240" w:lineRule="auto"/>
              <w:jc w:val="center"/>
              <w:rPr>
                <w:rFonts w:ascii="Sylfaen" w:eastAsia="Times New Roman" w:hAnsi="Sylfaen" w:cs="Calibri"/>
                <w:b/>
                <w:bCs/>
                <w:color w:val="000000"/>
                <w:sz w:val="20"/>
                <w:szCs w:val="20"/>
                <w:lang w:val="ru-RU" w:eastAsia="ru-RU"/>
              </w:rPr>
            </w:pPr>
            <w:r w:rsidRPr="00F33F57">
              <w:rPr>
                <w:rFonts w:ascii="Sylfaen" w:eastAsia="Times New Roman" w:hAnsi="Sylfaen" w:cs="Calibri"/>
                <w:b/>
                <w:bCs/>
                <w:color w:val="000000"/>
                <w:sz w:val="20"/>
                <w:szCs w:val="20"/>
                <w:lang w:val="ru-RU" w:eastAsia="ru-RU"/>
              </w:rPr>
              <w:t>202</w:t>
            </w:r>
            <w:r w:rsidR="003E2A6C">
              <w:rPr>
                <w:rFonts w:ascii="Sylfaen" w:eastAsia="Times New Roman" w:hAnsi="Sylfaen" w:cs="Calibri"/>
                <w:b/>
                <w:bCs/>
                <w:color w:val="000000"/>
                <w:sz w:val="20"/>
                <w:szCs w:val="20"/>
                <w:lang w:val="ka-GE" w:eastAsia="ru-RU"/>
              </w:rPr>
              <w:t>5</w:t>
            </w:r>
            <w:r w:rsidRPr="00F33F57">
              <w:rPr>
                <w:rFonts w:ascii="Sylfaen" w:eastAsia="Times New Roman" w:hAnsi="Sylfaen" w:cs="Calibri"/>
                <w:b/>
                <w:bCs/>
                <w:color w:val="000000"/>
                <w:sz w:val="20"/>
                <w:szCs w:val="20"/>
                <w:lang w:val="ru-RU" w:eastAsia="ru-RU"/>
              </w:rPr>
              <w:t xml:space="preserve"> წელი</w:t>
            </w:r>
          </w:p>
        </w:tc>
      </w:tr>
      <w:tr w:rsidR="00897379" w:rsidRPr="00F33F57" w14:paraId="1680F968" w14:textId="77777777" w:rsidTr="00413769">
        <w:trPr>
          <w:gridAfter w:val="1"/>
          <w:wAfter w:w="41" w:type="dxa"/>
          <w:trHeight w:val="675"/>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77B09C1F" w14:textId="77777777" w:rsidR="00897379" w:rsidRPr="00F33F57" w:rsidRDefault="00897379"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 </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4D624566" w14:textId="77777777" w:rsidR="00897379" w:rsidRPr="00F33F57" w:rsidRDefault="00897379" w:rsidP="00655E76">
            <w:pPr>
              <w:spacing w:after="0" w:line="240" w:lineRule="auto"/>
              <w:jc w:val="center"/>
              <w:rPr>
                <w:rFonts w:ascii="Sylfaen" w:eastAsia="Times New Roman" w:hAnsi="Sylfaen" w:cs="Calibri"/>
                <w:color w:val="000000"/>
                <w:sz w:val="16"/>
                <w:szCs w:val="16"/>
                <w:lang w:val="ru-RU" w:eastAsia="ru-RU"/>
              </w:rPr>
            </w:pPr>
            <w:r w:rsidRPr="00F33F57">
              <w:rPr>
                <w:rFonts w:ascii="Sylfaen" w:eastAsia="Times New Roman" w:hAnsi="Sylfaen" w:cs="Calibri"/>
                <w:color w:val="000000"/>
                <w:sz w:val="16"/>
                <w:szCs w:val="16"/>
                <w:lang w:val="ru-RU" w:eastAsia="ru-RU"/>
              </w:rPr>
              <w:t>დასახელება</w:t>
            </w:r>
          </w:p>
        </w:tc>
        <w:tc>
          <w:tcPr>
            <w:tcW w:w="1260" w:type="dxa"/>
            <w:tcBorders>
              <w:top w:val="nil"/>
              <w:left w:val="nil"/>
              <w:bottom w:val="single" w:sz="4" w:space="0" w:color="auto"/>
              <w:right w:val="single" w:sz="4" w:space="0" w:color="auto"/>
            </w:tcBorders>
            <w:shd w:val="clear" w:color="000000" w:fill="FFFFFF"/>
            <w:vAlign w:val="center"/>
            <w:hideMark/>
          </w:tcPr>
          <w:p w14:paraId="4E0D48E0"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6EB185A6"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2B612E10"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4A30DFEC"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500B3ED8"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984" w:type="dxa"/>
            <w:gridSpan w:val="2"/>
            <w:tcBorders>
              <w:top w:val="nil"/>
              <w:left w:val="nil"/>
              <w:bottom w:val="single" w:sz="4" w:space="0" w:color="auto"/>
              <w:right w:val="single" w:sz="4" w:space="0" w:color="auto"/>
            </w:tcBorders>
            <w:shd w:val="clear" w:color="000000" w:fill="FFFFFF"/>
            <w:vAlign w:val="center"/>
            <w:hideMark/>
          </w:tcPr>
          <w:p w14:paraId="5A76C3B4"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286" w:type="dxa"/>
            <w:tcBorders>
              <w:top w:val="nil"/>
              <w:left w:val="nil"/>
              <w:bottom w:val="single" w:sz="4" w:space="0" w:color="auto"/>
              <w:right w:val="single" w:sz="4" w:space="0" w:color="auto"/>
            </w:tcBorders>
            <w:shd w:val="clear" w:color="000000" w:fill="FFFFFF"/>
            <w:vAlign w:val="center"/>
            <w:hideMark/>
          </w:tcPr>
          <w:p w14:paraId="193EA510"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60" w:type="dxa"/>
            <w:tcBorders>
              <w:top w:val="nil"/>
              <w:left w:val="nil"/>
              <w:bottom w:val="single" w:sz="4" w:space="0" w:color="auto"/>
              <w:right w:val="single" w:sz="4" w:space="0" w:color="auto"/>
            </w:tcBorders>
            <w:shd w:val="clear" w:color="000000" w:fill="FFFFFF"/>
            <w:vAlign w:val="center"/>
            <w:hideMark/>
          </w:tcPr>
          <w:p w14:paraId="134F1408"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5BC039BE"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ზღვრული დაფინანსების ფარგლებში</w:t>
            </w:r>
          </w:p>
        </w:tc>
        <w:tc>
          <w:tcPr>
            <w:tcW w:w="1172" w:type="dxa"/>
            <w:tcBorders>
              <w:top w:val="nil"/>
              <w:left w:val="nil"/>
              <w:bottom w:val="single" w:sz="4" w:space="0" w:color="auto"/>
              <w:right w:val="single" w:sz="4" w:space="0" w:color="auto"/>
            </w:tcBorders>
            <w:shd w:val="clear" w:color="000000" w:fill="FFFFFF"/>
            <w:vAlign w:val="center"/>
            <w:hideMark/>
          </w:tcPr>
          <w:p w14:paraId="787408C2" w14:textId="77777777" w:rsidR="00897379" w:rsidRPr="00F33F57" w:rsidRDefault="00897379" w:rsidP="00655E76">
            <w:pPr>
              <w:spacing w:after="0" w:line="240" w:lineRule="auto"/>
              <w:jc w:val="center"/>
              <w:rPr>
                <w:rFonts w:ascii="Sylfaen" w:eastAsia="Times New Roman" w:hAnsi="Sylfaen" w:cs="Calibri"/>
                <w:color w:val="000000"/>
                <w:sz w:val="14"/>
                <w:szCs w:val="14"/>
                <w:lang w:val="ru-RU" w:eastAsia="ru-RU"/>
              </w:rPr>
            </w:pPr>
            <w:r w:rsidRPr="00F33F57">
              <w:rPr>
                <w:rFonts w:ascii="Sylfaen" w:eastAsia="Times New Roman" w:hAnsi="Sylfaen" w:cs="Calibri"/>
                <w:color w:val="000000"/>
                <w:sz w:val="14"/>
                <w:szCs w:val="14"/>
                <w:lang w:val="ru-RU" w:eastAsia="ru-RU"/>
              </w:rPr>
              <w:t>გაზრდილი დაფინანსების ფარგლებში</w:t>
            </w:r>
          </w:p>
        </w:tc>
      </w:tr>
      <w:tr w:rsidR="004770E9" w:rsidRPr="00F33F57" w14:paraId="76FA65C1" w14:textId="77777777" w:rsidTr="00F86028">
        <w:trPr>
          <w:gridAfter w:val="1"/>
          <w:wAfter w:w="41" w:type="dxa"/>
          <w:trHeight w:val="731"/>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6CECD93B" w14:textId="53706235"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sidRPr="00141F1D">
              <w:rPr>
                <w:rFonts w:ascii="Arial CYR" w:hAnsi="Arial CYR" w:cs="Arial CYR"/>
                <w:b/>
                <w:sz w:val="14"/>
                <w:szCs w:val="18"/>
              </w:rPr>
              <w:t>06 00</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55568D17" w14:textId="5AC16F1C" w:rsidR="004770E9" w:rsidRPr="00F33F57" w:rsidRDefault="004770E9" w:rsidP="004770E9">
            <w:pPr>
              <w:spacing w:after="0" w:line="240" w:lineRule="auto"/>
              <w:rPr>
                <w:rFonts w:ascii="Sylfaen" w:eastAsia="Times New Roman" w:hAnsi="Sylfaen" w:cs="Calibri"/>
                <w:b/>
                <w:bCs/>
                <w:color w:val="000000"/>
                <w:sz w:val="16"/>
                <w:szCs w:val="16"/>
                <w:lang w:val="ru-RU" w:eastAsia="ru-RU"/>
              </w:rPr>
            </w:pPr>
            <w:r w:rsidRPr="00141F1D">
              <w:rPr>
                <w:rFonts w:ascii="Sylfaen" w:hAnsi="Sylfaen" w:cs="Arial CYR"/>
                <w:b/>
                <w:bCs/>
                <w:color w:val="000000"/>
                <w:sz w:val="18"/>
                <w:szCs w:val="18"/>
              </w:rPr>
              <w:t>ჯანმრთელობის დაცვა და სოციალური უზრუნველყოფა</w:t>
            </w:r>
          </w:p>
        </w:tc>
        <w:tc>
          <w:tcPr>
            <w:tcW w:w="1260" w:type="dxa"/>
            <w:tcBorders>
              <w:top w:val="nil"/>
              <w:left w:val="nil"/>
              <w:bottom w:val="single" w:sz="4" w:space="0" w:color="auto"/>
              <w:right w:val="single" w:sz="4" w:space="0" w:color="auto"/>
            </w:tcBorders>
            <w:shd w:val="clear" w:color="000000" w:fill="FFFFFF"/>
            <w:noWrap/>
            <w:vAlign w:val="bottom"/>
          </w:tcPr>
          <w:p w14:paraId="746F917B" w14:textId="6FE22929" w:rsidR="004770E9" w:rsidRPr="00204A00" w:rsidRDefault="004770E9" w:rsidP="004770E9">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eastAsia="ru-RU"/>
              </w:rPr>
              <w:t>6 426.5</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72D0BA0" w14:textId="3E745A95" w:rsidR="004770E9" w:rsidRPr="000E0CC4" w:rsidRDefault="004770E9" w:rsidP="004770E9">
            <w:pPr>
              <w:spacing w:after="0" w:line="240" w:lineRule="auto"/>
              <w:jc w:val="center"/>
              <w:rPr>
                <w:rFonts w:ascii="Sylfaen" w:eastAsia="Times New Roman" w:hAnsi="Sylfaen" w:cs="Calibri"/>
                <w:b/>
                <w:bCs/>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623E15A" w14:textId="1845569E"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1 509.9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98906A5" w14:textId="7A952CD9" w:rsidR="004770E9" w:rsidRPr="000E0CC4" w:rsidRDefault="004770E9" w:rsidP="004770E9">
            <w:pPr>
              <w:spacing w:after="0" w:line="240" w:lineRule="auto"/>
              <w:jc w:val="center"/>
              <w:rPr>
                <w:rFonts w:ascii="Sylfaen" w:eastAsia="Times New Roman" w:hAnsi="Sylfaen" w:cs="Calibri"/>
                <w:b/>
                <w:bCs/>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8D0D6B0" w14:textId="72967B70"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1 557.6</w:t>
            </w:r>
          </w:p>
        </w:tc>
        <w:tc>
          <w:tcPr>
            <w:tcW w:w="984" w:type="dxa"/>
            <w:gridSpan w:val="2"/>
            <w:tcBorders>
              <w:top w:val="nil"/>
              <w:left w:val="nil"/>
              <w:bottom w:val="single" w:sz="4" w:space="0" w:color="auto"/>
              <w:right w:val="single" w:sz="4" w:space="0" w:color="auto"/>
            </w:tcBorders>
            <w:shd w:val="clear" w:color="000000" w:fill="FFFFFF"/>
            <w:noWrap/>
            <w:vAlign w:val="bottom"/>
          </w:tcPr>
          <w:p w14:paraId="1EC8E366" w14:textId="41B6951A" w:rsidR="004770E9" w:rsidRPr="000E0CC4" w:rsidRDefault="004770E9" w:rsidP="004770E9">
            <w:pPr>
              <w:spacing w:after="0" w:line="240" w:lineRule="auto"/>
              <w:jc w:val="center"/>
              <w:rPr>
                <w:rFonts w:ascii="Sylfaen" w:eastAsia="Times New Roman" w:hAnsi="Sylfaen" w:cs="Calibri"/>
                <w:b/>
                <w:bCs/>
                <w:color w:val="000000"/>
                <w:sz w:val="16"/>
                <w:szCs w:val="16"/>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1BC88225" w14:textId="6EE74174"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1 638.2</w:t>
            </w:r>
          </w:p>
        </w:tc>
        <w:tc>
          <w:tcPr>
            <w:tcW w:w="1160" w:type="dxa"/>
            <w:tcBorders>
              <w:top w:val="nil"/>
              <w:left w:val="nil"/>
              <w:bottom w:val="single" w:sz="4" w:space="0" w:color="auto"/>
              <w:right w:val="single" w:sz="4" w:space="0" w:color="auto"/>
            </w:tcBorders>
            <w:shd w:val="clear" w:color="000000" w:fill="FFFFFF"/>
            <w:noWrap/>
            <w:vAlign w:val="bottom"/>
          </w:tcPr>
          <w:p w14:paraId="763580DB" w14:textId="7A619597" w:rsidR="004770E9" w:rsidRPr="000E0CC4" w:rsidRDefault="004770E9" w:rsidP="004770E9">
            <w:pPr>
              <w:spacing w:after="0" w:line="240" w:lineRule="auto"/>
              <w:jc w:val="center"/>
              <w:rPr>
                <w:rFonts w:ascii="Sylfaen" w:eastAsia="Times New Roman" w:hAnsi="Sylfaen" w:cs="Calibri"/>
                <w:b/>
                <w:bCs/>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D9D5355" w14:textId="12E83FBE"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eastAsia="ru-RU"/>
              </w:rPr>
              <w:t>1 720.8</w:t>
            </w:r>
          </w:p>
        </w:tc>
        <w:tc>
          <w:tcPr>
            <w:tcW w:w="1172" w:type="dxa"/>
            <w:tcBorders>
              <w:top w:val="nil"/>
              <w:left w:val="nil"/>
              <w:bottom w:val="single" w:sz="4" w:space="0" w:color="auto"/>
              <w:right w:val="single" w:sz="4" w:space="0" w:color="auto"/>
            </w:tcBorders>
            <w:shd w:val="clear" w:color="000000" w:fill="FFFFFF"/>
            <w:noWrap/>
            <w:vAlign w:val="bottom"/>
          </w:tcPr>
          <w:p w14:paraId="1792D4CC" w14:textId="7F4CAD7F" w:rsidR="004770E9" w:rsidRPr="000E0CC4" w:rsidRDefault="004770E9" w:rsidP="004770E9">
            <w:pPr>
              <w:spacing w:after="0" w:line="240" w:lineRule="auto"/>
              <w:jc w:val="center"/>
              <w:rPr>
                <w:rFonts w:ascii="Sylfaen" w:eastAsia="Times New Roman" w:hAnsi="Sylfaen" w:cs="Calibri"/>
                <w:b/>
                <w:bCs/>
                <w:color w:val="000000"/>
                <w:sz w:val="16"/>
                <w:szCs w:val="16"/>
                <w:lang w:eastAsia="ru-RU"/>
              </w:rPr>
            </w:pPr>
          </w:p>
        </w:tc>
      </w:tr>
      <w:tr w:rsidR="004770E9" w:rsidRPr="00F33F57" w14:paraId="6E1180A5"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7F1EA089" w14:textId="232306B3"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sidRPr="009A33D5">
              <w:rPr>
                <w:rFonts w:ascii="Arial CYR" w:hAnsi="Arial CYR" w:cs="Arial CYR"/>
                <w:b/>
                <w:sz w:val="14"/>
                <w:szCs w:val="18"/>
              </w:rPr>
              <w:t>06 01</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550198AF" w14:textId="5D2CA17B" w:rsidR="004770E9" w:rsidRPr="00F33F57" w:rsidRDefault="004770E9" w:rsidP="004770E9">
            <w:pPr>
              <w:spacing w:after="0" w:line="240" w:lineRule="auto"/>
              <w:rPr>
                <w:rFonts w:ascii="Sylfaen" w:eastAsia="Times New Roman" w:hAnsi="Sylfaen" w:cs="Calibri"/>
                <w:b/>
                <w:bCs/>
                <w:color w:val="000000"/>
                <w:sz w:val="16"/>
                <w:szCs w:val="16"/>
                <w:lang w:val="ru-RU" w:eastAsia="ru-RU"/>
              </w:rPr>
            </w:pPr>
            <w:r w:rsidRPr="009A33D5">
              <w:rPr>
                <w:rFonts w:ascii="Sylfaen" w:hAnsi="Sylfaen" w:cs="Arial CYR"/>
                <w:b/>
                <w:color w:val="000000"/>
                <w:sz w:val="18"/>
                <w:szCs w:val="18"/>
              </w:rPr>
              <w:t xml:space="preserve"> ჯან</w:t>
            </w:r>
            <w:r w:rsidRPr="009A33D5">
              <w:rPr>
                <w:rFonts w:ascii="Sylfaen" w:hAnsi="Sylfaen" w:cs="Arial CYR"/>
                <w:b/>
                <w:color w:val="000000"/>
                <w:sz w:val="18"/>
                <w:szCs w:val="18"/>
                <w:lang w:val="ka-GE"/>
              </w:rPr>
              <w:t xml:space="preserve">მრთელობის </w:t>
            </w:r>
            <w:r w:rsidRPr="009A33D5">
              <w:rPr>
                <w:rFonts w:ascii="Sylfaen" w:hAnsi="Sylfaen" w:cs="Arial CYR"/>
                <w:b/>
                <w:color w:val="000000"/>
                <w:sz w:val="18"/>
                <w:szCs w:val="18"/>
              </w:rPr>
              <w:t>დაცვ</w:t>
            </w:r>
            <w:r w:rsidRPr="009A33D5">
              <w:rPr>
                <w:rFonts w:ascii="Sylfaen" w:hAnsi="Sylfaen" w:cs="Arial CYR"/>
                <w:b/>
                <w:color w:val="000000"/>
                <w:sz w:val="18"/>
                <w:szCs w:val="18"/>
                <w:lang w:val="ka-GE"/>
              </w:rPr>
              <w:t>ა</w:t>
            </w:r>
          </w:p>
        </w:tc>
        <w:tc>
          <w:tcPr>
            <w:tcW w:w="1260" w:type="dxa"/>
            <w:tcBorders>
              <w:top w:val="nil"/>
              <w:left w:val="nil"/>
              <w:bottom w:val="single" w:sz="4" w:space="0" w:color="auto"/>
              <w:right w:val="single" w:sz="4" w:space="0" w:color="auto"/>
            </w:tcBorders>
            <w:shd w:val="clear" w:color="000000" w:fill="FFFFFF"/>
            <w:noWrap/>
            <w:vAlign w:val="bottom"/>
          </w:tcPr>
          <w:p w14:paraId="394B6796" w14:textId="2CF57CB2" w:rsidR="004770E9" w:rsidRPr="000877E6" w:rsidRDefault="004770E9" w:rsidP="004770E9">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val="ka-GE" w:eastAsia="ru-RU"/>
              </w:rPr>
              <w:t>775,9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CD1C28E" w14:textId="10C3E6DD"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6218BFE" w14:textId="4A2B9FAA"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w:t>
            </w:r>
            <w:r>
              <w:rPr>
                <w:rFonts w:ascii="Sylfaen" w:eastAsia="Times New Roman" w:hAnsi="Sylfaen" w:cs="Calibri"/>
                <w:b/>
                <w:bCs/>
                <w:color w:val="000000"/>
                <w:sz w:val="16"/>
                <w:szCs w:val="16"/>
                <w:lang w:eastAsia="ru-RU"/>
              </w:rPr>
              <w:t>99</w:t>
            </w:r>
            <w:r>
              <w:rPr>
                <w:rFonts w:ascii="Sylfaen" w:eastAsia="Times New Roman" w:hAnsi="Sylfaen" w:cs="Calibri"/>
                <w:b/>
                <w:bCs/>
                <w:color w:val="000000"/>
                <w:sz w:val="16"/>
                <w:szCs w:val="16"/>
                <w:lang w:val="ka-GE" w:eastAsia="ru-RU"/>
              </w:rPr>
              <w:t>,0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00450E9" w14:textId="47E68827"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0A0D8FC" w14:textId="32D4E38C"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181,2</w:t>
            </w:r>
          </w:p>
        </w:tc>
        <w:tc>
          <w:tcPr>
            <w:tcW w:w="984" w:type="dxa"/>
            <w:gridSpan w:val="2"/>
            <w:tcBorders>
              <w:top w:val="nil"/>
              <w:left w:val="nil"/>
              <w:bottom w:val="single" w:sz="4" w:space="0" w:color="auto"/>
              <w:right w:val="single" w:sz="4" w:space="0" w:color="auto"/>
            </w:tcBorders>
            <w:shd w:val="clear" w:color="000000" w:fill="FFFFFF"/>
            <w:noWrap/>
            <w:vAlign w:val="bottom"/>
          </w:tcPr>
          <w:p w14:paraId="35B0E2F6" w14:textId="1482D7AC"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DFFBFAC" w14:textId="40847B3D"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192,1</w:t>
            </w:r>
          </w:p>
        </w:tc>
        <w:tc>
          <w:tcPr>
            <w:tcW w:w="1160" w:type="dxa"/>
            <w:tcBorders>
              <w:top w:val="nil"/>
              <w:left w:val="nil"/>
              <w:bottom w:val="single" w:sz="4" w:space="0" w:color="auto"/>
              <w:right w:val="single" w:sz="4" w:space="0" w:color="auto"/>
            </w:tcBorders>
            <w:shd w:val="clear" w:color="000000" w:fill="FFFFFF"/>
            <w:noWrap/>
            <w:vAlign w:val="bottom"/>
          </w:tcPr>
          <w:p w14:paraId="376919A7" w14:textId="0CB4C56F"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609F249" w14:textId="6545B57F"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203,6</w:t>
            </w:r>
          </w:p>
        </w:tc>
        <w:tc>
          <w:tcPr>
            <w:tcW w:w="1172" w:type="dxa"/>
            <w:tcBorders>
              <w:top w:val="nil"/>
              <w:left w:val="nil"/>
              <w:bottom w:val="single" w:sz="4" w:space="0" w:color="auto"/>
              <w:right w:val="single" w:sz="4" w:space="0" w:color="auto"/>
            </w:tcBorders>
            <w:shd w:val="clear" w:color="000000" w:fill="FFFFFF"/>
            <w:noWrap/>
            <w:vAlign w:val="bottom"/>
          </w:tcPr>
          <w:p w14:paraId="56A0B375" w14:textId="3BA8E490"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r>
      <w:tr w:rsidR="004770E9" w:rsidRPr="00F33F57" w14:paraId="65DCFAA1"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30811E6C" w14:textId="46E81583"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06 01 01</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6478DF09" w14:textId="552F2AAD"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 xml:space="preserve">ა(ა)იპ ახალციხის მუნიციპალიტეტის </w:t>
            </w:r>
            <w:r>
              <w:rPr>
                <w:rFonts w:ascii="Sylfaen" w:hAnsi="Sylfaen" w:cs="Arial CYR"/>
                <w:color w:val="000000"/>
                <w:sz w:val="18"/>
                <w:szCs w:val="18"/>
                <w:lang w:val="ka-GE"/>
              </w:rPr>
              <w:lastRenderedPageBreak/>
              <w:t>საზოგადოებრივი ჯანდაცვის ცენტრი</w:t>
            </w:r>
          </w:p>
        </w:tc>
        <w:tc>
          <w:tcPr>
            <w:tcW w:w="1260" w:type="dxa"/>
            <w:tcBorders>
              <w:top w:val="nil"/>
              <w:left w:val="nil"/>
              <w:bottom w:val="single" w:sz="4" w:space="0" w:color="auto"/>
              <w:right w:val="single" w:sz="4" w:space="0" w:color="auto"/>
            </w:tcBorders>
            <w:shd w:val="clear" w:color="000000" w:fill="FFFFFF"/>
            <w:noWrap/>
            <w:vAlign w:val="bottom"/>
          </w:tcPr>
          <w:p w14:paraId="0C115941" w14:textId="62B01BC9"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lastRenderedPageBreak/>
              <w:t>775,9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099C531" w14:textId="467C72DE"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62EB394" w14:textId="37CB96DC"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199.0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8AC193E" w14:textId="72021BCD" w:rsidR="004770E9" w:rsidRPr="006C0739"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D514FB0" w14:textId="6BE39800"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181,2</w:t>
            </w:r>
          </w:p>
        </w:tc>
        <w:tc>
          <w:tcPr>
            <w:tcW w:w="984" w:type="dxa"/>
            <w:gridSpan w:val="2"/>
            <w:tcBorders>
              <w:top w:val="nil"/>
              <w:left w:val="nil"/>
              <w:bottom w:val="single" w:sz="4" w:space="0" w:color="auto"/>
              <w:right w:val="single" w:sz="4" w:space="0" w:color="auto"/>
            </w:tcBorders>
            <w:shd w:val="clear" w:color="000000" w:fill="FFFFFF"/>
            <w:noWrap/>
            <w:vAlign w:val="bottom"/>
          </w:tcPr>
          <w:p w14:paraId="336B0FFE" w14:textId="7A98A810"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D516342" w14:textId="6F21E6BC"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192,1</w:t>
            </w:r>
          </w:p>
        </w:tc>
        <w:tc>
          <w:tcPr>
            <w:tcW w:w="1160" w:type="dxa"/>
            <w:tcBorders>
              <w:top w:val="nil"/>
              <w:left w:val="nil"/>
              <w:bottom w:val="single" w:sz="4" w:space="0" w:color="auto"/>
              <w:right w:val="single" w:sz="4" w:space="0" w:color="auto"/>
            </w:tcBorders>
            <w:shd w:val="clear" w:color="000000" w:fill="FFFFFF"/>
            <w:noWrap/>
            <w:vAlign w:val="bottom"/>
          </w:tcPr>
          <w:p w14:paraId="2659A89B" w14:textId="0E06E54E"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8A5FCAD" w14:textId="3BD5E573"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203,6</w:t>
            </w:r>
          </w:p>
        </w:tc>
        <w:tc>
          <w:tcPr>
            <w:tcW w:w="1172" w:type="dxa"/>
            <w:tcBorders>
              <w:top w:val="nil"/>
              <w:left w:val="nil"/>
              <w:bottom w:val="single" w:sz="4" w:space="0" w:color="auto"/>
              <w:right w:val="single" w:sz="4" w:space="0" w:color="auto"/>
            </w:tcBorders>
            <w:shd w:val="clear" w:color="000000" w:fill="FFFFFF"/>
            <w:noWrap/>
            <w:vAlign w:val="bottom"/>
          </w:tcPr>
          <w:p w14:paraId="72DB65CA" w14:textId="595532DD"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r>
      <w:tr w:rsidR="004770E9" w:rsidRPr="00F33F57" w14:paraId="09C5F0CA"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tcPr>
          <w:p w14:paraId="5A5E48A7" w14:textId="297AF426"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41F1D">
              <w:rPr>
                <w:rFonts w:ascii="Arial CYR" w:hAnsi="Arial CYR" w:cs="Arial CYR"/>
                <w:b/>
                <w:sz w:val="14"/>
                <w:szCs w:val="18"/>
              </w:rPr>
              <w:t>06 02</w:t>
            </w:r>
          </w:p>
        </w:tc>
        <w:tc>
          <w:tcPr>
            <w:tcW w:w="2934" w:type="dxa"/>
            <w:gridSpan w:val="6"/>
            <w:tcBorders>
              <w:top w:val="nil"/>
              <w:left w:val="nil"/>
              <w:bottom w:val="single" w:sz="4" w:space="0" w:color="auto"/>
              <w:right w:val="single" w:sz="4" w:space="0" w:color="auto"/>
            </w:tcBorders>
            <w:shd w:val="clear" w:color="000000" w:fill="FFFFFF"/>
            <w:vAlign w:val="center"/>
          </w:tcPr>
          <w:p w14:paraId="6E16098E" w14:textId="7BF9D6E3" w:rsidR="004770E9" w:rsidRPr="00F33F57" w:rsidRDefault="004770E9" w:rsidP="004770E9">
            <w:pPr>
              <w:spacing w:after="0" w:line="240" w:lineRule="auto"/>
              <w:rPr>
                <w:rFonts w:ascii="Sylfaen" w:eastAsia="Times New Roman" w:hAnsi="Sylfaen" w:cs="Calibri"/>
                <w:color w:val="000000"/>
                <w:sz w:val="16"/>
                <w:szCs w:val="16"/>
                <w:lang w:val="ru-RU" w:eastAsia="ru-RU"/>
              </w:rPr>
            </w:pPr>
            <w:r w:rsidRPr="00141F1D">
              <w:rPr>
                <w:rFonts w:ascii="Sylfaen" w:hAnsi="Sylfaen" w:cs="Arial CYR"/>
                <w:b/>
                <w:color w:val="000000"/>
                <w:sz w:val="18"/>
                <w:szCs w:val="18"/>
                <w:lang w:val="ka-GE"/>
              </w:rPr>
              <w:t>სოციალური დაცვა</w:t>
            </w:r>
          </w:p>
        </w:tc>
        <w:tc>
          <w:tcPr>
            <w:tcW w:w="1260" w:type="dxa"/>
            <w:tcBorders>
              <w:top w:val="nil"/>
              <w:left w:val="nil"/>
              <w:bottom w:val="single" w:sz="4" w:space="0" w:color="auto"/>
              <w:right w:val="single" w:sz="4" w:space="0" w:color="auto"/>
            </w:tcBorders>
            <w:shd w:val="clear" w:color="000000" w:fill="FFFFFF"/>
            <w:noWrap/>
            <w:vAlign w:val="bottom"/>
          </w:tcPr>
          <w:p w14:paraId="5E797316" w14:textId="01B99E7C"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5 650.6</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440FF69" w14:textId="2F4F8C89" w:rsidR="004770E9" w:rsidRPr="000E0CC4"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C9358F9" w14:textId="4FE72C71"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1 310.9</w:t>
            </w:r>
          </w:p>
        </w:tc>
        <w:tc>
          <w:tcPr>
            <w:tcW w:w="1170" w:type="dxa"/>
            <w:gridSpan w:val="2"/>
            <w:tcBorders>
              <w:top w:val="nil"/>
              <w:left w:val="nil"/>
              <w:bottom w:val="single" w:sz="4" w:space="0" w:color="auto"/>
              <w:right w:val="single" w:sz="4" w:space="0" w:color="auto"/>
            </w:tcBorders>
            <w:shd w:val="clear" w:color="000000" w:fill="FFFFFF"/>
            <w:noWrap/>
            <w:vAlign w:val="bottom"/>
          </w:tcPr>
          <w:p w14:paraId="3BC95626" w14:textId="55F18D4B" w:rsidR="004770E9" w:rsidRPr="000E0CC4"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5FAB5DD" w14:textId="00E05E44"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1376.4</w:t>
            </w:r>
          </w:p>
        </w:tc>
        <w:tc>
          <w:tcPr>
            <w:tcW w:w="984" w:type="dxa"/>
            <w:gridSpan w:val="2"/>
            <w:tcBorders>
              <w:top w:val="nil"/>
              <w:left w:val="nil"/>
              <w:bottom w:val="single" w:sz="4" w:space="0" w:color="auto"/>
              <w:right w:val="single" w:sz="4" w:space="0" w:color="auto"/>
            </w:tcBorders>
            <w:shd w:val="clear" w:color="000000" w:fill="FFFFFF"/>
            <w:noWrap/>
            <w:vAlign w:val="bottom"/>
          </w:tcPr>
          <w:p w14:paraId="6E1FB2C1" w14:textId="4D74720F" w:rsidR="004770E9" w:rsidRPr="000E0CC4" w:rsidRDefault="004770E9" w:rsidP="004770E9">
            <w:pPr>
              <w:spacing w:after="0" w:line="240" w:lineRule="auto"/>
              <w:jc w:val="center"/>
              <w:rPr>
                <w:rFonts w:ascii="Sylfaen" w:eastAsia="Times New Roman" w:hAnsi="Sylfaen" w:cs="Calibri"/>
                <w:color w:val="000000"/>
                <w:sz w:val="16"/>
                <w:szCs w:val="16"/>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1197D4A" w14:textId="7400A099"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1446.1</w:t>
            </w:r>
          </w:p>
        </w:tc>
        <w:tc>
          <w:tcPr>
            <w:tcW w:w="1160" w:type="dxa"/>
            <w:tcBorders>
              <w:top w:val="nil"/>
              <w:left w:val="nil"/>
              <w:bottom w:val="single" w:sz="4" w:space="0" w:color="auto"/>
              <w:right w:val="single" w:sz="4" w:space="0" w:color="auto"/>
            </w:tcBorders>
            <w:shd w:val="clear" w:color="000000" w:fill="FFFFFF"/>
            <w:noWrap/>
            <w:vAlign w:val="bottom"/>
          </w:tcPr>
          <w:p w14:paraId="59E85E5E" w14:textId="39979ABB" w:rsidR="004770E9" w:rsidRPr="000E0CC4"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27917DC" w14:textId="2DD59A31"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1 517.2</w:t>
            </w:r>
          </w:p>
        </w:tc>
        <w:tc>
          <w:tcPr>
            <w:tcW w:w="1172" w:type="dxa"/>
            <w:tcBorders>
              <w:top w:val="nil"/>
              <w:left w:val="nil"/>
              <w:bottom w:val="single" w:sz="4" w:space="0" w:color="auto"/>
              <w:right w:val="single" w:sz="4" w:space="0" w:color="auto"/>
            </w:tcBorders>
            <w:shd w:val="clear" w:color="000000" w:fill="FFFFFF"/>
            <w:noWrap/>
            <w:vAlign w:val="bottom"/>
          </w:tcPr>
          <w:p w14:paraId="3A953959" w14:textId="348D3E39" w:rsidR="004770E9" w:rsidRPr="000E0CC4"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2D5AAB0B"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09B3269D" w14:textId="11A8275B"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sidRPr="001F322C">
              <w:rPr>
                <w:rFonts w:ascii="Arial CYR" w:hAnsi="Arial CYR" w:cs="Arial CYR"/>
                <w:sz w:val="14"/>
                <w:szCs w:val="18"/>
              </w:rPr>
              <w:t>06 02 01</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38DD1579" w14:textId="69CBEDEF" w:rsidR="004770E9" w:rsidRPr="00F33F57" w:rsidRDefault="004770E9" w:rsidP="004770E9">
            <w:pPr>
              <w:spacing w:after="0" w:line="240" w:lineRule="auto"/>
              <w:rPr>
                <w:rFonts w:ascii="Sylfaen" w:eastAsia="Times New Roman" w:hAnsi="Sylfaen" w:cs="Calibri"/>
                <w:b/>
                <w:bCs/>
                <w:color w:val="000000"/>
                <w:sz w:val="16"/>
                <w:szCs w:val="16"/>
                <w:lang w:val="ru-RU" w:eastAsia="ru-RU"/>
              </w:rPr>
            </w:pPr>
            <w:r>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1260" w:type="dxa"/>
            <w:tcBorders>
              <w:top w:val="nil"/>
              <w:left w:val="nil"/>
              <w:bottom w:val="single" w:sz="4" w:space="0" w:color="auto"/>
              <w:right w:val="single" w:sz="4" w:space="0" w:color="auto"/>
            </w:tcBorders>
            <w:shd w:val="clear" w:color="000000" w:fill="FFFFFF"/>
            <w:vAlign w:val="bottom"/>
          </w:tcPr>
          <w:p w14:paraId="148DA4E4" w14:textId="5E609592" w:rsidR="004770E9" w:rsidRPr="003423A7" w:rsidRDefault="004770E9" w:rsidP="004770E9">
            <w:pPr>
              <w:spacing w:after="0" w:line="240" w:lineRule="auto"/>
              <w:jc w:val="center"/>
              <w:rPr>
                <w:rFonts w:ascii="Sylfaen" w:eastAsia="Times New Roman" w:hAnsi="Sylfaen" w:cs="Calibri"/>
                <w:b/>
                <w:bCs/>
                <w:color w:val="000000"/>
                <w:sz w:val="16"/>
                <w:szCs w:val="16"/>
                <w:lang w:eastAsia="ru-RU"/>
              </w:rPr>
            </w:pPr>
            <w:r>
              <w:rPr>
                <w:rFonts w:ascii="Sylfaen" w:eastAsia="Times New Roman" w:hAnsi="Sylfaen" w:cs="Calibri"/>
                <w:b/>
                <w:bCs/>
                <w:color w:val="000000"/>
                <w:sz w:val="16"/>
                <w:szCs w:val="16"/>
                <w:lang w:val="ka-GE" w:eastAsia="ru-RU"/>
              </w:rPr>
              <w:t>12,0</w:t>
            </w:r>
          </w:p>
        </w:tc>
        <w:tc>
          <w:tcPr>
            <w:tcW w:w="1170" w:type="dxa"/>
            <w:gridSpan w:val="2"/>
            <w:tcBorders>
              <w:top w:val="nil"/>
              <w:left w:val="nil"/>
              <w:bottom w:val="single" w:sz="4" w:space="0" w:color="auto"/>
              <w:right w:val="single" w:sz="4" w:space="0" w:color="auto"/>
            </w:tcBorders>
            <w:shd w:val="clear" w:color="000000" w:fill="FFFFFF"/>
            <w:vAlign w:val="bottom"/>
          </w:tcPr>
          <w:p w14:paraId="18FB81D1" w14:textId="19CF2E1A"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3AFF13E" w14:textId="1B947D2D"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FC6817D" w14:textId="2EC65FF9"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D624119" w14:textId="500E7569"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984" w:type="dxa"/>
            <w:gridSpan w:val="2"/>
            <w:tcBorders>
              <w:top w:val="nil"/>
              <w:left w:val="nil"/>
              <w:bottom w:val="single" w:sz="4" w:space="0" w:color="auto"/>
              <w:right w:val="single" w:sz="4" w:space="0" w:color="auto"/>
            </w:tcBorders>
            <w:shd w:val="clear" w:color="000000" w:fill="FFFFFF"/>
            <w:noWrap/>
            <w:vAlign w:val="bottom"/>
          </w:tcPr>
          <w:p w14:paraId="4D6827C2" w14:textId="07489A38"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FCA28DA" w14:textId="34717E63"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1160" w:type="dxa"/>
            <w:tcBorders>
              <w:top w:val="nil"/>
              <w:left w:val="nil"/>
              <w:bottom w:val="single" w:sz="4" w:space="0" w:color="auto"/>
              <w:right w:val="single" w:sz="4" w:space="0" w:color="auto"/>
            </w:tcBorders>
            <w:shd w:val="clear" w:color="000000" w:fill="FFFFFF"/>
            <w:noWrap/>
            <w:vAlign w:val="bottom"/>
          </w:tcPr>
          <w:p w14:paraId="798DF1D5" w14:textId="0817D705"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58372E3" w14:textId="0229CA4B"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3,0</w:t>
            </w:r>
          </w:p>
        </w:tc>
        <w:tc>
          <w:tcPr>
            <w:tcW w:w="1172" w:type="dxa"/>
            <w:tcBorders>
              <w:top w:val="nil"/>
              <w:left w:val="nil"/>
              <w:bottom w:val="single" w:sz="4" w:space="0" w:color="auto"/>
              <w:right w:val="single" w:sz="4" w:space="0" w:color="auto"/>
            </w:tcBorders>
            <w:shd w:val="clear" w:color="000000" w:fill="FFFFFF"/>
            <w:noWrap/>
            <w:vAlign w:val="bottom"/>
          </w:tcPr>
          <w:p w14:paraId="2EDB47B5" w14:textId="2998E6CD" w:rsidR="004770E9" w:rsidRPr="00337E94" w:rsidRDefault="004770E9" w:rsidP="004770E9">
            <w:pPr>
              <w:spacing w:after="0" w:line="240" w:lineRule="auto"/>
              <w:jc w:val="center"/>
              <w:rPr>
                <w:rFonts w:ascii="Sylfaen" w:eastAsia="Times New Roman" w:hAnsi="Sylfaen" w:cs="Calibri"/>
                <w:b/>
                <w:bCs/>
                <w:color w:val="000000"/>
                <w:sz w:val="16"/>
                <w:szCs w:val="16"/>
                <w:lang w:val="ka-GE" w:eastAsia="ru-RU"/>
              </w:rPr>
            </w:pPr>
          </w:p>
        </w:tc>
      </w:tr>
      <w:tr w:rsidR="004770E9" w:rsidRPr="00F33F57" w14:paraId="4FDC14AC"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0A6098FF" w14:textId="764B41D2"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06 02 02</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36DA1381" w14:textId="2C420797"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672AFD6C" w14:textId="3451B4FA"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892,8</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74915F6" w14:textId="3C28561D"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49DC76A0" w14:textId="61D8802E"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205,2</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9BFC67F" w14:textId="0B5C9240"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D2EBEF8" w14:textId="045F5F61"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216,5</w:t>
            </w:r>
          </w:p>
        </w:tc>
        <w:tc>
          <w:tcPr>
            <w:tcW w:w="984" w:type="dxa"/>
            <w:gridSpan w:val="2"/>
            <w:tcBorders>
              <w:top w:val="nil"/>
              <w:left w:val="nil"/>
              <w:bottom w:val="single" w:sz="4" w:space="0" w:color="auto"/>
              <w:right w:val="single" w:sz="4" w:space="0" w:color="auto"/>
            </w:tcBorders>
            <w:shd w:val="clear" w:color="000000" w:fill="FFFFFF"/>
            <w:noWrap/>
            <w:vAlign w:val="bottom"/>
          </w:tcPr>
          <w:p w14:paraId="4560F8D9" w14:textId="075117FC"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43784FC" w14:textId="06A7306C"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228,4</w:t>
            </w:r>
          </w:p>
        </w:tc>
        <w:tc>
          <w:tcPr>
            <w:tcW w:w="1160" w:type="dxa"/>
            <w:tcBorders>
              <w:top w:val="nil"/>
              <w:left w:val="nil"/>
              <w:bottom w:val="single" w:sz="4" w:space="0" w:color="auto"/>
              <w:right w:val="single" w:sz="4" w:space="0" w:color="auto"/>
            </w:tcBorders>
            <w:shd w:val="clear" w:color="000000" w:fill="FFFFFF"/>
            <w:noWrap/>
            <w:vAlign w:val="bottom"/>
          </w:tcPr>
          <w:p w14:paraId="50F57D74" w14:textId="15A0A18D"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4DAB709" w14:textId="44C5455D"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240,9</w:t>
            </w:r>
          </w:p>
        </w:tc>
        <w:tc>
          <w:tcPr>
            <w:tcW w:w="1172" w:type="dxa"/>
            <w:tcBorders>
              <w:top w:val="nil"/>
              <w:left w:val="nil"/>
              <w:bottom w:val="single" w:sz="4" w:space="0" w:color="auto"/>
              <w:right w:val="single" w:sz="4" w:space="0" w:color="auto"/>
            </w:tcBorders>
            <w:shd w:val="clear" w:color="000000" w:fill="FFFFFF"/>
            <w:noWrap/>
            <w:vAlign w:val="bottom"/>
          </w:tcPr>
          <w:p w14:paraId="05ACC3B1" w14:textId="69DB14FF"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r>
      <w:tr w:rsidR="004770E9" w:rsidRPr="00F33F57" w14:paraId="14D115C9"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4911ED3D" w14:textId="7FF9F93F"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06 02 03</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4FC7266F" w14:textId="6E0D6A2D"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rPr>
              <w:t xml:space="preserve">II </w:t>
            </w:r>
            <w:r>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61A5208" w14:textId="23C8268E"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78,1</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AC9D159" w14:textId="727C78FD"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B713860" w14:textId="0C9C0F41"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18,0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18C63B7" w14:textId="79635CF7"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1DA16BB" w14:textId="38781B76"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19,0</w:t>
            </w:r>
          </w:p>
        </w:tc>
        <w:tc>
          <w:tcPr>
            <w:tcW w:w="984" w:type="dxa"/>
            <w:gridSpan w:val="2"/>
            <w:tcBorders>
              <w:top w:val="nil"/>
              <w:left w:val="nil"/>
              <w:bottom w:val="single" w:sz="4" w:space="0" w:color="auto"/>
              <w:right w:val="single" w:sz="4" w:space="0" w:color="auto"/>
            </w:tcBorders>
            <w:shd w:val="clear" w:color="000000" w:fill="FFFFFF"/>
            <w:noWrap/>
            <w:vAlign w:val="bottom"/>
          </w:tcPr>
          <w:p w14:paraId="36A6E711" w14:textId="4D11D685"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BFB3691" w14:textId="33F5A3A9"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20,0</w:t>
            </w:r>
          </w:p>
        </w:tc>
        <w:tc>
          <w:tcPr>
            <w:tcW w:w="1160" w:type="dxa"/>
            <w:tcBorders>
              <w:top w:val="nil"/>
              <w:left w:val="nil"/>
              <w:bottom w:val="single" w:sz="4" w:space="0" w:color="auto"/>
              <w:right w:val="single" w:sz="4" w:space="0" w:color="auto"/>
            </w:tcBorders>
            <w:shd w:val="clear" w:color="000000" w:fill="FFFFFF"/>
            <w:noWrap/>
            <w:vAlign w:val="bottom"/>
          </w:tcPr>
          <w:p w14:paraId="2F6925C7" w14:textId="4E6263AE"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FDB199C" w14:textId="09CC71D9"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21,1</w:t>
            </w:r>
          </w:p>
        </w:tc>
        <w:tc>
          <w:tcPr>
            <w:tcW w:w="1172" w:type="dxa"/>
            <w:tcBorders>
              <w:top w:val="nil"/>
              <w:left w:val="nil"/>
              <w:bottom w:val="single" w:sz="4" w:space="0" w:color="auto"/>
              <w:right w:val="single" w:sz="4" w:space="0" w:color="auto"/>
            </w:tcBorders>
            <w:shd w:val="clear" w:color="000000" w:fill="FFFFFF"/>
            <w:noWrap/>
            <w:vAlign w:val="bottom"/>
          </w:tcPr>
          <w:p w14:paraId="4372591A" w14:textId="14C16244" w:rsidR="004770E9" w:rsidRPr="00337E94" w:rsidRDefault="004770E9" w:rsidP="004770E9">
            <w:pPr>
              <w:spacing w:after="0" w:line="240" w:lineRule="auto"/>
              <w:jc w:val="center"/>
              <w:rPr>
                <w:rFonts w:ascii="Sylfaen" w:eastAsia="Times New Roman" w:hAnsi="Sylfaen" w:cs="Calibri"/>
                <w:color w:val="000000"/>
                <w:sz w:val="16"/>
                <w:szCs w:val="16"/>
                <w:lang w:val="ka-GE" w:eastAsia="ru-RU"/>
              </w:rPr>
            </w:pPr>
          </w:p>
        </w:tc>
      </w:tr>
      <w:tr w:rsidR="004770E9" w:rsidRPr="00F33F57" w14:paraId="39CE3B7F"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tcPr>
          <w:p w14:paraId="343D839B" w14:textId="143C8785"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06 02 04</w:t>
            </w:r>
          </w:p>
        </w:tc>
        <w:tc>
          <w:tcPr>
            <w:tcW w:w="2934" w:type="dxa"/>
            <w:gridSpan w:val="6"/>
            <w:tcBorders>
              <w:top w:val="nil"/>
              <w:left w:val="nil"/>
              <w:bottom w:val="single" w:sz="4" w:space="0" w:color="auto"/>
              <w:right w:val="single" w:sz="4" w:space="0" w:color="auto"/>
            </w:tcBorders>
            <w:shd w:val="clear" w:color="000000" w:fill="FFFFFF"/>
            <w:vAlign w:val="center"/>
          </w:tcPr>
          <w:p w14:paraId="36EEA501" w14:textId="4488BBC3"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ა(ა)იპ ახალციხის მუნიციპალიტეტის სათნოების სახლი</w:t>
            </w:r>
          </w:p>
        </w:tc>
        <w:tc>
          <w:tcPr>
            <w:tcW w:w="1260" w:type="dxa"/>
            <w:tcBorders>
              <w:top w:val="nil"/>
              <w:left w:val="nil"/>
              <w:bottom w:val="single" w:sz="4" w:space="0" w:color="auto"/>
              <w:right w:val="single" w:sz="4" w:space="0" w:color="auto"/>
            </w:tcBorders>
            <w:shd w:val="clear" w:color="000000" w:fill="FFFFFF"/>
            <w:noWrap/>
            <w:vAlign w:val="bottom"/>
          </w:tcPr>
          <w:p w14:paraId="7C3CED14" w14:textId="3AA05CAC"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710.3</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86010AD" w14:textId="36B819C7"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710.3</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86C92CB" w14:textId="17E27DA6"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175.3</w:t>
            </w:r>
          </w:p>
        </w:tc>
        <w:tc>
          <w:tcPr>
            <w:tcW w:w="1170" w:type="dxa"/>
            <w:gridSpan w:val="2"/>
            <w:tcBorders>
              <w:top w:val="nil"/>
              <w:left w:val="nil"/>
              <w:bottom w:val="single" w:sz="4" w:space="0" w:color="auto"/>
              <w:right w:val="single" w:sz="4" w:space="0" w:color="auto"/>
            </w:tcBorders>
            <w:shd w:val="clear" w:color="000000" w:fill="FFFFFF"/>
            <w:noWrap/>
            <w:vAlign w:val="bottom"/>
          </w:tcPr>
          <w:p w14:paraId="68483655" w14:textId="73F26703"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5594ABF" w14:textId="262CBB19"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176.3</w:t>
            </w:r>
          </w:p>
        </w:tc>
        <w:tc>
          <w:tcPr>
            <w:tcW w:w="984" w:type="dxa"/>
            <w:gridSpan w:val="2"/>
            <w:tcBorders>
              <w:top w:val="nil"/>
              <w:left w:val="nil"/>
              <w:bottom w:val="single" w:sz="4" w:space="0" w:color="auto"/>
              <w:right w:val="single" w:sz="4" w:space="0" w:color="auto"/>
            </w:tcBorders>
            <w:shd w:val="clear" w:color="000000" w:fill="FFFFFF"/>
            <w:noWrap/>
            <w:vAlign w:val="bottom"/>
          </w:tcPr>
          <w:p w14:paraId="3D95627F" w14:textId="405F7A18"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26F06533" w14:textId="636ED3A2"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178.3</w:t>
            </w:r>
          </w:p>
        </w:tc>
        <w:tc>
          <w:tcPr>
            <w:tcW w:w="1160" w:type="dxa"/>
            <w:tcBorders>
              <w:top w:val="nil"/>
              <w:left w:val="nil"/>
              <w:bottom w:val="single" w:sz="4" w:space="0" w:color="auto"/>
              <w:right w:val="single" w:sz="4" w:space="0" w:color="auto"/>
            </w:tcBorders>
            <w:shd w:val="clear" w:color="000000" w:fill="FFFFFF"/>
            <w:noWrap/>
            <w:vAlign w:val="bottom"/>
          </w:tcPr>
          <w:p w14:paraId="6F671ECE" w14:textId="2F96F2AA"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215B766" w14:textId="1EB3F14C"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180.4</w:t>
            </w:r>
          </w:p>
        </w:tc>
        <w:tc>
          <w:tcPr>
            <w:tcW w:w="1172" w:type="dxa"/>
            <w:tcBorders>
              <w:top w:val="nil"/>
              <w:left w:val="nil"/>
              <w:bottom w:val="single" w:sz="4" w:space="0" w:color="auto"/>
              <w:right w:val="single" w:sz="4" w:space="0" w:color="auto"/>
            </w:tcBorders>
            <w:shd w:val="clear" w:color="000000" w:fill="FFFFFF"/>
            <w:noWrap/>
            <w:vAlign w:val="bottom"/>
          </w:tcPr>
          <w:p w14:paraId="7629B9EA" w14:textId="59E38632"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0E2C9180"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tcPr>
          <w:p w14:paraId="37CD49C9" w14:textId="1A8CD460"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06 02 05</w:t>
            </w:r>
          </w:p>
        </w:tc>
        <w:tc>
          <w:tcPr>
            <w:tcW w:w="2934" w:type="dxa"/>
            <w:gridSpan w:val="6"/>
            <w:tcBorders>
              <w:top w:val="nil"/>
              <w:left w:val="nil"/>
              <w:bottom w:val="single" w:sz="4" w:space="0" w:color="auto"/>
              <w:right w:val="single" w:sz="4" w:space="0" w:color="auto"/>
            </w:tcBorders>
            <w:shd w:val="clear" w:color="000000" w:fill="FFFFFF"/>
            <w:vAlign w:val="center"/>
          </w:tcPr>
          <w:p w14:paraId="599464E8" w14:textId="013FC276"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CEFFDA9" w14:textId="4131BACB" w:rsidR="004770E9" w:rsidRPr="003423A7"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83.0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DE30D05" w14:textId="7C640103"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83.0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A773D60" w14:textId="462D916A"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18.0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B7A6D6F" w14:textId="3566E4E3"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2C501D6" w14:textId="689F554E"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20.0</w:t>
            </w:r>
          </w:p>
        </w:tc>
        <w:tc>
          <w:tcPr>
            <w:tcW w:w="984" w:type="dxa"/>
            <w:gridSpan w:val="2"/>
            <w:tcBorders>
              <w:top w:val="nil"/>
              <w:left w:val="nil"/>
              <w:bottom w:val="single" w:sz="4" w:space="0" w:color="auto"/>
              <w:right w:val="single" w:sz="4" w:space="0" w:color="auto"/>
            </w:tcBorders>
            <w:shd w:val="clear" w:color="000000" w:fill="FFFFFF"/>
            <w:noWrap/>
            <w:vAlign w:val="bottom"/>
          </w:tcPr>
          <w:p w14:paraId="2AE41F4C" w14:textId="29DBB307"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0C917510" w14:textId="4D95C74C"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22.0</w:t>
            </w:r>
          </w:p>
        </w:tc>
        <w:tc>
          <w:tcPr>
            <w:tcW w:w="1160" w:type="dxa"/>
            <w:tcBorders>
              <w:top w:val="nil"/>
              <w:left w:val="nil"/>
              <w:bottom w:val="single" w:sz="4" w:space="0" w:color="auto"/>
              <w:right w:val="single" w:sz="4" w:space="0" w:color="auto"/>
            </w:tcBorders>
            <w:shd w:val="clear" w:color="000000" w:fill="FFFFFF"/>
            <w:noWrap/>
            <w:vAlign w:val="bottom"/>
          </w:tcPr>
          <w:p w14:paraId="4344A11B" w14:textId="4CE81F2D"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3AE56EC9" w14:textId="4E636FA2"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23.0</w:t>
            </w:r>
          </w:p>
        </w:tc>
        <w:tc>
          <w:tcPr>
            <w:tcW w:w="1172" w:type="dxa"/>
            <w:tcBorders>
              <w:top w:val="nil"/>
              <w:left w:val="nil"/>
              <w:bottom w:val="single" w:sz="4" w:space="0" w:color="auto"/>
              <w:right w:val="single" w:sz="4" w:space="0" w:color="auto"/>
            </w:tcBorders>
            <w:shd w:val="clear" w:color="000000" w:fill="FFFFFF"/>
            <w:noWrap/>
            <w:vAlign w:val="bottom"/>
          </w:tcPr>
          <w:p w14:paraId="0ED7F707" w14:textId="08A00E8C"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4D486CEC"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5ED699B0" w14:textId="7AE64B57"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sidRPr="001F322C">
              <w:rPr>
                <w:rFonts w:ascii="Arial CYR" w:hAnsi="Arial CYR" w:cs="Arial CYR"/>
                <w:sz w:val="14"/>
                <w:szCs w:val="18"/>
              </w:rPr>
              <w:t>06 02 06</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69D2EBFF" w14:textId="424F5546" w:rsidR="004770E9" w:rsidRPr="00F33F57" w:rsidRDefault="004770E9" w:rsidP="004770E9">
            <w:pPr>
              <w:spacing w:after="0" w:line="240" w:lineRule="auto"/>
              <w:rPr>
                <w:rFonts w:ascii="Sylfaen" w:eastAsia="Times New Roman" w:hAnsi="Sylfaen" w:cs="Calibri"/>
                <w:b/>
                <w:bCs/>
                <w:color w:val="000000"/>
                <w:sz w:val="16"/>
                <w:szCs w:val="16"/>
                <w:lang w:val="ru-RU" w:eastAsia="ru-RU"/>
              </w:rPr>
            </w:pPr>
            <w:r>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1260" w:type="dxa"/>
            <w:tcBorders>
              <w:top w:val="nil"/>
              <w:left w:val="nil"/>
              <w:bottom w:val="single" w:sz="4" w:space="0" w:color="auto"/>
              <w:right w:val="single" w:sz="4" w:space="0" w:color="auto"/>
            </w:tcBorders>
            <w:shd w:val="clear" w:color="000000" w:fill="FFFFFF"/>
            <w:vAlign w:val="bottom"/>
          </w:tcPr>
          <w:p w14:paraId="5BB48787" w14:textId="12C123CE" w:rsidR="004770E9" w:rsidRPr="007F09E9" w:rsidRDefault="004770E9" w:rsidP="004770E9">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
                <w:bCs/>
                <w:color w:val="000000"/>
                <w:sz w:val="18"/>
                <w:szCs w:val="18"/>
                <w:lang w:eastAsia="ru-RU"/>
              </w:rPr>
              <w:t>671.7</w:t>
            </w:r>
          </w:p>
        </w:tc>
        <w:tc>
          <w:tcPr>
            <w:tcW w:w="1170" w:type="dxa"/>
            <w:gridSpan w:val="2"/>
            <w:tcBorders>
              <w:top w:val="nil"/>
              <w:left w:val="nil"/>
              <w:bottom w:val="single" w:sz="4" w:space="0" w:color="auto"/>
              <w:right w:val="single" w:sz="4" w:space="0" w:color="auto"/>
            </w:tcBorders>
            <w:shd w:val="clear" w:color="000000" w:fill="FFFFFF"/>
            <w:vAlign w:val="bottom"/>
          </w:tcPr>
          <w:p w14:paraId="37C0237B" w14:textId="2BB50E68"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671.7</w:t>
            </w:r>
          </w:p>
        </w:tc>
        <w:tc>
          <w:tcPr>
            <w:tcW w:w="1170" w:type="dxa"/>
            <w:gridSpan w:val="2"/>
            <w:tcBorders>
              <w:top w:val="nil"/>
              <w:left w:val="nil"/>
              <w:bottom w:val="single" w:sz="4" w:space="0" w:color="auto"/>
              <w:right w:val="single" w:sz="4" w:space="0" w:color="auto"/>
            </w:tcBorders>
            <w:shd w:val="clear" w:color="000000" w:fill="FFFFFF"/>
            <w:noWrap/>
            <w:vAlign w:val="bottom"/>
          </w:tcPr>
          <w:p w14:paraId="611DEC90" w14:textId="24BC5337"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155.0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4094A12" w14:textId="4767A99D"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36B74C0" w14:textId="4B3D1909"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163.5</w:t>
            </w:r>
          </w:p>
        </w:tc>
        <w:tc>
          <w:tcPr>
            <w:tcW w:w="984" w:type="dxa"/>
            <w:gridSpan w:val="2"/>
            <w:tcBorders>
              <w:top w:val="nil"/>
              <w:left w:val="nil"/>
              <w:bottom w:val="single" w:sz="4" w:space="0" w:color="auto"/>
              <w:right w:val="single" w:sz="4" w:space="0" w:color="auto"/>
            </w:tcBorders>
            <w:shd w:val="clear" w:color="000000" w:fill="FFFFFF"/>
            <w:noWrap/>
            <w:vAlign w:val="bottom"/>
          </w:tcPr>
          <w:p w14:paraId="4C6AA5EB" w14:textId="6C6FD1E2"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26BFCBE" w14:textId="037E7574"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i/>
                <w:color w:val="000000"/>
                <w:sz w:val="18"/>
                <w:szCs w:val="18"/>
                <w:lang w:eastAsia="ru-RU"/>
              </w:rPr>
              <w:t>172.5</w:t>
            </w:r>
          </w:p>
        </w:tc>
        <w:tc>
          <w:tcPr>
            <w:tcW w:w="1160" w:type="dxa"/>
            <w:tcBorders>
              <w:top w:val="nil"/>
              <w:left w:val="nil"/>
              <w:bottom w:val="single" w:sz="4" w:space="0" w:color="auto"/>
              <w:right w:val="single" w:sz="4" w:space="0" w:color="auto"/>
            </w:tcBorders>
            <w:shd w:val="clear" w:color="000000" w:fill="FFFFFF"/>
            <w:noWrap/>
            <w:vAlign w:val="bottom"/>
          </w:tcPr>
          <w:p w14:paraId="73CBCCBA" w14:textId="0000DCC4" w:rsidR="004770E9" w:rsidRPr="00B87A96" w:rsidRDefault="004770E9" w:rsidP="004770E9">
            <w:pPr>
              <w:spacing w:after="0" w:line="240" w:lineRule="auto"/>
              <w:jc w:val="center"/>
              <w:rPr>
                <w:rFonts w:ascii="Sylfaen" w:eastAsia="Times New Roman" w:hAnsi="Sylfaen" w:cs="Calibri"/>
                <w:b/>
                <w:bCs/>
                <w: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C79F540" w14:textId="429C85A0"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6"/>
                <w:szCs w:val="16"/>
                <w:lang w:eastAsia="ru-RU"/>
              </w:rPr>
              <w:t>180.7</w:t>
            </w:r>
          </w:p>
        </w:tc>
        <w:tc>
          <w:tcPr>
            <w:tcW w:w="1172" w:type="dxa"/>
            <w:tcBorders>
              <w:top w:val="nil"/>
              <w:left w:val="nil"/>
              <w:bottom w:val="single" w:sz="4" w:space="0" w:color="auto"/>
              <w:right w:val="single" w:sz="4" w:space="0" w:color="auto"/>
            </w:tcBorders>
            <w:shd w:val="clear" w:color="000000" w:fill="FFFFFF"/>
            <w:noWrap/>
            <w:vAlign w:val="bottom"/>
          </w:tcPr>
          <w:p w14:paraId="1DC297DB" w14:textId="7F5AD74A" w:rsidR="004770E9" w:rsidRPr="00B87A96" w:rsidRDefault="004770E9" w:rsidP="004770E9">
            <w:pPr>
              <w:spacing w:after="0" w:line="240" w:lineRule="auto"/>
              <w:jc w:val="center"/>
              <w:rPr>
                <w:rFonts w:ascii="Sylfaen" w:eastAsia="Times New Roman" w:hAnsi="Sylfaen" w:cs="Calibri"/>
                <w:b/>
                <w:bCs/>
                <w:color w:val="000000"/>
                <w:sz w:val="16"/>
                <w:szCs w:val="16"/>
                <w:lang w:eastAsia="ru-RU"/>
              </w:rPr>
            </w:pPr>
          </w:p>
        </w:tc>
      </w:tr>
      <w:tr w:rsidR="004770E9" w:rsidRPr="00F33F57" w14:paraId="699F0D20"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6E8774B2" w14:textId="49D68291"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31646">
              <w:rPr>
                <w:rFonts w:ascii="Sylfaen" w:hAnsi="Sylfaen" w:cs="Arial CYR"/>
                <w:sz w:val="16"/>
                <w:szCs w:val="16"/>
                <w:lang w:val="ka-GE"/>
              </w:rPr>
              <w:t>06 02</w:t>
            </w:r>
            <w:r w:rsidRPr="00131646">
              <w:rPr>
                <w:rFonts w:ascii="Arial CYR" w:hAnsi="Arial CYR" w:cs="Arial CYR"/>
                <w:sz w:val="16"/>
                <w:szCs w:val="16"/>
              </w:rPr>
              <w:t xml:space="preserve"> </w:t>
            </w:r>
            <w:r w:rsidRPr="001F322C">
              <w:rPr>
                <w:rFonts w:ascii="Arial CYR" w:hAnsi="Arial CYR" w:cs="Arial CYR"/>
                <w:sz w:val="14"/>
                <w:szCs w:val="18"/>
              </w:rPr>
              <w:t>07</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5D94BE22" w14:textId="745FDB88"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1260" w:type="dxa"/>
            <w:tcBorders>
              <w:top w:val="nil"/>
              <w:left w:val="nil"/>
              <w:bottom w:val="single" w:sz="4" w:space="0" w:color="auto"/>
              <w:right w:val="single" w:sz="4" w:space="0" w:color="auto"/>
            </w:tcBorders>
            <w:shd w:val="clear" w:color="000000" w:fill="FFFFFF"/>
            <w:noWrap/>
            <w:vAlign w:val="bottom"/>
          </w:tcPr>
          <w:p w14:paraId="2E4F06BA" w14:textId="6033C6CD" w:rsidR="004770E9" w:rsidRPr="00DA4666" w:rsidRDefault="004770E9" w:rsidP="004770E9">
            <w:pPr>
              <w:spacing w:after="0" w:line="240" w:lineRule="auto"/>
              <w:jc w:val="center"/>
              <w:rPr>
                <w:rFonts w:ascii="Sylfaen" w:eastAsia="Times New Roman" w:hAnsi="Sylfaen" w:cs="Calibri"/>
                <w:color w:val="000000"/>
                <w:sz w:val="18"/>
                <w:szCs w:val="18"/>
                <w:lang w:eastAsia="ru-RU"/>
              </w:rPr>
            </w:pPr>
            <w:r w:rsidRPr="00DA4666">
              <w:rPr>
                <w:rFonts w:ascii="Sylfaen" w:eastAsia="Times New Roman" w:hAnsi="Sylfaen" w:cs="Calibri"/>
                <w:color w:val="000000"/>
                <w:sz w:val="18"/>
                <w:szCs w:val="18"/>
                <w:lang w:eastAsia="ru-RU"/>
              </w:rPr>
              <w:t>149.4</w:t>
            </w:r>
          </w:p>
        </w:tc>
        <w:tc>
          <w:tcPr>
            <w:tcW w:w="1170" w:type="dxa"/>
            <w:gridSpan w:val="2"/>
            <w:tcBorders>
              <w:top w:val="nil"/>
              <w:left w:val="nil"/>
              <w:bottom w:val="single" w:sz="4" w:space="0" w:color="auto"/>
              <w:right w:val="single" w:sz="4" w:space="0" w:color="auto"/>
            </w:tcBorders>
            <w:shd w:val="clear" w:color="000000" w:fill="FFFFFF"/>
            <w:noWrap/>
            <w:vAlign w:val="bottom"/>
          </w:tcPr>
          <w:p w14:paraId="28C1E863" w14:textId="2A1341FB" w:rsidR="004770E9" w:rsidRPr="00DA4666" w:rsidRDefault="004770E9" w:rsidP="004770E9">
            <w:pPr>
              <w:spacing w:after="0" w:line="240" w:lineRule="auto"/>
              <w:jc w:val="center"/>
              <w:rPr>
                <w:rFonts w:ascii="Sylfaen" w:eastAsia="Times New Roman" w:hAnsi="Sylfaen" w:cs="Calibri"/>
                <w:color w:val="000000"/>
                <w:sz w:val="18"/>
                <w:szCs w:val="18"/>
                <w:lang w:eastAsia="ru-RU"/>
              </w:rPr>
            </w:pPr>
            <w:r w:rsidRPr="00DA4666">
              <w:rPr>
                <w:rFonts w:ascii="Sylfaen" w:eastAsia="Times New Roman" w:hAnsi="Sylfaen" w:cs="Calibri"/>
                <w:color w:val="000000"/>
                <w:sz w:val="18"/>
                <w:szCs w:val="18"/>
                <w:lang w:eastAsia="ru-RU"/>
              </w:rPr>
              <w:t>149.4</w:t>
            </w:r>
          </w:p>
        </w:tc>
        <w:tc>
          <w:tcPr>
            <w:tcW w:w="1170" w:type="dxa"/>
            <w:gridSpan w:val="2"/>
            <w:tcBorders>
              <w:top w:val="nil"/>
              <w:left w:val="nil"/>
              <w:bottom w:val="single" w:sz="4" w:space="0" w:color="auto"/>
              <w:right w:val="single" w:sz="4" w:space="0" w:color="auto"/>
            </w:tcBorders>
            <w:shd w:val="clear" w:color="000000" w:fill="FFFFFF"/>
            <w:noWrap/>
            <w:vAlign w:val="bottom"/>
          </w:tcPr>
          <w:p w14:paraId="31FCD723" w14:textId="5C78C89B"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34.4</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BD623E5" w14:textId="6EE2BB02"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12BDB49" w14:textId="5EA6BDF3"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36.3</w:t>
            </w:r>
          </w:p>
        </w:tc>
        <w:tc>
          <w:tcPr>
            <w:tcW w:w="984" w:type="dxa"/>
            <w:gridSpan w:val="2"/>
            <w:tcBorders>
              <w:top w:val="nil"/>
              <w:left w:val="nil"/>
              <w:bottom w:val="single" w:sz="4" w:space="0" w:color="auto"/>
              <w:right w:val="single" w:sz="4" w:space="0" w:color="auto"/>
            </w:tcBorders>
            <w:shd w:val="clear" w:color="000000" w:fill="FFFFFF"/>
            <w:noWrap/>
            <w:vAlign w:val="bottom"/>
          </w:tcPr>
          <w:p w14:paraId="3A886A38" w14:textId="18D3A9BD"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1E5FB2FF" w14:textId="51C9BDD8"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38.3</w:t>
            </w:r>
          </w:p>
        </w:tc>
        <w:tc>
          <w:tcPr>
            <w:tcW w:w="1160" w:type="dxa"/>
            <w:tcBorders>
              <w:top w:val="nil"/>
              <w:left w:val="nil"/>
              <w:bottom w:val="single" w:sz="4" w:space="0" w:color="auto"/>
              <w:right w:val="single" w:sz="4" w:space="0" w:color="auto"/>
            </w:tcBorders>
            <w:shd w:val="clear" w:color="000000" w:fill="FFFFFF"/>
            <w:noWrap/>
            <w:vAlign w:val="bottom"/>
          </w:tcPr>
          <w:p w14:paraId="5862B382" w14:textId="3C21EF65"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5D8D5805" w14:textId="04982DCE"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40.4</w:t>
            </w:r>
          </w:p>
        </w:tc>
        <w:tc>
          <w:tcPr>
            <w:tcW w:w="1172" w:type="dxa"/>
            <w:tcBorders>
              <w:top w:val="nil"/>
              <w:left w:val="nil"/>
              <w:bottom w:val="single" w:sz="4" w:space="0" w:color="auto"/>
              <w:right w:val="single" w:sz="4" w:space="0" w:color="auto"/>
            </w:tcBorders>
            <w:shd w:val="clear" w:color="000000" w:fill="FFFFFF"/>
            <w:noWrap/>
            <w:vAlign w:val="bottom"/>
          </w:tcPr>
          <w:p w14:paraId="127690D6" w14:textId="5B022831"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519C4B70"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15C764FC" w14:textId="6F16E3B9"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Pr>
                <w:rFonts w:ascii="Sylfaen" w:hAnsi="Sylfaen" w:cs="Arial CYR"/>
                <w:sz w:val="16"/>
                <w:szCs w:val="16"/>
                <w:lang w:val="ka-GE"/>
              </w:rPr>
              <w:t>06 02</w:t>
            </w:r>
            <w:r w:rsidRPr="001F322C">
              <w:rPr>
                <w:rFonts w:ascii="Arial CYR" w:hAnsi="Arial CYR" w:cs="Arial CYR"/>
                <w:sz w:val="14"/>
                <w:szCs w:val="18"/>
              </w:rPr>
              <w:t xml:space="preserve"> 08</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1D79E1A7" w14:textId="74545A24"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1260" w:type="dxa"/>
            <w:tcBorders>
              <w:top w:val="nil"/>
              <w:left w:val="nil"/>
              <w:bottom w:val="single" w:sz="4" w:space="0" w:color="auto"/>
              <w:right w:val="single" w:sz="4" w:space="0" w:color="auto"/>
            </w:tcBorders>
            <w:shd w:val="clear" w:color="000000" w:fill="FFFFFF"/>
            <w:noWrap/>
            <w:vAlign w:val="bottom"/>
          </w:tcPr>
          <w:p w14:paraId="67D28FCB" w14:textId="6ED77E70" w:rsidR="004770E9" w:rsidRPr="007F09E9"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99.0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3E34D91" w14:textId="3A970944"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99.0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2237FF5" w14:textId="50DC4CE4"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22.0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6F08A08" w14:textId="0B2D26CD"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4EC3F4F" w14:textId="39AABEC3"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24.0</w:t>
            </w:r>
          </w:p>
        </w:tc>
        <w:tc>
          <w:tcPr>
            <w:tcW w:w="984" w:type="dxa"/>
            <w:gridSpan w:val="2"/>
            <w:tcBorders>
              <w:top w:val="nil"/>
              <w:left w:val="nil"/>
              <w:bottom w:val="single" w:sz="4" w:space="0" w:color="auto"/>
              <w:right w:val="single" w:sz="4" w:space="0" w:color="auto"/>
            </w:tcBorders>
            <w:shd w:val="clear" w:color="000000" w:fill="FFFFFF"/>
            <w:noWrap/>
            <w:vAlign w:val="bottom"/>
          </w:tcPr>
          <w:p w14:paraId="76456A79" w14:textId="0B237B06"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6012ADAC" w14:textId="5F67BB78"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26.0</w:t>
            </w:r>
          </w:p>
        </w:tc>
        <w:tc>
          <w:tcPr>
            <w:tcW w:w="1160" w:type="dxa"/>
            <w:tcBorders>
              <w:top w:val="nil"/>
              <w:left w:val="nil"/>
              <w:bottom w:val="single" w:sz="4" w:space="0" w:color="auto"/>
              <w:right w:val="single" w:sz="4" w:space="0" w:color="auto"/>
            </w:tcBorders>
            <w:shd w:val="clear" w:color="000000" w:fill="FFFFFF"/>
            <w:noWrap/>
            <w:vAlign w:val="bottom"/>
          </w:tcPr>
          <w:p w14:paraId="479D9A4B" w14:textId="7CE9C543" w:rsidR="004770E9" w:rsidRPr="00B87A96"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434FDED" w14:textId="773C4587"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27.0</w:t>
            </w:r>
          </w:p>
        </w:tc>
        <w:tc>
          <w:tcPr>
            <w:tcW w:w="1172" w:type="dxa"/>
            <w:tcBorders>
              <w:top w:val="nil"/>
              <w:left w:val="nil"/>
              <w:bottom w:val="single" w:sz="4" w:space="0" w:color="auto"/>
              <w:right w:val="single" w:sz="4" w:space="0" w:color="auto"/>
            </w:tcBorders>
            <w:shd w:val="clear" w:color="000000" w:fill="FFFFFF"/>
            <w:noWrap/>
            <w:vAlign w:val="bottom"/>
          </w:tcPr>
          <w:p w14:paraId="7FFE15EE" w14:textId="7CCCD8CE" w:rsidR="004770E9" w:rsidRPr="00B87A96"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5BB8214B"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7406EAD1" w14:textId="008836E9" w:rsidR="004770E9" w:rsidRPr="00F33F57" w:rsidRDefault="004770E9" w:rsidP="004770E9">
            <w:pPr>
              <w:spacing w:after="0" w:line="240" w:lineRule="auto"/>
              <w:jc w:val="center"/>
              <w:rPr>
                <w:rFonts w:ascii="Sylfaen" w:eastAsia="Times New Roman" w:hAnsi="Sylfaen" w:cs="Calibri"/>
                <w:b/>
                <w:bCs/>
                <w:color w:val="000000"/>
                <w:sz w:val="16"/>
                <w:szCs w:val="16"/>
                <w:lang w:val="ru-RU" w:eastAsia="ru-RU"/>
              </w:rPr>
            </w:pPr>
            <w:r>
              <w:rPr>
                <w:rFonts w:ascii="Sylfaen" w:hAnsi="Sylfaen" w:cs="Arial CYR"/>
                <w:sz w:val="16"/>
                <w:szCs w:val="16"/>
                <w:lang w:val="ka-GE"/>
              </w:rPr>
              <w:t>06 02</w:t>
            </w:r>
            <w:r w:rsidRPr="001F322C">
              <w:rPr>
                <w:rFonts w:ascii="Arial CYR" w:hAnsi="Arial CYR" w:cs="Arial CYR"/>
                <w:sz w:val="14"/>
                <w:szCs w:val="18"/>
              </w:rPr>
              <w:t xml:space="preserve"> 09</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486B39AE" w14:textId="6A6345AA" w:rsidR="004770E9" w:rsidRPr="00F33F57" w:rsidRDefault="004770E9" w:rsidP="004770E9">
            <w:pPr>
              <w:spacing w:after="0" w:line="240" w:lineRule="auto"/>
              <w:rPr>
                <w:rFonts w:ascii="Sylfaen" w:eastAsia="Times New Roman" w:hAnsi="Sylfaen" w:cs="Calibri"/>
                <w:b/>
                <w:bCs/>
                <w:color w:val="000000"/>
                <w:sz w:val="16"/>
                <w:szCs w:val="16"/>
                <w:lang w:val="ru-RU" w:eastAsia="ru-RU"/>
              </w:rPr>
            </w:pPr>
            <w:r>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1260" w:type="dxa"/>
            <w:tcBorders>
              <w:top w:val="nil"/>
              <w:left w:val="nil"/>
              <w:bottom w:val="single" w:sz="4" w:space="0" w:color="auto"/>
              <w:right w:val="single" w:sz="4" w:space="0" w:color="auto"/>
            </w:tcBorders>
            <w:shd w:val="clear" w:color="000000" w:fill="FFFFFF"/>
            <w:noWrap/>
            <w:vAlign w:val="bottom"/>
          </w:tcPr>
          <w:p w14:paraId="54909576" w14:textId="7EC3B6C8" w:rsidR="004770E9" w:rsidRPr="007F09E9" w:rsidRDefault="004770E9" w:rsidP="004770E9">
            <w:pPr>
              <w:spacing w:after="0" w:line="240" w:lineRule="auto"/>
              <w:jc w:val="center"/>
              <w:rPr>
                <w:rFonts w:ascii="Sylfaen" w:eastAsia="Times New Roman" w:hAnsi="Sylfaen" w:cs="Calibri"/>
                <w:bCs/>
                <w:color w:val="000000"/>
                <w:sz w:val="18"/>
                <w:szCs w:val="18"/>
                <w:lang w:eastAsia="ru-RU"/>
              </w:rPr>
            </w:pPr>
            <w:r>
              <w:rPr>
                <w:rFonts w:ascii="Sylfaen" w:eastAsia="Times New Roman" w:hAnsi="Sylfaen" w:cs="Calibri"/>
                <w:b/>
                <w:bCs/>
                <w:color w:val="000000"/>
                <w:sz w:val="18"/>
                <w:szCs w:val="18"/>
                <w:lang w:eastAsia="ru-RU"/>
              </w:rPr>
              <w:t>318.0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9C2B41F" w14:textId="0F7F780B"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r>
              <w:rPr>
                <w:rFonts w:ascii="Sylfaen" w:eastAsia="Times New Roman" w:hAnsi="Sylfaen" w:cs="Calibri"/>
                <w:b/>
                <w:bCs/>
                <w:color w:val="000000"/>
                <w:sz w:val="18"/>
                <w:szCs w:val="18"/>
                <w:lang w:eastAsia="ru-RU"/>
              </w:rPr>
              <w:t>318.0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D84E473" w14:textId="49FADC66"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73.0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7E3CEBC9" w14:textId="5E364FAD"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22E8053" w14:textId="50DDAC75"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77.0</w:t>
            </w:r>
          </w:p>
        </w:tc>
        <w:tc>
          <w:tcPr>
            <w:tcW w:w="984" w:type="dxa"/>
            <w:gridSpan w:val="2"/>
            <w:tcBorders>
              <w:top w:val="nil"/>
              <w:left w:val="nil"/>
              <w:bottom w:val="single" w:sz="4" w:space="0" w:color="auto"/>
              <w:right w:val="single" w:sz="4" w:space="0" w:color="auto"/>
            </w:tcBorders>
            <w:shd w:val="clear" w:color="000000" w:fill="FFFFFF"/>
            <w:noWrap/>
            <w:vAlign w:val="bottom"/>
          </w:tcPr>
          <w:p w14:paraId="4CFD9ED5" w14:textId="6B3353F8"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38C33171" w14:textId="0C7DDBD8"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8"/>
                <w:szCs w:val="18"/>
                <w:lang w:eastAsia="ru-RU"/>
              </w:rPr>
              <w:t>81.3</w:t>
            </w:r>
          </w:p>
        </w:tc>
        <w:tc>
          <w:tcPr>
            <w:tcW w:w="1160" w:type="dxa"/>
            <w:tcBorders>
              <w:top w:val="nil"/>
              <w:left w:val="nil"/>
              <w:bottom w:val="single" w:sz="4" w:space="0" w:color="auto"/>
              <w:right w:val="single" w:sz="4" w:space="0" w:color="auto"/>
            </w:tcBorders>
            <w:shd w:val="clear" w:color="000000" w:fill="FFFFFF"/>
            <w:noWrap/>
            <w:vAlign w:val="bottom"/>
          </w:tcPr>
          <w:p w14:paraId="334C8149" w14:textId="2F41A595" w:rsidR="004770E9" w:rsidRPr="00B87A96" w:rsidRDefault="004770E9" w:rsidP="004770E9">
            <w:pPr>
              <w:spacing w:after="0" w:line="240" w:lineRule="auto"/>
              <w:jc w:val="center"/>
              <w:rPr>
                <w:rFonts w:ascii="Sylfaen" w:eastAsia="Times New Roman" w:hAnsi="Sylfaen" w:cs="Calibri"/>
                <w:b/>
                <w:bCs/>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908A111" w14:textId="7BC3AEED" w:rsidR="004770E9" w:rsidRPr="007F09E9" w:rsidRDefault="004770E9" w:rsidP="004770E9">
            <w:pPr>
              <w:spacing w:after="0" w:line="240" w:lineRule="auto"/>
              <w:jc w:val="center"/>
              <w:rPr>
                <w:rFonts w:ascii="Sylfaen" w:eastAsia="Times New Roman" w:hAnsi="Sylfaen" w:cs="Calibri"/>
                <w:b/>
                <w:bCs/>
                <w:color w:val="000000"/>
                <w:sz w:val="18"/>
                <w:szCs w:val="18"/>
                <w:lang w:val="ru-RU" w:eastAsia="ru-RU"/>
              </w:rPr>
            </w:pPr>
            <w:r>
              <w:rPr>
                <w:rFonts w:ascii="Sylfaen" w:eastAsia="Times New Roman" w:hAnsi="Sylfaen" w:cs="Calibri"/>
                <w:b/>
                <w:bCs/>
                <w:color w:val="000000"/>
                <w:sz w:val="16"/>
                <w:szCs w:val="16"/>
                <w:lang w:eastAsia="ru-RU"/>
              </w:rPr>
              <w:t>86.7</w:t>
            </w:r>
          </w:p>
        </w:tc>
        <w:tc>
          <w:tcPr>
            <w:tcW w:w="1172" w:type="dxa"/>
            <w:tcBorders>
              <w:top w:val="nil"/>
              <w:left w:val="nil"/>
              <w:bottom w:val="single" w:sz="4" w:space="0" w:color="auto"/>
              <w:right w:val="single" w:sz="4" w:space="0" w:color="auto"/>
            </w:tcBorders>
            <w:shd w:val="clear" w:color="000000" w:fill="FFFFFF"/>
            <w:noWrap/>
            <w:vAlign w:val="bottom"/>
          </w:tcPr>
          <w:p w14:paraId="7B17D0F4" w14:textId="59A66473" w:rsidR="004770E9" w:rsidRPr="00B87A96" w:rsidRDefault="004770E9" w:rsidP="004770E9">
            <w:pPr>
              <w:spacing w:after="0" w:line="240" w:lineRule="auto"/>
              <w:jc w:val="center"/>
              <w:rPr>
                <w:rFonts w:ascii="Sylfaen" w:eastAsia="Times New Roman" w:hAnsi="Sylfaen" w:cs="Calibri"/>
                <w:b/>
                <w:bCs/>
                <w:color w:val="000000"/>
                <w:sz w:val="16"/>
                <w:szCs w:val="16"/>
                <w:lang w:eastAsia="ru-RU"/>
              </w:rPr>
            </w:pPr>
          </w:p>
        </w:tc>
      </w:tr>
      <w:tr w:rsidR="004770E9" w:rsidRPr="00F33F57" w14:paraId="51E2E5F2"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41E20F71" w14:textId="53C18A7E"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31646">
              <w:rPr>
                <w:rFonts w:ascii="Sylfaen" w:hAnsi="Sylfaen" w:cs="Arial CYR"/>
                <w:sz w:val="16"/>
                <w:szCs w:val="16"/>
                <w:lang w:val="ka-GE"/>
              </w:rPr>
              <w:t>06 02</w:t>
            </w:r>
            <w:r w:rsidRPr="001F322C">
              <w:rPr>
                <w:rFonts w:ascii="Arial CYR" w:hAnsi="Arial CYR" w:cs="Arial CYR"/>
                <w:sz w:val="14"/>
                <w:szCs w:val="18"/>
              </w:rPr>
              <w:t xml:space="preserve"> 10</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187729AF" w14:textId="7604AA96"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 xml:space="preserve">ახალციხის მუნიციპალიტეტის სოფელ აწყურში განვითარებული მეწყერის </w:t>
            </w:r>
            <w:r>
              <w:rPr>
                <w:rFonts w:ascii="Sylfaen" w:hAnsi="Sylfaen" w:cs="Arial CYR"/>
                <w:color w:val="000000"/>
                <w:sz w:val="18"/>
                <w:szCs w:val="18"/>
                <w:lang w:val="ka-GE"/>
              </w:rPr>
              <w:lastRenderedPageBreak/>
              <w:t>შედეგად დაზარალებული ოჯახების თანადაფინანსება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2E86EAED" w14:textId="2B0ED752" w:rsidR="004770E9" w:rsidRPr="007F09E9"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lastRenderedPageBreak/>
              <w:t>63.2</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8EF6376" w14:textId="090F55E9"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63.2</w:t>
            </w:r>
          </w:p>
        </w:tc>
        <w:tc>
          <w:tcPr>
            <w:tcW w:w="1170" w:type="dxa"/>
            <w:gridSpan w:val="2"/>
            <w:tcBorders>
              <w:top w:val="nil"/>
              <w:left w:val="nil"/>
              <w:bottom w:val="single" w:sz="4" w:space="0" w:color="auto"/>
              <w:right w:val="single" w:sz="4" w:space="0" w:color="auto"/>
            </w:tcBorders>
            <w:shd w:val="clear" w:color="000000" w:fill="FFFFFF"/>
            <w:noWrap/>
            <w:vAlign w:val="bottom"/>
          </w:tcPr>
          <w:p w14:paraId="62C765C7" w14:textId="0EAB4651"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14.0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1698812D" w14:textId="649B8B71"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73A054D1" w14:textId="73B470BF"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15.2</w:t>
            </w:r>
          </w:p>
        </w:tc>
        <w:tc>
          <w:tcPr>
            <w:tcW w:w="984" w:type="dxa"/>
            <w:gridSpan w:val="2"/>
            <w:tcBorders>
              <w:top w:val="nil"/>
              <w:left w:val="nil"/>
              <w:bottom w:val="single" w:sz="4" w:space="0" w:color="auto"/>
              <w:right w:val="single" w:sz="4" w:space="0" w:color="auto"/>
            </w:tcBorders>
            <w:shd w:val="clear" w:color="000000" w:fill="FFFFFF"/>
            <w:noWrap/>
            <w:vAlign w:val="bottom"/>
          </w:tcPr>
          <w:p w14:paraId="68E2BBFA" w14:textId="2B29332D"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D524EF1" w14:textId="48F53CD4"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16.3</w:t>
            </w:r>
          </w:p>
        </w:tc>
        <w:tc>
          <w:tcPr>
            <w:tcW w:w="1160" w:type="dxa"/>
            <w:tcBorders>
              <w:top w:val="nil"/>
              <w:left w:val="nil"/>
              <w:bottom w:val="single" w:sz="4" w:space="0" w:color="auto"/>
              <w:right w:val="single" w:sz="4" w:space="0" w:color="auto"/>
            </w:tcBorders>
            <w:shd w:val="clear" w:color="000000" w:fill="FFFFFF"/>
            <w:noWrap/>
            <w:vAlign w:val="bottom"/>
          </w:tcPr>
          <w:p w14:paraId="39AB6DAF" w14:textId="047A23EB"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009BAF44" w14:textId="23B7E12D"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17.7</w:t>
            </w:r>
          </w:p>
        </w:tc>
        <w:tc>
          <w:tcPr>
            <w:tcW w:w="1172" w:type="dxa"/>
            <w:tcBorders>
              <w:top w:val="nil"/>
              <w:left w:val="nil"/>
              <w:bottom w:val="single" w:sz="4" w:space="0" w:color="auto"/>
              <w:right w:val="single" w:sz="4" w:space="0" w:color="auto"/>
            </w:tcBorders>
            <w:shd w:val="clear" w:color="000000" w:fill="FFFFFF"/>
            <w:noWrap/>
            <w:vAlign w:val="bottom"/>
          </w:tcPr>
          <w:p w14:paraId="6F9F6B43" w14:textId="5F68754E" w:rsidR="004770E9" w:rsidRPr="009E238D"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3D20A01E"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089C5CFE" w14:textId="472EE4B5"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Arial CYR" w:hAnsi="Arial CYR" w:cs="Arial CYR"/>
                <w:sz w:val="14"/>
                <w:szCs w:val="18"/>
              </w:rPr>
              <w:t>06 02 11</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71A83B36" w14:textId="2B21981F"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1260" w:type="dxa"/>
            <w:tcBorders>
              <w:top w:val="nil"/>
              <w:left w:val="nil"/>
              <w:bottom w:val="single" w:sz="4" w:space="0" w:color="auto"/>
              <w:right w:val="single" w:sz="4" w:space="0" w:color="auto"/>
            </w:tcBorders>
            <w:shd w:val="clear" w:color="000000" w:fill="FFFFFF"/>
            <w:noWrap/>
            <w:vAlign w:val="bottom"/>
          </w:tcPr>
          <w:p w14:paraId="5DF476A2" w14:textId="592E2B6E" w:rsidR="004770E9" w:rsidRPr="007F09E9"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2 388.1</w:t>
            </w:r>
          </w:p>
        </w:tc>
        <w:tc>
          <w:tcPr>
            <w:tcW w:w="1170" w:type="dxa"/>
            <w:gridSpan w:val="2"/>
            <w:tcBorders>
              <w:top w:val="nil"/>
              <w:left w:val="nil"/>
              <w:bottom w:val="single" w:sz="4" w:space="0" w:color="auto"/>
              <w:right w:val="single" w:sz="4" w:space="0" w:color="auto"/>
            </w:tcBorders>
            <w:shd w:val="clear" w:color="000000" w:fill="FFFFFF"/>
            <w:noWrap/>
            <w:vAlign w:val="bottom"/>
          </w:tcPr>
          <w:p w14:paraId="067813F9" w14:textId="07CF7BB4"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2 388.1</w:t>
            </w:r>
          </w:p>
        </w:tc>
        <w:tc>
          <w:tcPr>
            <w:tcW w:w="1170" w:type="dxa"/>
            <w:gridSpan w:val="2"/>
            <w:tcBorders>
              <w:top w:val="nil"/>
              <w:left w:val="nil"/>
              <w:bottom w:val="single" w:sz="4" w:space="0" w:color="auto"/>
              <w:right w:val="single" w:sz="4" w:space="0" w:color="auto"/>
            </w:tcBorders>
            <w:shd w:val="clear" w:color="000000" w:fill="FFFFFF"/>
            <w:noWrap/>
            <w:vAlign w:val="bottom"/>
          </w:tcPr>
          <w:p w14:paraId="47A2F93E" w14:textId="550CD8FC"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550.0</w:t>
            </w:r>
          </w:p>
        </w:tc>
        <w:tc>
          <w:tcPr>
            <w:tcW w:w="1170" w:type="dxa"/>
            <w:gridSpan w:val="2"/>
            <w:tcBorders>
              <w:top w:val="nil"/>
              <w:left w:val="nil"/>
              <w:bottom w:val="single" w:sz="4" w:space="0" w:color="auto"/>
              <w:right w:val="single" w:sz="4" w:space="0" w:color="auto"/>
            </w:tcBorders>
            <w:shd w:val="clear" w:color="000000" w:fill="FFFFFF"/>
            <w:noWrap/>
            <w:vAlign w:val="bottom"/>
          </w:tcPr>
          <w:p w14:paraId="5240ABCB" w14:textId="3E4167F6"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160B76A5" w14:textId="4612C75C"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580.2</w:t>
            </w:r>
          </w:p>
        </w:tc>
        <w:tc>
          <w:tcPr>
            <w:tcW w:w="984" w:type="dxa"/>
            <w:gridSpan w:val="2"/>
            <w:tcBorders>
              <w:top w:val="nil"/>
              <w:left w:val="nil"/>
              <w:bottom w:val="single" w:sz="4" w:space="0" w:color="auto"/>
              <w:right w:val="single" w:sz="4" w:space="0" w:color="auto"/>
            </w:tcBorders>
            <w:shd w:val="clear" w:color="000000" w:fill="FFFFFF"/>
            <w:noWrap/>
            <w:vAlign w:val="bottom"/>
          </w:tcPr>
          <w:p w14:paraId="50D360FF" w14:textId="669D1658"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noWrap/>
            <w:vAlign w:val="bottom"/>
          </w:tcPr>
          <w:p w14:paraId="583CF44C" w14:textId="33B4E4F9"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612.1</w:t>
            </w:r>
          </w:p>
        </w:tc>
        <w:tc>
          <w:tcPr>
            <w:tcW w:w="1160" w:type="dxa"/>
            <w:tcBorders>
              <w:top w:val="nil"/>
              <w:left w:val="nil"/>
              <w:bottom w:val="single" w:sz="4" w:space="0" w:color="auto"/>
              <w:right w:val="single" w:sz="4" w:space="0" w:color="auto"/>
            </w:tcBorders>
            <w:shd w:val="clear" w:color="000000" w:fill="FFFFFF"/>
            <w:noWrap/>
            <w:vAlign w:val="bottom"/>
          </w:tcPr>
          <w:p w14:paraId="3574E366" w14:textId="5CC0993B"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noWrap/>
            <w:vAlign w:val="bottom"/>
          </w:tcPr>
          <w:p w14:paraId="60448716" w14:textId="00B2B87E"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645.8</w:t>
            </w:r>
          </w:p>
        </w:tc>
        <w:tc>
          <w:tcPr>
            <w:tcW w:w="1172" w:type="dxa"/>
            <w:tcBorders>
              <w:top w:val="nil"/>
              <w:left w:val="nil"/>
              <w:bottom w:val="single" w:sz="4" w:space="0" w:color="auto"/>
              <w:right w:val="single" w:sz="4" w:space="0" w:color="auto"/>
            </w:tcBorders>
            <w:shd w:val="clear" w:color="000000" w:fill="FFFFFF"/>
            <w:noWrap/>
            <w:vAlign w:val="bottom"/>
          </w:tcPr>
          <w:p w14:paraId="3FFF3853" w14:textId="45690FE5" w:rsidR="004770E9" w:rsidRPr="009E238D" w:rsidRDefault="004770E9" w:rsidP="004770E9">
            <w:pPr>
              <w:spacing w:after="0" w:line="240" w:lineRule="auto"/>
              <w:jc w:val="center"/>
              <w:rPr>
                <w:rFonts w:ascii="Sylfaen" w:eastAsia="Times New Roman" w:hAnsi="Sylfaen" w:cs="Calibri"/>
                <w:color w:val="000000"/>
                <w:sz w:val="16"/>
                <w:szCs w:val="16"/>
                <w:lang w:eastAsia="ru-RU"/>
              </w:rPr>
            </w:pPr>
          </w:p>
        </w:tc>
      </w:tr>
      <w:tr w:rsidR="004770E9" w:rsidRPr="00F33F57" w14:paraId="29FA2761" w14:textId="77777777" w:rsidTr="00F86028">
        <w:trPr>
          <w:gridAfter w:val="1"/>
          <w:wAfter w:w="41" w:type="dxa"/>
          <w:trHeight w:val="300"/>
        </w:trPr>
        <w:tc>
          <w:tcPr>
            <w:tcW w:w="1099" w:type="dxa"/>
            <w:gridSpan w:val="2"/>
            <w:tcBorders>
              <w:top w:val="nil"/>
              <w:left w:val="single" w:sz="4" w:space="0" w:color="auto"/>
              <w:bottom w:val="single" w:sz="4" w:space="0" w:color="auto"/>
              <w:right w:val="single" w:sz="4" w:space="0" w:color="auto"/>
            </w:tcBorders>
            <w:shd w:val="clear" w:color="000000" w:fill="FFFFFF"/>
            <w:vAlign w:val="center"/>
            <w:hideMark/>
          </w:tcPr>
          <w:p w14:paraId="27AB822E" w14:textId="07D21A3A" w:rsidR="004770E9" w:rsidRPr="00F33F57" w:rsidRDefault="004770E9" w:rsidP="004770E9">
            <w:pPr>
              <w:spacing w:after="0" w:line="240" w:lineRule="auto"/>
              <w:jc w:val="center"/>
              <w:rPr>
                <w:rFonts w:ascii="Sylfaen" w:eastAsia="Times New Roman" w:hAnsi="Sylfaen" w:cs="Calibri"/>
                <w:color w:val="000000"/>
                <w:sz w:val="16"/>
                <w:szCs w:val="16"/>
                <w:lang w:val="ru-RU" w:eastAsia="ru-RU"/>
              </w:rPr>
            </w:pPr>
            <w:r w:rsidRPr="001F322C">
              <w:rPr>
                <w:rFonts w:ascii="Sylfaen" w:hAnsi="Sylfaen" w:cs="Arial CYR"/>
                <w:sz w:val="14"/>
                <w:szCs w:val="18"/>
                <w:lang w:val="ka-GE"/>
              </w:rPr>
              <w:t>06 02 12</w:t>
            </w:r>
          </w:p>
        </w:tc>
        <w:tc>
          <w:tcPr>
            <w:tcW w:w="2934" w:type="dxa"/>
            <w:gridSpan w:val="6"/>
            <w:tcBorders>
              <w:top w:val="nil"/>
              <w:left w:val="nil"/>
              <w:bottom w:val="single" w:sz="4" w:space="0" w:color="auto"/>
              <w:right w:val="single" w:sz="4" w:space="0" w:color="auto"/>
            </w:tcBorders>
            <w:shd w:val="clear" w:color="000000" w:fill="FFFFFF"/>
            <w:vAlign w:val="center"/>
            <w:hideMark/>
          </w:tcPr>
          <w:p w14:paraId="79ADEC09" w14:textId="1951AF7A" w:rsidR="004770E9" w:rsidRPr="00F33F57" w:rsidRDefault="004770E9" w:rsidP="004770E9">
            <w:pPr>
              <w:spacing w:after="0" w:line="240" w:lineRule="auto"/>
              <w:rPr>
                <w:rFonts w:ascii="Sylfaen" w:eastAsia="Times New Roman" w:hAnsi="Sylfaen" w:cs="Calibri"/>
                <w:color w:val="000000"/>
                <w:sz w:val="16"/>
                <w:szCs w:val="16"/>
                <w:lang w:val="ru-RU" w:eastAsia="ru-RU"/>
              </w:rPr>
            </w:pPr>
            <w:r>
              <w:rPr>
                <w:rFonts w:ascii="Sylfaen" w:hAnsi="Sylfaen" w:cs="Arial CYR"/>
                <w:color w:val="000000"/>
                <w:sz w:val="18"/>
                <w:szCs w:val="18"/>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1260" w:type="dxa"/>
            <w:tcBorders>
              <w:top w:val="nil"/>
              <w:left w:val="nil"/>
              <w:bottom w:val="single" w:sz="4" w:space="0" w:color="auto"/>
              <w:right w:val="single" w:sz="4" w:space="0" w:color="auto"/>
            </w:tcBorders>
            <w:shd w:val="clear" w:color="000000" w:fill="FFFFFF"/>
            <w:vAlign w:val="bottom"/>
          </w:tcPr>
          <w:p w14:paraId="2045007F" w14:textId="7F6A6E66" w:rsidR="004770E9" w:rsidRPr="007F09E9"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186.8</w:t>
            </w:r>
          </w:p>
        </w:tc>
        <w:tc>
          <w:tcPr>
            <w:tcW w:w="1170" w:type="dxa"/>
            <w:gridSpan w:val="2"/>
            <w:tcBorders>
              <w:top w:val="nil"/>
              <w:left w:val="nil"/>
              <w:bottom w:val="single" w:sz="4" w:space="0" w:color="auto"/>
              <w:right w:val="single" w:sz="4" w:space="0" w:color="auto"/>
            </w:tcBorders>
            <w:shd w:val="clear" w:color="000000" w:fill="FFFFFF"/>
            <w:vAlign w:val="bottom"/>
          </w:tcPr>
          <w:p w14:paraId="1230B8EB" w14:textId="24B55953"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186.8</w:t>
            </w:r>
          </w:p>
        </w:tc>
        <w:tc>
          <w:tcPr>
            <w:tcW w:w="1170" w:type="dxa"/>
            <w:gridSpan w:val="2"/>
            <w:tcBorders>
              <w:top w:val="nil"/>
              <w:left w:val="nil"/>
              <w:bottom w:val="single" w:sz="4" w:space="0" w:color="auto"/>
              <w:right w:val="single" w:sz="4" w:space="0" w:color="auto"/>
            </w:tcBorders>
            <w:shd w:val="clear" w:color="000000" w:fill="FFFFFF"/>
            <w:vAlign w:val="bottom"/>
          </w:tcPr>
          <w:p w14:paraId="7232CC5C" w14:textId="6B62BCBD"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43.0</w:t>
            </w:r>
          </w:p>
        </w:tc>
        <w:tc>
          <w:tcPr>
            <w:tcW w:w="1170" w:type="dxa"/>
            <w:gridSpan w:val="2"/>
            <w:tcBorders>
              <w:top w:val="nil"/>
              <w:left w:val="nil"/>
              <w:bottom w:val="single" w:sz="4" w:space="0" w:color="auto"/>
              <w:right w:val="single" w:sz="4" w:space="0" w:color="auto"/>
            </w:tcBorders>
            <w:shd w:val="clear" w:color="000000" w:fill="FFFFFF"/>
            <w:vAlign w:val="bottom"/>
          </w:tcPr>
          <w:p w14:paraId="21D6E015" w14:textId="6E3E1025"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4B5F4671" w14:textId="412F6291"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45.4</w:t>
            </w:r>
          </w:p>
        </w:tc>
        <w:tc>
          <w:tcPr>
            <w:tcW w:w="984" w:type="dxa"/>
            <w:gridSpan w:val="2"/>
            <w:tcBorders>
              <w:top w:val="nil"/>
              <w:left w:val="nil"/>
              <w:bottom w:val="single" w:sz="4" w:space="0" w:color="auto"/>
              <w:right w:val="single" w:sz="4" w:space="0" w:color="auto"/>
            </w:tcBorders>
            <w:shd w:val="clear" w:color="000000" w:fill="FFFFFF"/>
            <w:vAlign w:val="bottom"/>
          </w:tcPr>
          <w:p w14:paraId="211E3B76" w14:textId="336F155F"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286" w:type="dxa"/>
            <w:tcBorders>
              <w:top w:val="nil"/>
              <w:left w:val="nil"/>
              <w:bottom w:val="single" w:sz="4" w:space="0" w:color="auto"/>
              <w:right w:val="single" w:sz="4" w:space="0" w:color="auto"/>
            </w:tcBorders>
            <w:shd w:val="clear" w:color="000000" w:fill="FFFFFF"/>
            <w:vAlign w:val="bottom"/>
          </w:tcPr>
          <w:p w14:paraId="1FDBF29D" w14:textId="2E9B214A"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eastAsia="ru-RU"/>
              </w:rPr>
              <w:t>47.9</w:t>
            </w:r>
          </w:p>
        </w:tc>
        <w:tc>
          <w:tcPr>
            <w:tcW w:w="1160" w:type="dxa"/>
            <w:tcBorders>
              <w:top w:val="nil"/>
              <w:left w:val="nil"/>
              <w:bottom w:val="single" w:sz="4" w:space="0" w:color="auto"/>
              <w:right w:val="single" w:sz="4" w:space="0" w:color="auto"/>
            </w:tcBorders>
            <w:shd w:val="clear" w:color="000000" w:fill="FFFFFF"/>
            <w:vAlign w:val="bottom"/>
          </w:tcPr>
          <w:p w14:paraId="53F73538" w14:textId="63C34260" w:rsidR="004770E9" w:rsidRPr="009E238D" w:rsidRDefault="004770E9" w:rsidP="004770E9">
            <w:pPr>
              <w:spacing w:after="0" w:line="240" w:lineRule="auto"/>
              <w:jc w:val="center"/>
              <w:rPr>
                <w:rFonts w:ascii="Sylfaen" w:eastAsia="Times New Roman" w:hAnsi="Sylfaen" w:cs="Calibri"/>
                <w:color w:val="000000"/>
                <w:sz w:val="18"/>
                <w:szCs w:val="18"/>
                <w:lang w:eastAsia="ru-RU"/>
              </w:rPr>
            </w:pPr>
          </w:p>
        </w:tc>
        <w:tc>
          <w:tcPr>
            <w:tcW w:w="1170" w:type="dxa"/>
            <w:gridSpan w:val="2"/>
            <w:tcBorders>
              <w:top w:val="nil"/>
              <w:left w:val="nil"/>
              <w:bottom w:val="single" w:sz="4" w:space="0" w:color="auto"/>
              <w:right w:val="single" w:sz="4" w:space="0" w:color="auto"/>
            </w:tcBorders>
            <w:shd w:val="clear" w:color="000000" w:fill="FFFFFF"/>
            <w:vAlign w:val="bottom"/>
          </w:tcPr>
          <w:p w14:paraId="4DC18A6C" w14:textId="68EF836B" w:rsidR="004770E9" w:rsidRPr="007F09E9" w:rsidRDefault="004770E9" w:rsidP="004770E9">
            <w:pPr>
              <w:spacing w:after="0" w:line="240" w:lineRule="auto"/>
              <w:jc w:val="center"/>
              <w:rPr>
                <w:rFonts w:ascii="Sylfaen" w:eastAsia="Times New Roman" w:hAnsi="Sylfaen" w:cs="Calibri"/>
                <w:color w:val="000000"/>
                <w:sz w:val="18"/>
                <w:szCs w:val="18"/>
                <w:lang w:val="ru-RU" w:eastAsia="ru-RU"/>
              </w:rPr>
            </w:pPr>
            <w:r>
              <w:rPr>
                <w:rFonts w:ascii="Sylfaen" w:eastAsia="Times New Roman" w:hAnsi="Sylfaen" w:cs="Calibri"/>
                <w:color w:val="000000"/>
                <w:sz w:val="16"/>
                <w:szCs w:val="16"/>
                <w:lang w:eastAsia="ru-RU"/>
              </w:rPr>
              <w:t>50.5</w:t>
            </w:r>
          </w:p>
        </w:tc>
        <w:tc>
          <w:tcPr>
            <w:tcW w:w="1172" w:type="dxa"/>
            <w:tcBorders>
              <w:top w:val="nil"/>
              <w:left w:val="nil"/>
              <w:bottom w:val="single" w:sz="4" w:space="0" w:color="auto"/>
              <w:right w:val="single" w:sz="4" w:space="0" w:color="auto"/>
            </w:tcBorders>
            <w:shd w:val="clear" w:color="000000" w:fill="FFFFFF"/>
            <w:vAlign w:val="bottom"/>
          </w:tcPr>
          <w:p w14:paraId="14E82C5A" w14:textId="6A93A6DF" w:rsidR="004770E9" w:rsidRPr="009E238D" w:rsidRDefault="004770E9" w:rsidP="004770E9">
            <w:pPr>
              <w:spacing w:after="0" w:line="240" w:lineRule="auto"/>
              <w:jc w:val="center"/>
              <w:rPr>
                <w:rFonts w:ascii="Sylfaen" w:eastAsia="Times New Roman" w:hAnsi="Sylfaen" w:cs="Calibri"/>
                <w:color w:val="000000"/>
                <w:sz w:val="16"/>
                <w:szCs w:val="16"/>
                <w:lang w:eastAsia="ru-RU"/>
              </w:rPr>
            </w:pPr>
          </w:p>
        </w:tc>
      </w:tr>
      <w:tr w:rsidR="00337E94" w:rsidRPr="00584B95" w14:paraId="3659A05E" w14:textId="77777777" w:rsidTr="009E332E">
        <w:trPr>
          <w:gridBefore w:val="1"/>
          <w:wBefore w:w="52" w:type="dxa"/>
          <w:trHeight w:val="750"/>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2F05F4"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კოდი</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4144B"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 xml:space="preserve">პროგრამის დასახელება </w:t>
            </w:r>
          </w:p>
        </w:tc>
        <w:tc>
          <w:tcPr>
            <w:tcW w:w="5842"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B52FE" w14:textId="77777777" w:rsidR="00337E94" w:rsidRPr="009E332E" w:rsidRDefault="00337E94" w:rsidP="00337E94">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ჯანდაცვის მუნიციპალური პროგრამა</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14:paraId="6AFBBAA1" w14:textId="05491C40"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c>
          <w:tcPr>
            <w:tcW w:w="1565" w:type="dxa"/>
            <w:gridSpan w:val="2"/>
            <w:tcBorders>
              <w:top w:val="single" w:sz="4" w:space="0" w:color="auto"/>
              <w:left w:val="nil"/>
              <w:bottom w:val="single" w:sz="4" w:space="0" w:color="auto"/>
              <w:right w:val="single" w:sz="4" w:space="0" w:color="auto"/>
            </w:tcBorders>
            <w:shd w:val="clear" w:color="000000" w:fill="FFFFFF"/>
            <w:vAlign w:val="center"/>
            <w:hideMark/>
          </w:tcPr>
          <w:p w14:paraId="5633A2F4" w14:textId="3B6EBAB3"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c>
          <w:tcPr>
            <w:tcW w:w="1696" w:type="dxa"/>
            <w:gridSpan w:val="2"/>
            <w:tcBorders>
              <w:top w:val="single" w:sz="4" w:space="0" w:color="auto"/>
              <w:left w:val="nil"/>
              <w:bottom w:val="single" w:sz="4" w:space="0" w:color="auto"/>
              <w:right w:val="single" w:sz="4" w:space="0" w:color="auto"/>
            </w:tcBorders>
            <w:shd w:val="clear" w:color="000000" w:fill="FFFFFF"/>
            <w:vAlign w:val="center"/>
            <w:hideMark/>
          </w:tcPr>
          <w:p w14:paraId="15FF5D35" w14:textId="35B8AE91"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c>
          <w:tcPr>
            <w:tcW w:w="1847" w:type="dxa"/>
            <w:gridSpan w:val="3"/>
            <w:tcBorders>
              <w:top w:val="single" w:sz="4" w:space="0" w:color="auto"/>
              <w:left w:val="nil"/>
              <w:bottom w:val="single" w:sz="4" w:space="0" w:color="auto"/>
              <w:right w:val="single" w:sz="4" w:space="0" w:color="auto"/>
            </w:tcBorders>
            <w:shd w:val="clear" w:color="000000" w:fill="FFFFFF"/>
            <w:vAlign w:val="center"/>
            <w:hideMark/>
          </w:tcPr>
          <w:p w14:paraId="00A789AF" w14:textId="67484781"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584B95">
              <w:rPr>
                <w:rFonts w:ascii="Sylfaen" w:eastAsia="Times New Roman" w:hAnsi="Sylfaen" w:cs="Calibri"/>
                <w:b/>
                <w:bCs/>
                <w:color w:val="000000"/>
                <w:sz w:val="16"/>
                <w:szCs w:val="16"/>
              </w:rPr>
              <w:t xml:space="preserve"> წლის დაფინანსება</w:t>
            </w:r>
            <w:r w:rsidRPr="00584B95">
              <w:rPr>
                <w:rFonts w:ascii="Sylfaen" w:eastAsia="Times New Roman" w:hAnsi="Sylfaen" w:cs="Calibri"/>
                <w:b/>
                <w:bCs/>
                <w:color w:val="000000"/>
                <w:sz w:val="16"/>
                <w:szCs w:val="16"/>
              </w:rPr>
              <w:br/>
              <w:t xml:space="preserve"> ათას ლარში</w:t>
            </w:r>
          </w:p>
        </w:tc>
      </w:tr>
      <w:tr w:rsidR="00337E94" w:rsidRPr="00584B95" w14:paraId="5DF6B5F1" w14:textId="77777777" w:rsidTr="009E332E">
        <w:trPr>
          <w:gridBefore w:val="1"/>
          <w:wBefore w:w="52" w:type="dxa"/>
          <w:trHeight w:val="179"/>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276A0CEB" w14:textId="18F0635F" w:rsidR="00337E94" w:rsidRPr="00584B95" w:rsidRDefault="00337E94" w:rsidP="00337E94">
            <w:pPr>
              <w:spacing w:after="0" w:line="240" w:lineRule="auto"/>
              <w:jc w:val="center"/>
              <w:rPr>
                <w:rFonts w:ascii="Sylfaen" w:eastAsia="Times New Roman" w:hAnsi="Sylfaen" w:cs="Calibri"/>
                <w:color w:val="000000"/>
                <w:sz w:val="16"/>
                <w:szCs w:val="16"/>
                <w:lang w:val="ka-GE"/>
              </w:rPr>
            </w:pPr>
            <w:r w:rsidRPr="00584B95">
              <w:rPr>
                <w:rFonts w:ascii="Sylfaen" w:eastAsia="Times New Roman" w:hAnsi="Sylfaen" w:cs="Calibri"/>
                <w:color w:val="000000"/>
                <w:sz w:val="16"/>
                <w:szCs w:val="16"/>
              </w:rPr>
              <w:t>06</w:t>
            </w:r>
            <w:r>
              <w:rPr>
                <w:rFonts w:ascii="Sylfaen" w:eastAsia="Times New Roman" w:hAnsi="Sylfaen" w:cs="Calibri"/>
                <w:color w:val="000000"/>
                <w:sz w:val="16"/>
                <w:szCs w:val="16"/>
                <w:lang w:val="ka-GE"/>
              </w:rPr>
              <w:t xml:space="preserve"> </w:t>
            </w:r>
            <w:r w:rsidRPr="00584B95">
              <w:rPr>
                <w:rFonts w:ascii="Sylfaen" w:eastAsia="Times New Roman" w:hAnsi="Sylfaen" w:cs="Calibri"/>
                <w:color w:val="000000"/>
                <w:sz w:val="16"/>
                <w:szCs w:val="16"/>
              </w:rPr>
              <w:t>01</w:t>
            </w: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2A7E5F5A" w14:textId="77777777" w:rsidR="00337E94" w:rsidRPr="00584B95" w:rsidRDefault="00337E94" w:rsidP="00337E94">
            <w:pPr>
              <w:spacing w:after="0" w:line="240" w:lineRule="auto"/>
              <w:rPr>
                <w:rFonts w:ascii="Sylfaen" w:eastAsia="Times New Roman" w:hAnsi="Sylfaen" w:cs="Calibri"/>
                <w:b/>
                <w:bCs/>
                <w:color w:val="000000"/>
                <w:sz w:val="18"/>
                <w:szCs w:val="18"/>
              </w:rPr>
            </w:pPr>
          </w:p>
        </w:tc>
        <w:tc>
          <w:tcPr>
            <w:tcW w:w="5842" w:type="dxa"/>
            <w:gridSpan w:val="12"/>
            <w:vMerge/>
            <w:tcBorders>
              <w:top w:val="single" w:sz="4" w:space="0" w:color="auto"/>
              <w:left w:val="single" w:sz="4" w:space="0" w:color="auto"/>
              <w:bottom w:val="single" w:sz="4" w:space="0" w:color="auto"/>
              <w:right w:val="single" w:sz="4" w:space="0" w:color="auto"/>
            </w:tcBorders>
            <w:vAlign w:val="center"/>
            <w:hideMark/>
          </w:tcPr>
          <w:p w14:paraId="4D1CBA37" w14:textId="77777777" w:rsidR="00337E94" w:rsidRPr="00584B95" w:rsidRDefault="00337E94" w:rsidP="00337E94">
            <w:pPr>
              <w:spacing w:after="0" w:line="240" w:lineRule="auto"/>
              <w:rPr>
                <w:rFonts w:ascii="Sylfaen" w:eastAsia="Times New Roman" w:hAnsi="Sylfaen" w:cs="Calibri"/>
                <w:color w:val="000000"/>
              </w:rPr>
            </w:pPr>
          </w:p>
        </w:tc>
        <w:tc>
          <w:tcPr>
            <w:tcW w:w="1837" w:type="dxa"/>
            <w:gridSpan w:val="2"/>
            <w:tcBorders>
              <w:top w:val="nil"/>
              <w:left w:val="nil"/>
              <w:bottom w:val="single" w:sz="4" w:space="0" w:color="auto"/>
              <w:right w:val="single" w:sz="4" w:space="0" w:color="auto"/>
            </w:tcBorders>
            <w:shd w:val="clear" w:color="000000" w:fill="FFFFFF"/>
            <w:vAlign w:val="center"/>
            <w:hideMark/>
          </w:tcPr>
          <w:p w14:paraId="6220A47F" w14:textId="275146C5" w:rsidR="00337E94" w:rsidRPr="00584B95" w:rsidRDefault="006C0739"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199</w:t>
            </w:r>
            <w:r w:rsidR="000E0CC4">
              <w:rPr>
                <w:rFonts w:ascii="Sylfaen" w:eastAsia="Times New Roman" w:hAnsi="Sylfaen" w:cs="Calibri"/>
                <w:sz w:val="18"/>
                <w:szCs w:val="18"/>
              </w:rPr>
              <w:t>.0</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19539825" w14:textId="30D779B6" w:rsidR="00337E94" w:rsidRPr="000E0CC4" w:rsidRDefault="000E0CC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181.2</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37008E85" w14:textId="627E0BB9" w:rsidR="00337E94" w:rsidRPr="000E0CC4" w:rsidRDefault="000E0CC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192.1</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2B685E4F" w14:textId="2796AA15" w:rsidR="00337E94" w:rsidRPr="000E0CC4" w:rsidRDefault="000E0CC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203.6</w:t>
            </w:r>
          </w:p>
        </w:tc>
      </w:tr>
      <w:tr w:rsidR="00337E94" w:rsidRPr="00584B95" w14:paraId="34ACF418" w14:textId="77777777" w:rsidTr="009E332E">
        <w:trPr>
          <w:gridBefore w:val="1"/>
          <w:wBefore w:w="52" w:type="dxa"/>
          <w:trHeight w:val="817"/>
        </w:trPr>
        <w:tc>
          <w:tcPr>
            <w:tcW w:w="29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CAED60F"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პროგრამის განმახორციელებელი სამსახური</w:t>
            </w:r>
          </w:p>
        </w:tc>
        <w:tc>
          <w:tcPr>
            <w:tcW w:w="12787" w:type="dxa"/>
            <w:gridSpan w:val="21"/>
            <w:tcBorders>
              <w:top w:val="single" w:sz="4" w:space="0" w:color="auto"/>
              <w:left w:val="nil"/>
              <w:bottom w:val="single" w:sz="4" w:space="0" w:color="auto"/>
              <w:right w:val="single" w:sz="4" w:space="0" w:color="auto"/>
            </w:tcBorders>
            <w:shd w:val="clear" w:color="000000" w:fill="FFFFFF"/>
            <w:vAlign w:val="center"/>
            <w:hideMark/>
          </w:tcPr>
          <w:p w14:paraId="3A56F2CA" w14:textId="4E03A5A0" w:rsidR="00337E94" w:rsidRPr="009E332E" w:rsidRDefault="00337E94" w:rsidP="00337E94">
            <w:pPr>
              <w:spacing w:after="0" w:line="240" w:lineRule="auto"/>
              <w:jc w:val="center"/>
              <w:rPr>
                <w:rFonts w:ascii="Sylfaen" w:eastAsia="Times New Roman" w:hAnsi="Sylfaen" w:cs="Calibri"/>
                <w:b/>
                <w:color w:val="000000"/>
                <w:sz w:val="20"/>
                <w:szCs w:val="20"/>
              </w:rPr>
            </w:pPr>
            <w:r w:rsidRPr="009E332E">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r w:rsidRPr="009E332E">
              <w:rPr>
                <w:rFonts w:ascii="Sylfaen" w:eastAsia="Times New Roman" w:hAnsi="Sylfaen" w:cs="Calibri"/>
                <w:b/>
                <w:color w:val="000000"/>
                <w:sz w:val="20"/>
                <w:szCs w:val="20"/>
                <w:lang w:val="ka-GE"/>
              </w:rPr>
              <w:t xml:space="preserve">; </w:t>
            </w:r>
            <w:r w:rsidRPr="009E332E">
              <w:rPr>
                <w:rFonts w:ascii="Sylfaen" w:eastAsia="Times New Roman" w:hAnsi="Sylfaen" w:cs="Calibri"/>
                <w:b/>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337E94" w:rsidRPr="00584B95" w14:paraId="30AD9889" w14:textId="77777777" w:rsidTr="009E332E">
        <w:trPr>
          <w:gridBefore w:val="1"/>
          <w:wBefore w:w="52" w:type="dxa"/>
          <w:trHeight w:val="349"/>
        </w:trPr>
        <w:tc>
          <w:tcPr>
            <w:tcW w:w="29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A1D05D9"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 xml:space="preserve">პროგრამის აღწერა </w:t>
            </w:r>
          </w:p>
        </w:tc>
        <w:tc>
          <w:tcPr>
            <w:tcW w:w="12787" w:type="dxa"/>
            <w:gridSpan w:val="21"/>
            <w:tcBorders>
              <w:top w:val="single" w:sz="4" w:space="0" w:color="auto"/>
              <w:left w:val="nil"/>
              <w:bottom w:val="single" w:sz="4" w:space="0" w:color="auto"/>
              <w:right w:val="single" w:sz="4" w:space="0" w:color="auto"/>
            </w:tcBorders>
            <w:shd w:val="clear" w:color="000000" w:fill="FFFFFF"/>
            <w:vAlign w:val="center"/>
            <w:hideMark/>
          </w:tcPr>
          <w:p w14:paraId="76763A75" w14:textId="77777777" w:rsidR="00337E94" w:rsidRPr="00584B95" w:rsidRDefault="00337E94" w:rsidP="00337E94">
            <w:pPr>
              <w:spacing w:after="240" w:line="240" w:lineRule="auto"/>
              <w:rPr>
                <w:rFonts w:ascii="Sylfaen" w:eastAsia="Times New Roman" w:hAnsi="Sylfaen" w:cs="Calibri"/>
                <w:sz w:val="18"/>
                <w:szCs w:val="18"/>
              </w:rPr>
            </w:pPr>
            <w:r w:rsidRPr="00584B95">
              <w:rPr>
                <w:rFonts w:ascii="Sylfaen" w:eastAsia="Times New Roma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337E94" w:rsidRPr="00584B95" w14:paraId="66856709" w14:textId="77777777" w:rsidTr="009E332E">
        <w:trPr>
          <w:gridBefore w:val="1"/>
          <w:wBefore w:w="52" w:type="dxa"/>
          <w:trHeight w:val="4337"/>
        </w:trPr>
        <w:tc>
          <w:tcPr>
            <w:tcW w:w="29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EC18754"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პროგრამის მიზანი და მოსალოდნელი შედეგი</w:t>
            </w:r>
          </w:p>
        </w:tc>
        <w:tc>
          <w:tcPr>
            <w:tcW w:w="12787" w:type="dxa"/>
            <w:gridSpan w:val="21"/>
            <w:tcBorders>
              <w:top w:val="single" w:sz="4" w:space="0" w:color="auto"/>
              <w:left w:val="nil"/>
              <w:bottom w:val="single" w:sz="4" w:space="0" w:color="auto"/>
              <w:right w:val="single" w:sz="4" w:space="0" w:color="auto"/>
            </w:tcBorders>
            <w:shd w:val="clear" w:color="000000" w:fill="FFFFFF"/>
            <w:vAlign w:val="center"/>
            <w:hideMark/>
          </w:tcPr>
          <w:p w14:paraId="3CBD2E9F" w14:textId="1A176708" w:rsidR="00337E94" w:rsidRDefault="00337E94" w:rsidP="00337E94">
            <w:pPr>
              <w:spacing w:after="0" w:line="240" w:lineRule="auto"/>
              <w:jc w:val="both"/>
              <w:rPr>
                <w:rFonts w:ascii="Sylfaen" w:eastAsia="Times New Roman" w:hAnsi="Sylfaen" w:cs="Calibri"/>
                <w:color w:val="000000"/>
                <w:sz w:val="18"/>
                <w:szCs w:val="18"/>
              </w:rPr>
            </w:pPr>
            <w:r w:rsidRPr="00584B95">
              <w:rPr>
                <w:rFonts w:ascii="Sylfaen" w:eastAsia="Times New Roman" w:hAnsi="Sylfaen" w:cs="Calibri"/>
                <w:color w:val="000000"/>
                <w:sz w:val="18"/>
                <w:szCs w:val="18"/>
              </w:rPr>
              <w:t xml:space="preserve">     მუნიციპალიტეტის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იმუნ</w:t>
            </w:r>
            <w:r>
              <w:rPr>
                <w:rFonts w:ascii="Sylfaen" w:eastAsia="Times New Roman" w:hAnsi="Sylfaen" w:cs="Calibri"/>
                <w:color w:val="000000"/>
                <w:sz w:val="18"/>
                <w:szCs w:val="18"/>
                <w:lang w:val="ka-GE"/>
              </w:rPr>
              <w:t>ო</w:t>
            </w:r>
            <w:r w:rsidRPr="00584B95">
              <w:rPr>
                <w:rFonts w:ascii="Sylfaen" w:eastAsia="Times New Roman" w:hAnsi="Sylfaen" w:cs="Calibri"/>
                <w:color w:val="000000"/>
                <w:sz w:val="18"/>
                <w:szCs w:val="18"/>
              </w:rPr>
              <w:t>პროფილაქტიკის დაგეგმვა</w:t>
            </w:r>
            <w:r>
              <w:rPr>
                <w:rFonts w:ascii="Sylfaen" w:eastAsia="Times New Roman" w:hAnsi="Sylfaen" w:cs="Calibri"/>
                <w:color w:val="000000"/>
                <w:sz w:val="18"/>
                <w:szCs w:val="18"/>
                <w:lang w:val="ka-GE"/>
              </w:rPr>
              <w:t xml:space="preserve"> და </w:t>
            </w:r>
            <w:r w:rsidRPr="00584B95">
              <w:rPr>
                <w:rFonts w:ascii="Sylfaen" w:eastAsia="Times New Roman" w:hAnsi="Sylfaen" w:cs="Calibri"/>
                <w:color w:val="000000"/>
                <w:sz w:val="18"/>
                <w:szCs w:val="18"/>
              </w:rPr>
              <w:t xml:space="preserve">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პროგრამის მიზანია მუნიციპალიტეტის მოსახლეობის დაცვა ვაქცინაციით მართვადი ინფექციებისაგან.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ხელშეწყობა. პროგრამის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14:paraId="317166E7" w14:textId="0568BDF6" w:rsidR="00337E94" w:rsidRPr="00584B95" w:rsidRDefault="00337E94" w:rsidP="00337E94">
            <w:pPr>
              <w:spacing w:after="0" w:line="240" w:lineRule="auto"/>
              <w:jc w:val="both"/>
              <w:rPr>
                <w:rFonts w:ascii="Sylfaen" w:eastAsia="Times New Roman" w:hAnsi="Sylfaen" w:cs="Calibri"/>
                <w:color w:val="000000"/>
                <w:sz w:val="18"/>
                <w:szCs w:val="18"/>
                <w:lang w:val="ka-GE"/>
              </w:rPr>
            </w:pPr>
            <w:r w:rsidRPr="00584B95">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w:t>
            </w:r>
            <w:r>
              <w:rPr>
                <w:rFonts w:ascii="Sylfaen" w:eastAsia="Times New Roman" w:hAnsi="Sylfaen" w:cs="Calibri"/>
                <w:color w:val="000000"/>
                <w:sz w:val="18"/>
                <w:szCs w:val="18"/>
                <w:lang w:val="ka-GE"/>
              </w:rPr>
              <w:t xml:space="preserve"> </w:t>
            </w:r>
            <w:r w:rsidRPr="00584B95">
              <w:rPr>
                <w:rFonts w:ascii="Sylfaen" w:eastAsia="Times New Roman" w:hAnsi="Sylfaen" w:cs="Calibri"/>
                <w:color w:val="000000"/>
                <w:sz w:val="18"/>
                <w:szCs w:val="18"/>
              </w:rPr>
              <w:t>სანიტარული  ნორმების  დაცვის  ზედამხედველობა; პროგრამის მიზანია  ინფექციების</w:t>
            </w:r>
            <w:r>
              <w:rPr>
                <w:rFonts w:ascii="Sylfaen" w:eastAsia="Times New Roman" w:hAnsi="Sylfaen" w:cs="Calibri"/>
                <w:color w:val="000000"/>
                <w:sz w:val="18"/>
                <w:szCs w:val="18"/>
                <w:lang w:val="ka-GE"/>
              </w:rPr>
              <w:t xml:space="preserve"> </w:t>
            </w:r>
            <w:r w:rsidRPr="00584B95">
              <w:rPr>
                <w:rFonts w:ascii="Sylfaen" w:eastAsia="Times New Roman" w:hAnsi="Sylfaen" w:cs="Calibri"/>
                <w:color w:val="000000"/>
                <w:sz w:val="18"/>
                <w:szCs w:val="18"/>
              </w:rPr>
              <w:t>(მათ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პროგრამით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w:t>
            </w:r>
            <w:r>
              <w:rPr>
                <w:rFonts w:ascii="Sylfaen" w:eastAsia="Times New Roman" w:hAnsi="Sylfaen" w:cs="Calibri"/>
                <w:color w:val="000000"/>
                <w:sz w:val="18"/>
                <w:szCs w:val="18"/>
              </w:rPr>
              <w:t xml:space="preserve">თვო რეგისტრაციის, სანიტარული და </w:t>
            </w:r>
            <w:r w:rsidRPr="00584B95">
              <w:rPr>
                <w:rFonts w:ascii="Sylfaen" w:eastAsia="Times New Roman" w:hAnsi="Sylfaen" w:cs="Calibri"/>
                <w:color w:val="000000"/>
                <w:sz w:val="18"/>
                <w:szCs w:val="18"/>
              </w:rPr>
              <w:t>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r>
              <w:rPr>
                <w:rFonts w:ascii="Sylfaen" w:eastAsia="Times New Roman" w:hAnsi="Sylfaen" w:cs="Calibri"/>
                <w:color w:val="000000"/>
                <w:sz w:val="18"/>
                <w:szCs w:val="18"/>
                <w:lang w:val="ka-GE"/>
              </w:rPr>
              <w:t xml:space="preserve">; </w:t>
            </w:r>
            <w:r>
              <w:rPr>
                <w:rFonts w:ascii="Sylfaen" w:hAnsi="Sylfaen"/>
                <w:color w:val="000000"/>
                <w:sz w:val="18"/>
                <w:szCs w:val="18"/>
                <w:lang w:val="ka-GE"/>
              </w:rPr>
              <w:t>პროგრამა უზრუნველყოფს ახალი ამბულატორიების მშენებლობა-რეაბილიტაციას.</w:t>
            </w:r>
          </w:p>
        </w:tc>
      </w:tr>
      <w:tr w:rsidR="00337E94" w:rsidRPr="00584B95" w14:paraId="598C597C" w14:textId="77777777" w:rsidTr="009E332E">
        <w:trPr>
          <w:gridBefore w:val="1"/>
          <w:wBefore w:w="52" w:type="dxa"/>
          <w:trHeight w:val="878"/>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26CEAA2D"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lastRenderedPageBreak/>
              <w:t>#</w:t>
            </w:r>
          </w:p>
        </w:tc>
        <w:tc>
          <w:tcPr>
            <w:tcW w:w="2449" w:type="dxa"/>
            <w:gridSpan w:val="3"/>
            <w:tcBorders>
              <w:top w:val="single" w:sz="4" w:space="0" w:color="auto"/>
              <w:left w:val="nil"/>
              <w:bottom w:val="single" w:sz="4" w:space="0" w:color="auto"/>
              <w:right w:val="single" w:sz="4" w:space="0" w:color="auto"/>
            </w:tcBorders>
            <w:shd w:val="clear" w:color="000000" w:fill="FFFFFF"/>
            <w:vAlign w:val="center"/>
            <w:hideMark/>
          </w:tcPr>
          <w:p w14:paraId="61633505"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3095" w:type="dxa"/>
            <w:gridSpan w:val="6"/>
            <w:tcBorders>
              <w:top w:val="nil"/>
              <w:left w:val="nil"/>
              <w:bottom w:val="single" w:sz="4" w:space="0" w:color="auto"/>
              <w:right w:val="single" w:sz="4" w:space="0" w:color="auto"/>
            </w:tcBorders>
            <w:shd w:val="clear" w:color="000000" w:fill="FFFFFF"/>
            <w:vAlign w:val="center"/>
            <w:hideMark/>
          </w:tcPr>
          <w:p w14:paraId="35F5F542"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ინდიკატორის საბაზისო მაჩვენებელი</w:t>
            </w:r>
          </w:p>
        </w:tc>
        <w:tc>
          <w:tcPr>
            <w:tcW w:w="2111" w:type="dxa"/>
            <w:gridSpan w:val="4"/>
            <w:tcBorders>
              <w:top w:val="nil"/>
              <w:left w:val="nil"/>
              <w:bottom w:val="single" w:sz="4" w:space="0" w:color="auto"/>
              <w:right w:val="single" w:sz="4" w:space="0" w:color="auto"/>
            </w:tcBorders>
            <w:shd w:val="clear" w:color="000000" w:fill="FFFFFF"/>
            <w:vAlign w:val="center"/>
            <w:hideMark/>
          </w:tcPr>
          <w:p w14:paraId="37CEA2CB" w14:textId="3AF3D021"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584B95">
              <w:rPr>
                <w:rFonts w:ascii="Sylfaen" w:eastAsia="Times New Roman" w:hAnsi="Sylfaen" w:cs="Calibri"/>
                <w:b/>
                <w:bCs/>
                <w:color w:val="000000"/>
                <w:sz w:val="18"/>
                <w:szCs w:val="18"/>
              </w:rPr>
              <w:t xml:space="preserve"> წელს</w:t>
            </w:r>
          </w:p>
        </w:tc>
        <w:tc>
          <w:tcPr>
            <w:tcW w:w="1837" w:type="dxa"/>
            <w:gridSpan w:val="2"/>
            <w:tcBorders>
              <w:top w:val="single" w:sz="4" w:space="0" w:color="auto"/>
              <w:left w:val="nil"/>
              <w:bottom w:val="single" w:sz="4" w:space="0" w:color="auto"/>
              <w:right w:val="single" w:sz="4" w:space="0" w:color="000000"/>
            </w:tcBorders>
            <w:shd w:val="clear" w:color="000000" w:fill="FFFFFF"/>
            <w:vAlign w:val="center"/>
            <w:hideMark/>
          </w:tcPr>
          <w:p w14:paraId="0D4819F8" w14:textId="77777777" w:rsidR="00337E94" w:rsidRPr="00584B95" w:rsidRDefault="00337E94" w:rsidP="00337E94">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ცდომილების ალბათობა (%/აღწერა)</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2218F8DE" w14:textId="558921F4"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584B95">
              <w:rPr>
                <w:rFonts w:ascii="Sylfaen" w:eastAsia="Times New Roman" w:hAnsi="Sylfaen" w:cs="Calibri"/>
                <w:b/>
                <w:bCs/>
                <w:color w:val="000000"/>
                <w:sz w:val="16"/>
                <w:szCs w:val="16"/>
              </w:rPr>
              <w:t xml:space="preserve"> წელს</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331011D9" w14:textId="562F28CB"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584B95">
              <w:rPr>
                <w:rFonts w:ascii="Sylfaen" w:eastAsia="Times New Roman" w:hAnsi="Sylfaen" w:cs="Calibri"/>
                <w:b/>
                <w:bCs/>
                <w:color w:val="000000"/>
                <w:sz w:val="16"/>
                <w:szCs w:val="16"/>
              </w:rPr>
              <w:t xml:space="preserve"> წელს</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0A898A53" w14:textId="02A69E85" w:rsidR="00337E94" w:rsidRPr="00584B95" w:rsidRDefault="00337E94" w:rsidP="00337E94">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584B95">
              <w:rPr>
                <w:rFonts w:ascii="Sylfaen" w:eastAsia="Times New Roman" w:hAnsi="Sylfaen" w:cs="Calibri"/>
                <w:b/>
                <w:bCs/>
                <w:color w:val="000000"/>
                <w:sz w:val="16"/>
                <w:szCs w:val="16"/>
              </w:rPr>
              <w:t xml:space="preserve"> წელს</w:t>
            </w:r>
          </w:p>
        </w:tc>
      </w:tr>
      <w:tr w:rsidR="00CB789C" w:rsidRPr="00584B95" w14:paraId="1DB5597E" w14:textId="77777777" w:rsidTr="009E332E">
        <w:trPr>
          <w:gridBefore w:val="1"/>
          <w:wBefore w:w="52" w:type="dxa"/>
          <w:trHeight w:val="1315"/>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7851C0E3" w14:textId="77777777" w:rsidR="00CB789C" w:rsidRPr="00584B95" w:rsidRDefault="00CB789C" w:rsidP="00CB789C">
            <w:pPr>
              <w:spacing w:after="0" w:line="240" w:lineRule="auto"/>
              <w:jc w:val="center"/>
              <w:rPr>
                <w:rFonts w:ascii="Sylfaen" w:eastAsia="Times New Roman" w:hAnsi="Sylfaen" w:cs="Calibri"/>
                <w:color w:val="000000"/>
                <w:sz w:val="18"/>
                <w:szCs w:val="18"/>
              </w:rPr>
            </w:pPr>
            <w:r w:rsidRPr="00584B95">
              <w:rPr>
                <w:rFonts w:ascii="Sylfaen" w:eastAsia="Times New Roman" w:hAnsi="Sylfaen" w:cs="Calibri"/>
                <w:color w:val="000000"/>
                <w:sz w:val="18"/>
                <w:szCs w:val="18"/>
              </w:rPr>
              <w:t>1</w:t>
            </w:r>
          </w:p>
        </w:tc>
        <w:tc>
          <w:tcPr>
            <w:tcW w:w="2449" w:type="dxa"/>
            <w:gridSpan w:val="3"/>
            <w:tcBorders>
              <w:top w:val="single" w:sz="4" w:space="0" w:color="auto"/>
              <w:left w:val="nil"/>
              <w:bottom w:val="single" w:sz="4" w:space="0" w:color="auto"/>
              <w:right w:val="single" w:sz="4" w:space="0" w:color="000000"/>
            </w:tcBorders>
            <w:shd w:val="clear" w:color="000000" w:fill="FFFFFF"/>
            <w:vAlign w:val="center"/>
            <w:hideMark/>
          </w:tcPr>
          <w:p w14:paraId="7361B24F" w14:textId="7D77E226" w:rsidR="00CB789C" w:rsidRPr="00F70D16" w:rsidRDefault="00CB789C" w:rsidP="00CB789C">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(ბავშვთა გეგმიური აცრები)</w:t>
            </w:r>
          </w:p>
        </w:tc>
        <w:tc>
          <w:tcPr>
            <w:tcW w:w="3095" w:type="dxa"/>
            <w:gridSpan w:val="6"/>
            <w:tcBorders>
              <w:top w:val="nil"/>
              <w:left w:val="nil"/>
              <w:bottom w:val="single" w:sz="4" w:space="0" w:color="auto"/>
              <w:right w:val="single" w:sz="4" w:space="0" w:color="auto"/>
            </w:tcBorders>
            <w:shd w:val="clear" w:color="000000" w:fill="FFFFFF"/>
            <w:vAlign w:val="center"/>
            <w:hideMark/>
          </w:tcPr>
          <w:p w14:paraId="060265A2" w14:textId="435186B6" w:rsidR="00CB789C" w:rsidRPr="0052736C" w:rsidRDefault="00CB789C" w:rsidP="00CB789C">
            <w:pPr>
              <w:spacing w:after="0" w:line="240" w:lineRule="auto"/>
              <w:jc w:val="center"/>
              <w:rPr>
                <w:rFonts w:ascii="Sylfaen" w:eastAsia="Times New Roman" w:hAnsi="Sylfaen" w:cs="Calibri"/>
                <w:color w:val="000000"/>
                <w:sz w:val="20"/>
                <w:szCs w:val="20"/>
                <w:highlight w:val="yellow"/>
              </w:rPr>
            </w:pPr>
            <w:r w:rsidRPr="00497FEA">
              <w:rPr>
                <w:rFonts w:ascii="Sylfaen" w:hAnsi="Sylfaen" w:cs="Calibri"/>
                <w:sz w:val="16"/>
                <w:szCs w:val="16"/>
              </w:rPr>
              <w:t>202</w:t>
            </w:r>
            <w:r>
              <w:rPr>
                <w:rFonts w:ascii="Sylfaen" w:hAnsi="Sylfaen" w:cs="Calibri"/>
                <w:sz w:val="16"/>
                <w:szCs w:val="16"/>
                <w:lang w:val="ka-GE"/>
              </w:rPr>
              <w:t>1</w:t>
            </w:r>
            <w:r w:rsidRPr="00497FEA">
              <w:rPr>
                <w:rFonts w:ascii="Sylfaen" w:hAnsi="Sylfaen" w:cs="Calibri"/>
                <w:sz w:val="16"/>
                <w:szCs w:val="16"/>
              </w:rPr>
              <w:t xml:space="preserve"> წელს  დაგეგმილია 8 </w:t>
            </w:r>
            <w:r>
              <w:rPr>
                <w:rFonts w:ascii="Sylfaen" w:hAnsi="Sylfaen" w:cs="Calibri"/>
                <w:sz w:val="16"/>
                <w:szCs w:val="16"/>
                <w:lang w:val="ka-GE"/>
              </w:rPr>
              <w:t>253</w:t>
            </w:r>
            <w:r w:rsidRPr="00497FEA">
              <w:rPr>
                <w:rFonts w:ascii="Sylfaen" w:hAnsi="Sylfaen" w:cs="Calibri"/>
                <w:sz w:val="16"/>
                <w:szCs w:val="16"/>
              </w:rPr>
              <w:t xml:space="preserve"> ბავშვზე გეგმიური    პროფილაქტიკური აცრის, ვაქცინაციის  ჩატარება</w:t>
            </w:r>
          </w:p>
        </w:tc>
        <w:tc>
          <w:tcPr>
            <w:tcW w:w="2111" w:type="dxa"/>
            <w:gridSpan w:val="4"/>
            <w:tcBorders>
              <w:top w:val="nil"/>
              <w:left w:val="nil"/>
              <w:bottom w:val="single" w:sz="4" w:space="0" w:color="auto"/>
              <w:right w:val="single" w:sz="4" w:space="0" w:color="auto"/>
            </w:tcBorders>
            <w:shd w:val="clear" w:color="000000" w:fill="FFFFFF"/>
            <w:vAlign w:val="center"/>
            <w:hideMark/>
          </w:tcPr>
          <w:p w14:paraId="25019EBE" w14:textId="725A8128"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 xml:space="preserve">იგეგმება </w:t>
            </w:r>
            <w:r>
              <w:rPr>
                <w:rFonts w:ascii="Sylfaen" w:hAnsi="Sylfaen" w:cs="Calibri"/>
                <w:sz w:val="16"/>
                <w:szCs w:val="16"/>
                <w:lang w:val="ka-GE"/>
              </w:rPr>
              <w:t>8706</w:t>
            </w:r>
            <w:r>
              <w:rPr>
                <w:rFonts w:ascii="Sylfaen" w:hAnsi="Sylfaen" w:cs="Calibri"/>
                <w:sz w:val="16"/>
                <w:szCs w:val="16"/>
              </w:rPr>
              <w:t xml:space="preserve"> </w:t>
            </w:r>
            <w:r w:rsidRPr="008454E9">
              <w:rPr>
                <w:rFonts w:ascii="Sylfaen" w:hAnsi="Sylfaen" w:cs="Calibri"/>
                <w:sz w:val="16"/>
                <w:szCs w:val="16"/>
              </w:rPr>
              <w:t xml:space="preserve"> ბავშვზე ვაქცინაცია დროული და სრული ვიზიტების ხარჯზე</w:t>
            </w:r>
          </w:p>
        </w:tc>
        <w:tc>
          <w:tcPr>
            <w:tcW w:w="1837" w:type="dxa"/>
            <w:gridSpan w:val="2"/>
            <w:tcBorders>
              <w:top w:val="single" w:sz="4" w:space="0" w:color="auto"/>
              <w:left w:val="nil"/>
              <w:bottom w:val="single" w:sz="4" w:space="0" w:color="auto"/>
              <w:right w:val="single" w:sz="4" w:space="0" w:color="000000"/>
            </w:tcBorders>
            <w:shd w:val="clear" w:color="000000" w:fill="FFFFFF"/>
            <w:vAlign w:val="center"/>
            <w:hideMark/>
          </w:tcPr>
          <w:p w14:paraId="4A339CEA" w14:textId="448A7F0B"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39179832" w14:textId="66B4E9F5"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5936922D" w14:textId="64F7361C"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1D92A449" w14:textId="0E148333" w:rsidR="00CB789C" w:rsidRPr="00F70D16" w:rsidRDefault="00CB789C" w:rsidP="00CB78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r>
      <w:tr w:rsidR="00CB789C" w:rsidRPr="00584B95" w14:paraId="13D91CB3" w14:textId="77777777" w:rsidTr="009E332E">
        <w:trPr>
          <w:gridBefore w:val="1"/>
          <w:wBefore w:w="52" w:type="dxa"/>
          <w:trHeight w:val="2069"/>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5136E980" w14:textId="77777777" w:rsidR="00CB789C" w:rsidRPr="00584B95" w:rsidRDefault="00CB789C" w:rsidP="00CB789C">
            <w:pPr>
              <w:spacing w:after="0" w:line="240" w:lineRule="auto"/>
              <w:jc w:val="center"/>
              <w:rPr>
                <w:rFonts w:ascii="Sylfaen" w:eastAsia="Times New Roman" w:hAnsi="Sylfaen" w:cs="Calibri"/>
                <w:color w:val="000000"/>
                <w:sz w:val="18"/>
                <w:szCs w:val="18"/>
              </w:rPr>
            </w:pPr>
            <w:r w:rsidRPr="00584B95">
              <w:rPr>
                <w:rFonts w:ascii="Sylfaen" w:eastAsia="Times New Roman" w:hAnsi="Sylfaen" w:cs="Calibri"/>
                <w:color w:val="000000"/>
                <w:sz w:val="18"/>
                <w:szCs w:val="18"/>
              </w:rPr>
              <w:t>2</w:t>
            </w:r>
          </w:p>
        </w:tc>
        <w:tc>
          <w:tcPr>
            <w:tcW w:w="2449" w:type="dxa"/>
            <w:gridSpan w:val="3"/>
            <w:tcBorders>
              <w:top w:val="single" w:sz="4" w:space="0" w:color="auto"/>
              <w:left w:val="nil"/>
              <w:bottom w:val="single" w:sz="4" w:space="0" w:color="auto"/>
              <w:right w:val="single" w:sz="4" w:space="0" w:color="auto"/>
            </w:tcBorders>
            <w:shd w:val="clear" w:color="000000" w:fill="FFFFFF"/>
            <w:vAlign w:val="center"/>
            <w:hideMark/>
          </w:tcPr>
          <w:p w14:paraId="42A8AC37" w14:textId="7B2BB4C7" w:rsidR="00CB789C" w:rsidRPr="00F70D16" w:rsidRDefault="00CB789C" w:rsidP="00CB789C">
            <w:pPr>
              <w:rPr>
                <w:rFonts w:ascii="Sylfaen" w:eastAsia="Times New Roman" w:hAnsi="Sylfaen" w:cs="Calibri"/>
                <w:sz w:val="20"/>
                <w:szCs w:val="20"/>
                <w:highlight w:val="red"/>
              </w:rPr>
            </w:pPr>
            <w:r w:rsidRPr="008454E9">
              <w:rPr>
                <w:rFonts w:ascii="Sylfaen" w:hAnsi="Sylfaen" w:cs="Calibri"/>
                <w:sz w:val="16"/>
                <w:szCs w:val="16"/>
              </w:rPr>
              <w:t>იმუნიზაციის ღინისძიებები (ანტირაბიული აცრები-ცოფზე ვაქცინაცია)</w:t>
            </w:r>
          </w:p>
        </w:tc>
        <w:tc>
          <w:tcPr>
            <w:tcW w:w="3095" w:type="dxa"/>
            <w:gridSpan w:val="6"/>
            <w:tcBorders>
              <w:top w:val="nil"/>
              <w:left w:val="nil"/>
              <w:bottom w:val="single" w:sz="4" w:space="0" w:color="auto"/>
              <w:right w:val="single" w:sz="4" w:space="0" w:color="auto"/>
            </w:tcBorders>
            <w:shd w:val="clear" w:color="000000" w:fill="FFFFFF"/>
            <w:vAlign w:val="center"/>
            <w:hideMark/>
          </w:tcPr>
          <w:p w14:paraId="5BE39637" w14:textId="1985EA46" w:rsidR="00CB789C" w:rsidRPr="0052736C" w:rsidRDefault="00CB789C" w:rsidP="00CB789C">
            <w:pPr>
              <w:spacing w:after="0" w:line="240" w:lineRule="auto"/>
              <w:jc w:val="center"/>
              <w:rPr>
                <w:rFonts w:ascii="Sylfaen" w:eastAsia="Times New Roman" w:hAnsi="Sylfaen" w:cs="Calibri"/>
                <w:color w:val="000000"/>
                <w:sz w:val="16"/>
                <w:szCs w:val="16"/>
                <w:highlight w:val="yellow"/>
              </w:rPr>
            </w:pPr>
            <w:r>
              <w:rPr>
                <w:rFonts w:ascii="Sylfaen" w:hAnsi="Sylfaen" w:cs="Calibri"/>
                <w:sz w:val="16"/>
                <w:szCs w:val="16"/>
                <w:lang w:val="ka-GE"/>
              </w:rPr>
              <w:t>280</w:t>
            </w:r>
            <w:r w:rsidRPr="00B15CD0">
              <w:rPr>
                <w:rFonts w:ascii="Sylfaen" w:hAnsi="Sylfaen" w:cs="Calibri"/>
                <w:sz w:val="16"/>
                <w:szCs w:val="16"/>
              </w:rPr>
              <w:t xml:space="preserve"> ბენეფიციარის მომართვიანობა აცრაზე</w:t>
            </w:r>
            <w:r>
              <w:rPr>
                <w:rFonts w:ascii="Sylfaen" w:hAnsi="Sylfaen" w:cs="Calibri"/>
                <w:sz w:val="16"/>
                <w:szCs w:val="16"/>
                <w:lang w:val="ka-GE"/>
              </w:rPr>
              <w:t xml:space="preserve"> აგვისტოს მდგომარეობით</w:t>
            </w:r>
          </w:p>
        </w:tc>
        <w:tc>
          <w:tcPr>
            <w:tcW w:w="2111" w:type="dxa"/>
            <w:gridSpan w:val="4"/>
            <w:tcBorders>
              <w:top w:val="nil"/>
              <w:left w:val="nil"/>
              <w:bottom w:val="single" w:sz="4" w:space="0" w:color="auto"/>
              <w:right w:val="single" w:sz="4" w:space="0" w:color="auto"/>
            </w:tcBorders>
            <w:shd w:val="clear" w:color="000000" w:fill="FFFFFF"/>
            <w:vAlign w:val="center"/>
            <w:hideMark/>
          </w:tcPr>
          <w:p w14:paraId="4506ACD3" w14:textId="64350256"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 xml:space="preserve">ცოფის,როგორც დიდი რისკის მქონე დაავადების სწორი შეფასება გაზრდის დროული ვაქცინაციის მაჩვენებელს </w:t>
            </w:r>
            <w:r>
              <w:rPr>
                <w:rFonts w:ascii="Sylfaen" w:hAnsi="Sylfaen" w:cs="Calibri"/>
                <w:sz w:val="16"/>
                <w:szCs w:val="16"/>
              </w:rPr>
              <w:t>4</w:t>
            </w:r>
            <w:r>
              <w:rPr>
                <w:rFonts w:ascii="Sylfaen" w:hAnsi="Sylfaen" w:cs="Calibri"/>
                <w:sz w:val="16"/>
                <w:szCs w:val="16"/>
                <w:lang w:val="ka-GE"/>
              </w:rPr>
              <w:t>8</w:t>
            </w:r>
            <w:r>
              <w:rPr>
                <w:rFonts w:ascii="Sylfaen" w:hAnsi="Sylfaen" w:cs="Calibri"/>
                <w:sz w:val="16"/>
                <w:szCs w:val="16"/>
              </w:rPr>
              <w:t>0</w:t>
            </w:r>
            <w:r w:rsidRPr="008454E9">
              <w:rPr>
                <w:rFonts w:ascii="Sylfaen" w:hAnsi="Sylfaen" w:cs="Calibri"/>
                <w:sz w:val="16"/>
                <w:szCs w:val="16"/>
              </w:rPr>
              <w:t>-მდ</w:t>
            </w:r>
            <w:r>
              <w:rPr>
                <w:rFonts w:ascii="Sylfaen" w:hAnsi="Sylfaen" w:cs="Calibri"/>
                <w:sz w:val="16"/>
                <w:szCs w:val="16"/>
                <w:lang w:val="ka-GE"/>
              </w:rPr>
              <w:t>ე</w:t>
            </w:r>
          </w:p>
        </w:tc>
        <w:tc>
          <w:tcPr>
            <w:tcW w:w="1837" w:type="dxa"/>
            <w:gridSpan w:val="2"/>
            <w:tcBorders>
              <w:top w:val="single" w:sz="4" w:space="0" w:color="auto"/>
              <w:left w:val="nil"/>
              <w:bottom w:val="single" w:sz="4" w:space="0" w:color="auto"/>
              <w:right w:val="single" w:sz="4" w:space="0" w:color="000000"/>
            </w:tcBorders>
            <w:shd w:val="clear" w:color="000000" w:fill="FFFFFF"/>
            <w:vAlign w:val="center"/>
            <w:hideMark/>
          </w:tcPr>
          <w:p w14:paraId="2C20E342" w14:textId="2D4C7F05" w:rsidR="00CB789C" w:rsidRPr="00F70D16" w:rsidRDefault="00CB789C" w:rsidP="00CB789C">
            <w:pPr>
              <w:spacing w:after="0" w:line="240" w:lineRule="auto"/>
              <w:jc w:val="center"/>
              <w:rPr>
                <w:rFonts w:ascii="Sylfaen" w:eastAsia="Times New Roman" w:hAnsi="Sylfaen" w:cs="Calibri"/>
                <w:color w:val="000000"/>
                <w:sz w:val="16"/>
                <w:szCs w:val="16"/>
                <w:highlight w:val="red"/>
              </w:rPr>
            </w:pPr>
            <w:r w:rsidRPr="008454E9">
              <w:rPr>
                <w:rFonts w:ascii="Sylfaen" w:hAnsi="Sylfaen" w:cs="Calibri"/>
                <w:sz w:val="16"/>
                <w:szCs w:val="16"/>
              </w:rPr>
              <w:t>5%- სამედიცინო კულტურის დონის გაზრდა გამოიწვევს ცოფის,</w:t>
            </w:r>
            <w:r>
              <w:rPr>
                <w:rFonts w:ascii="Sylfaen" w:hAnsi="Sylfaen" w:cs="Calibri"/>
                <w:sz w:val="16"/>
                <w:szCs w:val="16"/>
                <w:lang w:val="ka-GE"/>
              </w:rPr>
              <w:t xml:space="preserve"> </w:t>
            </w:r>
            <w:r w:rsidRPr="008454E9">
              <w:rPr>
                <w:rFonts w:ascii="Sylfaen" w:hAnsi="Sylfaen" w:cs="Calibri"/>
                <w:sz w:val="16"/>
                <w:szCs w:val="16"/>
              </w:rPr>
              <w:t xml:space="preserve">როგორც დიდი რისკის მქონე დაავადების შეფასებას, რაც გაზრდის დროული ვაქცინაციის მაჩვენებელს. </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04BB3532" w14:textId="160DDDB2"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1CF466F4" w14:textId="41F90CC0"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671E636C" w14:textId="428B00D3" w:rsidR="00CB789C" w:rsidRPr="00F70D16" w:rsidRDefault="00CB789C" w:rsidP="00CB78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r>
      <w:tr w:rsidR="00337E94" w:rsidRPr="00D565E0" w14:paraId="3EBFC309" w14:textId="77777777" w:rsidTr="00B92116">
        <w:trPr>
          <w:gridBefore w:val="1"/>
          <w:wBefore w:w="52" w:type="dxa"/>
          <w:trHeight w:val="501"/>
        </w:trPr>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4DE33D"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კოდი</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35E5E"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 xml:space="preserve">პროგრამის დასახელება </w:t>
            </w:r>
          </w:p>
        </w:tc>
        <w:tc>
          <w:tcPr>
            <w:tcW w:w="5529"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1839BB" w14:textId="77777777" w:rsidR="00337E94" w:rsidRPr="009E332E" w:rsidRDefault="00337E94" w:rsidP="00337E94">
            <w:pPr>
              <w:spacing w:after="0" w:line="240" w:lineRule="auto"/>
              <w:jc w:val="center"/>
              <w:rPr>
                <w:rFonts w:ascii="Sylfaen" w:eastAsia="Times New Roman" w:hAnsi="Sylfaen" w:cs="Calibri"/>
                <w:b/>
                <w:color w:val="000000"/>
              </w:rPr>
            </w:pPr>
            <w:r w:rsidRPr="009E332E">
              <w:rPr>
                <w:rFonts w:ascii="Sylfaen" w:eastAsia="Times New Roman" w:hAnsi="Sylfaen" w:cs="Calibri"/>
                <w:b/>
                <w:color w:val="000000"/>
              </w:rPr>
              <w:t>ჯანდაცვის მუნიციპალური პროგრამა</w:t>
            </w:r>
          </w:p>
        </w:tc>
        <w:tc>
          <w:tcPr>
            <w:tcW w:w="1837" w:type="dxa"/>
            <w:gridSpan w:val="2"/>
            <w:tcBorders>
              <w:top w:val="single" w:sz="4" w:space="0" w:color="auto"/>
              <w:left w:val="nil"/>
              <w:bottom w:val="single" w:sz="4" w:space="0" w:color="auto"/>
              <w:right w:val="single" w:sz="4" w:space="0" w:color="auto"/>
            </w:tcBorders>
            <w:shd w:val="clear" w:color="000000" w:fill="FFFFFF"/>
            <w:vAlign w:val="center"/>
            <w:hideMark/>
          </w:tcPr>
          <w:p w14:paraId="536B7EE5" w14:textId="094BEC85"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2</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c>
          <w:tcPr>
            <w:tcW w:w="1565" w:type="dxa"/>
            <w:gridSpan w:val="2"/>
            <w:tcBorders>
              <w:top w:val="single" w:sz="4" w:space="0" w:color="auto"/>
              <w:left w:val="nil"/>
              <w:bottom w:val="single" w:sz="4" w:space="0" w:color="auto"/>
              <w:right w:val="single" w:sz="4" w:space="0" w:color="auto"/>
            </w:tcBorders>
            <w:shd w:val="clear" w:color="000000" w:fill="FFFFFF"/>
            <w:vAlign w:val="center"/>
            <w:hideMark/>
          </w:tcPr>
          <w:p w14:paraId="5DEFE75E" w14:textId="73D8FCAD"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3</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c>
          <w:tcPr>
            <w:tcW w:w="1696" w:type="dxa"/>
            <w:gridSpan w:val="2"/>
            <w:tcBorders>
              <w:top w:val="single" w:sz="4" w:space="0" w:color="auto"/>
              <w:left w:val="nil"/>
              <w:bottom w:val="single" w:sz="4" w:space="0" w:color="auto"/>
              <w:right w:val="single" w:sz="4" w:space="0" w:color="auto"/>
            </w:tcBorders>
            <w:shd w:val="clear" w:color="000000" w:fill="FFFFFF"/>
            <w:vAlign w:val="center"/>
            <w:hideMark/>
          </w:tcPr>
          <w:p w14:paraId="578BD943" w14:textId="50085F04"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4</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c>
          <w:tcPr>
            <w:tcW w:w="1847" w:type="dxa"/>
            <w:gridSpan w:val="3"/>
            <w:tcBorders>
              <w:top w:val="single" w:sz="4" w:space="0" w:color="auto"/>
              <w:left w:val="nil"/>
              <w:bottom w:val="single" w:sz="4" w:space="0" w:color="auto"/>
              <w:right w:val="single" w:sz="4" w:space="0" w:color="auto"/>
            </w:tcBorders>
            <w:shd w:val="clear" w:color="000000" w:fill="FFFFFF"/>
            <w:vAlign w:val="center"/>
            <w:hideMark/>
          </w:tcPr>
          <w:p w14:paraId="2B1AD08F" w14:textId="15059DDB"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w:t>
            </w:r>
            <w:r>
              <w:rPr>
                <w:rFonts w:ascii="Sylfaen" w:eastAsia="Times New Roman" w:hAnsi="Sylfaen" w:cs="Calibri"/>
                <w:b/>
                <w:bCs/>
                <w:color w:val="000000"/>
                <w:sz w:val="16"/>
                <w:szCs w:val="16"/>
                <w:lang w:val="ka-GE"/>
              </w:rPr>
              <w:t>5</w:t>
            </w:r>
            <w:r w:rsidRPr="00D565E0">
              <w:rPr>
                <w:rFonts w:ascii="Sylfaen" w:eastAsia="Times New Roman" w:hAnsi="Sylfaen" w:cs="Calibri"/>
                <w:b/>
                <w:bCs/>
                <w:color w:val="000000"/>
                <w:sz w:val="16"/>
                <w:szCs w:val="16"/>
              </w:rPr>
              <w:t xml:space="preserve"> წლის დაფინანსება</w:t>
            </w:r>
            <w:r w:rsidRPr="00D565E0">
              <w:rPr>
                <w:rFonts w:ascii="Sylfaen" w:eastAsia="Times New Roman" w:hAnsi="Sylfaen" w:cs="Calibri"/>
                <w:b/>
                <w:bCs/>
                <w:color w:val="000000"/>
                <w:sz w:val="16"/>
                <w:szCs w:val="16"/>
              </w:rPr>
              <w:br/>
              <w:t xml:space="preserve"> ათას ლარში</w:t>
            </w:r>
          </w:p>
        </w:tc>
      </w:tr>
      <w:tr w:rsidR="00337E94" w:rsidRPr="00D565E0" w14:paraId="61794477" w14:textId="77777777" w:rsidTr="00B92116">
        <w:trPr>
          <w:gridBefore w:val="1"/>
          <w:wBefore w:w="52" w:type="dxa"/>
          <w:trHeight w:val="283"/>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5DA9F5E0" w14:textId="77777777" w:rsidR="00337E94" w:rsidRPr="00D565E0" w:rsidRDefault="00337E94" w:rsidP="00337E94">
            <w:pPr>
              <w:spacing w:after="0" w:line="240" w:lineRule="auto"/>
              <w:jc w:val="center"/>
              <w:rPr>
                <w:rFonts w:ascii="Sylfaen" w:eastAsia="Times New Roman" w:hAnsi="Sylfaen" w:cs="Calibri"/>
                <w:color w:val="000000"/>
                <w:sz w:val="16"/>
                <w:szCs w:val="16"/>
              </w:rPr>
            </w:pPr>
            <w:r w:rsidRPr="00D565E0">
              <w:rPr>
                <w:rFonts w:ascii="Sylfaen" w:eastAsia="Times New Roman" w:hAnsi="Sylfaen" w:cs="Calibri"/>
                <w:color w:val="000000"/>
                <w:sz w:val="16"/>
                <w:szCs w:val="16"/>
              </w:rPr>
              <w:t>06 01 01</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C4A88C3" w14:textId="77777777" w:rsidR="00337E94" w:rsidRPr="00D565E0" w:rsidRDefault="00337E94" w:rsidP="00337E94">
            <w:pPr>
              <w:spacing w:after="0" w:line="240" w:lineRule="auto"/>
              <w:rPr>
                <w:rFonts w:ascii="Sylfaen" w:eastAsia="Times New Roman" w:hAnsi="Sylfaen" w:cs="Calibri"/>
                <w:b/>
                <w:bCs/>
                <w:color w:val="000000"/>
                <w:sz w:val="18"/>
                <w:szCs w:val="18"/>
              </w:rPr>
            </w:pPr>
          </w:p>
        </w:tc>
        <w:tc>
          <w:tcPr>
            <w:tcW w:w="5529" w:type="dxa"/>
            <w:gridSpan w:val="11"/>
            <w:vMerge/>
            <w:tcBorders>
              <w:top w:val="single" w:sz="4" w:space="0" w:color="auto"/>
              <w:left w:val="single" w:sz="4" w:space="0" w:color="auto"/>
              <w:bottom w:val="single" w:sz="4" w:space="0" w:color="auto"/>
              <w:right w:val="single" w:sz="4" w:space="0" w:color="auto"/>
            </w:tcBorders>
            <w:vAlign w:val="center"/>
            <w:hideMark/>
          </w:tcPr>
          <w:p w14:paraId="326D7A61" w14:textId="77777777" w:rsidR="00337E94" w:rsidRPr="009E332E" w:rsidRDefault="00337E94" w:rsidP="00337E94">
            <w:pPr>
              <w:spacing w:after="0" w:line="240" w:lineRule="auto"/>
              <w:jc w:val="center"/>
              <w:rPr>
                <w:rFonts w:ascii="Sylfaen" w:eastAsia="Times New Roman" w:hAnsi="Sylfaen" w:cs="Calibri"/>
                <w:b/>
                <w:color w:val="000000"/>
              </w:rPr>
            </w:pPr>
          </w:p>
        </w:tc>
        <w:tc>
          <w:tcPr>
            <w:tcW w:w="1837" w:type="dxa"/>
            <w:gridSpan w:val="2"/>
            <w:tcBorders>
              <w:top w:val="nil"/>
              <w:left w:val="nil"/>
              <w:bottom w:val="single" w:sz="4" w:space="0" w:color="auto"/>
              <w:right w:val="single" w:sz="4" w:space="0" w:color="auto"/>
            </w:tcBorders>
            <w:shd w:val="clear" w:color="000000" w:fill="FFFFFF"/>
            <w:vAlign w:val="center"/>
            <w:hideMark/>
          </w:tcPr>
          <w:p w14:paraId="2CFCB767" w14:textId="2EF60D5E" w:rsidR="00337E94" w:rsidRPr="00D565E0" w:rsidRDefault="00A22AB8" w:rsidP="00A22AB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199.0</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7614ADED" w14:textId="21F3ED3A" w:rsidR="00337E94" w:rsidRPr="00FB756F" w:rsidRDefault="00337E9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181.2</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12615031" w14:textId="119E10F7" w:rsidR="00337E94" w:rsidRPr="00FB756F" w:rsidRDefault="00337E9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192.1</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3A4E1B47" w14:textId="5B5E18F6" w:rsidR="00337E94" w:rsidRPr="00FB756F" w:rsidRDefault="00337E94" w:rsidP="00337E9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203.6</w:t>
            </w:r>
          </w:p>
        </w:tc>
      </w:tr>
      <w:tr w:rsidR="00337E94" w:rsidRPr="00D565E0" w14:paraId="5B7224A9" w14:textId="77777777" w:rsidTr="00B92116">
        <w:trPr>
          <w:gridBefore w:val="1"/>
          <w:wBefore w:w="52" w:type="dxa"/>
          <w:trHeight w:val="557"/>
        </w:trPr>
        <w:tc>
          <w:tcPr>
            <w:tcW w:w="32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44462A0"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პროგრამის განმახორციელებელი სამსახური</w:t>
            </w:r>
          </w:p>
        </w:tc>
        <w:tc>
          <w:tcPr>
            <w:tcW w:w="12474" w:type="dxa"/>
            <w:gridSpan w:val="20"/>
            <w:tcBorders>
              <w:top w:val="single" w:sz="4" w:space="0" w:color="auto"/>
              <w:left w:val="nil"/>
              <w:bottom w:val="single" w:sz="4" w:space="0" w:color="auto"/>
              <w:right w:val="single" w:sz="4" w:space="0" w:color="auto"/>
            </w:tcBorders>
            <w:shd w:val="clear" w:color="000000" w:fill="FFFFFF"/>
            <w:vAlign w:val="center"/>
            <w:hideMark/>
          </w:tcPr>
          <w:p w14:paraId="4E883BFC" w14:textId="77777777" w:rsidR="00337E94" w:rsidRPr="009E332E" w:rsidRDefault="00337E94" w:rsidP="00337E94">
            <w:pPr>
              <w:spacing w:after="0" w:line="240" w:lineRule="auto"/>
              <w:jc w:val="center"/>
              <w:rPr>
                <w:rFonts w:ascii="Sylfaen" w:eastAsia="Times New Roman" w:hAnsi="Sylfaen" w:cs="Calibri"/>
                <w:b/>
                <w:color w:val="000000"/>
                <w:sz w:val="20"/>
                <w:szCs w:val="20"/>
              </w:rPr>
            </w:pPr>
            <w:r w:rsidRPr="009E332E">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p>
        </w:tc>
      </w:tr>
      <w:tr w:rsidR="00337E94" w:rsidRPr="00D565E0" w14:paraId="3F43533B" w14:textId="77777777" w:rsidTr="00B92116">
        <w:trPr>
          <w:gridBefore w:val="1"/>
          <w:wBefore w:w="52" w:type="dxa"/>
          <w:trHeight w:val="652"/>
        </w:trPr>
        <w:tc>
          <w:tcPr>
            <w:tcW w:w="32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4F559BC"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 xml:space="preserve">პროგრამის აღწერა </w:t>
            </w:r>
          </w:p>
        </w:tc>
        <w:tc>
          <w:tcPr>
            <w:tcW w:w="12474" w:type="dxa"/>
            <w:gridSpan w:val="20"/>
            <w:tcBorders>
              <w:top w:val="single" w:sz="4" w:space="0" w:color="auto"/>
              <w:left w:val="nil"/>
              <w:bottom w:val="single" w:sz="4" w:space="0" w:color="auto"/>
              <w:right w:val="single" w:sz="4" w:space="0" w:color="auto"/>
            </w:tcBorders>
            <w:shd w:val="clear" w:color="000000" w:fill="FFFFFF"/>
            <w:vAlign w:val="center"/>
            <w:hideMark/>
          </w:tcPr>
          <w:p w14:paraId="1380622F" w14:textId="77777777" w:rsidR="00337E94" w:rsidRPr="00D565E0" w:rsidRDefault="00337E94" w:rsidP="00337E94">
            <w:pPr>
              <w:spacing w:after="240" w:line="240" w:lineRule="auto"/>
              <w:rPr>
                <w:rFonts w:ascii="Sylfaen" w:eastAsia="Times New Roman" w:hAnsi="Sylfaen" w:cs="Calibri"/>
                <w:sz w:val="18"/>
                <w:szCs w:val="18"/>
              </w:rPr>
            </w:pPr>
            <w:r w:rsidRPr="00D565E0">
              <w:rPr>
                <w:rFonts w:ascii="Sylfaen" w:eastAsia="Times New Roma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337E94" w:rsidRPr="00D565E0" w14:paraId="5DB8DFF5" w14:textId="77777777" w:rsidTr="00B92116">
        <w:trPr>
          <w:gridBefore w:val="1"/>
          <w:wBefore w:w="52" w:type="dxa"/>
          <w:trHeight w:val="3912"/>
        </w:trPr>
        <w:tc>
          <w:tcPr>
            <w:tcW w:w="32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4DCD414"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2474" w:type="dxa"/>
            <w:gridSpan w:val="20"/>
            <w:tcBorders>
              <w:top w:val="single" w:sz="4" w:space="0" w:color="auto"/>
              <w:left w:val="nil"/>
              <w:bottom w:val="single" w:sz="4" w:space="0" w:color="auto"/>
              <w:right w:val="single" w:sz="4" w:space="0" w:color="auto"/>
            </w:tcBorders>
            <w:shd w:val="clear" w:color="000000" w:fill="FFFFFF"/>
            <w:vAlign w:val="center"/>
            <w:hideMark/>
          </w:tcPr>
          <w:p w14:paraId="01424022" w14:textId="3E0DD442" w:rsidR="00337E94" w:rsidRDefault="00337E94" w:rsidP="00337E94">
            <w:pPr>
              <w:spacing w:after="0" w:line="240" w:lineRule="auto"/>
              <w:jc w:val="both"/>
              <w:rPr>
                <w:rFonts w:ascii="Sylfaen" w:eastAsia="Times New Roman" w:hAnsi="Sylfaen" w:cs="Calibri"/>
                <w:color w:val="000000"/>
                <w:sz w:val="18"/>
                <w:szCs w:val="18"/>
              </w:rPr>
            </w:pPr>
            <w:r w:rsidRPr="00D565E0">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პროგრამის მიზანია</w:t>
            </w:r>
            <w:r w:rsidRPr="00D565E0">
              <w:rPr>
                <w:rFonts w:ascii="Sylfaen" w:eastAsia="Times New Roman" w:hAnsi="Sylfaen" w:cs="Calibri"/>
                <w:color w:val="000000"/>
                <w:sz w:val="18"/>
                <w:szCs w:val="18"/>
              </w:rPr>
              <w:t xml:space="preserve">  მუნიციპალიტეტის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გადამდებ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იმუნიპროფილაქტიკის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პროგრამის მიზანია მუნიციპალიტეტის მოსახლეობის დაცვა ვაქცინაციით მართვადი ინფექციებისაგან.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ხელშეწყობა. პროგრამის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14:paraId="76C0CE57" w14:textId="2DB7E51F" w:rsidR="00337E94" w:rsidRPr="00D565E0" w:rsidRDefault="00337E94" w:rsidP="00337E94">
            <w:pPr>
              <w:spacing w:after="0" w:line="240" w:lineRule="auto"/>
              <w:jc w:val="both"/>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w:t>
            </w:r>
            <w:r w:rsidRPr="00D565E0">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  სანიტარული  ნორმების  დაცვის  ზედამხედველობა; პროგრამის მიზანია  ინფექციების(მათ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პროგრამით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სანებართვო რეგისტრაციის, სანიტარული და 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p>
        </w:tc>
      </w:tr>
      <w:tr w:rsidR="00337E94" w:rsidRPr="00D565E0" w14:paraId="26801A81" w14:textId="77777777" w:rsidTr="009E332E">
        <w:trPr>
          <w:gridBefore w:val="1"/>
          <w:wBefore w:w="52" w:type="dxa"/>
          <w:trHeight w:val="567"/>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187499B1"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w:t>
            </w:r>
          </w:p>
        </w:tc>
        <w:tc>
          <w:tcPr>
            <w:tcW w:w="2536" w:type="dxa"/>
            <w:gridSpan w:val="4"/>
            <w:tcBorders>
              <w:top w:val="single" w:sz="4" w:space="0" w:color="auto"/>
              <w:left w:val="nil"/>
              <w:bottom w:val="single" w:sz="4" w:space="0" w:color="auto"/>
              <w:right w:val="single" w:sz="4" w:space="0" w:color="auto"/>
            </w:tcBorders>
            <w:shd w:val="clear" w:color="000000" w:fill="FFFFFF"/>
            <w:vAlign w:val="center"/>
            <w:hideMark/>
          </w:tcPr>
          <w:p w14:paraId="4C38CD0E"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390" w:type="dxa"/>
            <w:gridSpan w:val="3"/>
            <w:tcBorders>
              <w:top w:val="nil"/>
              <w:left w:val="nil"/>
              <w:bottom w:val="single" w:sz="4" w:space="0" w:color="auto"/>
              <w:right w:val="single" w:sz="4" w:space="0" w:color="auto"/>
            </w:tcBorders>
            <w:shd w:val="clear" w:color="000000" w:fill="FFFFFF"/>
            <w:vAlign w:val="center"/>
            <w:hideMark/>
          </w:tcPr>
          <w:p w14:paraId="3A1F5CF1"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ინდიკატორის საბაზისო მაჩვენებელი</w:t>
            </w:r>
          </w:p>
        </w:tc>
        <w:tc>
          <w:tcPr>
            <w:tcW w:w="2390" w:type="dxa"/>
            <w:gridSpan w:val="4"/>
            <w:tcBorders>
              <w:top w:val="nil"/>
              <w:left w:val="nil"/>
              <w:bottom w:val="single" w:sz="4" w:space="0" w:color="auto"/>
              <w:right w:val="single" w:sz="4" w:space="0" w:color="auto"/>
            </w:tcBorders>
            <w:shd w:val="clear" w:color="000000" w:fill="FFFFFF"/>
            <w:vAlign w:val="center"/>
            <w:hideMark/>
          </w:tcPr>
          <w:p w14:paraId="603D4EA2" w14:textId="6CEC0BD3"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ინდიკატორის მიზნობრივი მაჩვენებელი 202</w:t>
            </w:r>
            <w:r>
              <w:rPr>
                <w:rFonts w:ascii="Sylfaen" w:eastAsia="Times New Roman" w:hAnsi="Sylfaen" w:cs="Calibri"/>
                <w:b/>
                <w:bCs/>
                <w:color w:val="000000"/>
                <w:sz w:val="18"/>
                <w:szCs w:val="18"/>
                <w:lang w:val="ka-GE"/>
              </w:rPr>
              <w:t>2</w:t>
            </w:r>
            <w:r w:rsidRPr="00D565E0">
              <w:rPr>
                <w:rFonts w:ascii="Sylfaen" w:eastAsia="Times New Roman" w:hAnsi="Sylfaen" w:cs="Calibri"/>
                <w:b/>
                <w:bCs/>
                <w:color w:val="000000"/>
                <w:sz w:val="18"/>
                <w:szCs w:val="18"/>
              </w:rPr>
              <w:t xml:space="preserve"> წელს</w:t>
            </w:r>
          </w:p>
        </w:tc>
        <w:tc>
          <w:tcPr>
            <w:tcW w:w="2176" w:type="dxa"/>
            <w:gridSpan w:val="4"/>
            <w:tcBorders>
              <w:top w:val="single" w:sz="4" w:space="0" w:color="auto"/>
              <w:left w:val="nil"/>
              <w:bottom w:val="single" w:sz="4" w:space="0" w:color="auto"/>
              <w:right w:val="single" w:sz="4" w:space="0" w:color="000000"/>
            </w:tcBorders>
            <w:shd w:val="clear" w:color="000000" w:fill="FFFFFF"/>
            <w:vAlign w:val="center"/>
            <w:hideMark/>
          </w:tcPr>
          <w:p w14:paraId="2AFE88D3" w14:textId="77777777" w:rsidR="00337E94" w:rsidRPr="00D565E0" w:rsidRDefault="00337E94" w:rsidP="00337E94">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ცდომილების ალბათობა (%/აღწერა)</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01D3D6AE" w14:textId="271121B7"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3</w:t>
            </w:r>
            <w:r w:rsidRPr="00D565E0">
              <w:rPr>
                <w:rFonts w:ascii="Sylfaen" w:eastAsia="Times New Roman" w:hAnsi="Sylfaen" w:cs="Calibri"/>
                <w:b/>
                <w:bCs/>
                <w:color w:val="000000"/>
                <w:sz w:val="16"/>
                <w:szCs w:val="16"/>
              </w:rPr>
              <w:t xml:space="preserve"> წელს</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36DF8463" w14:textId="20238796"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4</w:t>
            </w:r>
            <w:r w:rsidRPr="00D565E0">
              <w:rPr>
                <w:rFonts w:ascii="Sylfaen" w:eastAsia="Times New Roman" w:hAnsi="Sylfaen" w:cs="Calibri"/>
                <w:b/>
                <w:bCs/>
                <w:color w:val="000000"/>
                <w:sz w:val="16"/>
                <w:szCs w:val="16"/>
              </w:rPr>
              <w:t xml:space="preserve"> წელს</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37E6A621" w14:textId="0DC49B0A" w:rsidR="00337E94" w:rsidRPr="00D565E0" w:rsidRDefault="00337E94" w:rsidP="00337E94">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w:t>
            </w:r>
            <w:r>
              <w:rPr>
                <w:rFonts w:ascii="Sylfaen" w:eastAsia="Times New Roman" w:hAnsi="Sylfaen" w:cs="Calibri"/>
                <w:b/>
                <w:bCs/>
                <w:color w:val="000000"/>
                <w:sz w:val="16"/>
                <w:szCs w:val="16"/>
                <w:lang w:val="ka-GE"/>
              </w:rPr>
              <w:t>5</w:t>
            </w:r>
            <w:r w:rsidRPr="00D565E0">
              <w:rPr>
                <w:rFonts w:ascii="Sylfaen" w:eastAsia="Times New Roman" w:hAnsi="Sylfaen" w:cs="Calibri"/>
                <w:b/>
                <w:bCs/>
                <w:color w:val="000000"/>
                <w:sz w:val="16"/>
                <w:szCs w:val="16"/>
              </w:rPr>
              <w:t xml:space="preserve"> წელს</w:t>
            </w:r>
          </w:p>
        </w:tc>
      </w:tr>
      <w:tr w:rsidR="00337E94" w:rsidRPr="00D565E0" w14:paraId="3C33EAEC" w14:textId="77777777" w:rsidTr="009E332E">
        <w:trPr>
          <w:gridBefore w:val="1"/>
          <w:wBefore w:w="52" w:type="dxa"/>
          <w:trHeight w:val="1118"/>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1B858A87" w14:textId="77777777" w:rsidR="00337E94" w:rsidRPr="00D565E0" w:rsidRDefault="00337E94" w:rsidP="00337E94">
            <w:pPr>
              <w:spacing w:after="0" w:line="240" w:lineRule="auto"/>
              <w:jc w:val="center"/>
              <w:rPr>
                <w:rFonts w:ascii="Sylfaen" w:eastAsia="Times New Roman" w:hAnsi="Sylfaen" w:cs="Calibri"/>
                <w:color w:val="000000"/>
                <w:sz w:val="18"/>
                <w:szCs w:val="18"/>
              </w:rPr>
            </w:pPr>
            <w:r w:rsidRPr="00D565E0">
              <w:rPr>
                <w:rFonts w:ascii="Sylfaen" w:eastAsia="Times New Roman" w:hAnsi="Sylfaen" w:cs="Calibri"/>
                <w:color w:val="000000"/>
                <w:sz w:val="18"/>
                <w:szCs w:val="18"/>
              </w:rPr>
              <w:t>1</w:t>
            </w:r>
          </w:p>
        </w:tc>
        <w:tc>
          <w:tcPr>
            <w:tcW w:w="2536" w:type="dxa"/>
            <w:gridSpan w:val="4"/>
            <w:tcBorders>
              <w:top w:val="single" w:sz="4" w:space="0" w:color="auto"/>
              <w:left w:val="nil"/>
              <w:bottom w:val="single" w:sz="4" w:space="0" w:color="auto"/>
              <w:right w:val="single" w:sz="4" w:space="0" w:color="000000"/>
            </w:tcBorders>
            <w:shd w:val="clear" w:color="000000" w:fill="FFFFFF"/>
            <w:vAlign w:val="center"/>
            <w:hideMark/>
          </w:tcPr>
          <w:p w14:paraId="6D201157" w14:textId="6B4833E2" w:rsidR="00337E94" w:rsidRPr="00F70D16" w:rsidRDefault="00337E94" w:rsidP="00337E94">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(ბავშვთა გეგმიური აცრები)</w:t>
            </w:r>
          </w:p>
        </w:tc>
        <w:tc>
          <w:tcPr>
            <w:tcW w:w="2390" w:type="dxa"/>
            <w:gridSpan w:val="3"/>
            <w:tcBorders>
              <w:top w:val="nil"/>
              <w:left w:val="nil"/>
              <w:bottom w:val="single" w:sz="4" w:space="0" w:color="auto"/>
              <w:right w:val="single" w:sz="4" w:space="0" w:color="auto"/>
            </w:tcBorders>
            <w:shd w:val="clear" w:color="000000" w:fill="FFFFFF"/>
            <w:vAlign w:val="center"/>
            <w:hideMark/>
          </w:tcPr>
          <w:p w14:paraId="02462E92" w14:textId="29058061" w:rsidR="00337E94" w:rsidRPr="0052736C" w:rsidRDefault="00337E94" w:rsidP="00AD4943">
            <w:pPr>
              <w:spacing w:after="0" w:line="240" w:lineRule="auto"/>
              <w:jc w:val="center"/>
              <w:rPr>
                <w:rFonts w:ascii="Sylfaen" w:eastAsia="Times New Roman" w:hAnsi="Sylfaen" w:cs="Calibri"/>
                <w:color w:val="000000"/>
                <w:sz w:val="20"/>
                <w:szCs w:val="20"/>
                <w:highlight w:val="yellow"/>
              </w:rPr>
            </w:pPr>
            <w:r w:rsidRPr="00497FEA">
              <w:rPr>
                <w:rFonts w:ascii="Sylfaen" w:hAnsi="Sylfaen" w:cs="Calibri"/>
                <w:sz w:val="16"/>
                <w:szCs w:val="16"/>
              </w:rPr>
              <w:t>202</w:t>
            </w:r>
            <w:r w:rsidR="009D39D9">
              <w:rPr>
                <w:rFonts w:ascii="Sylfaen" w:hAnsi="Sylfaen" w:cs="Calibri"/>
                <w:sz w:val="16"/>
                <w:szCs w:val="16"/>
                <w:lang w:val="ka-GE"/>
              </w:rPr>
              <w:t>1</w:t>
            </w:r>
            <w:r w:rsidRPr="00497FEA">
              <w:rPr>
                <w:rFonts w:ascii="Sylfaen" w:hAnsi="Sylfaen" w:cs="Calibri"/>
                <w:sz w:val="16"/>
                <w:szCs w:val="16"/>
              </w:rPr>
              <w:t xml:space="preserve"> წელს  დაგეგმილია 8 </w:t>
            </w:r>
            <w:r w:rsidR="00AD4943">
              <w:rPr>
                <w:rFonts w:ascii="Sylfaen" w:hAnsi="Sylfaen" w:cs="Calibri"/>
                <w:sz w:val="16"/>
                <w:szCs w:val="16"/>
                <w:lang w:val="ka-GE"/>
              </w:rPr>
              <w:t>253</w:t>
            </w:r>
            <w:r w:rsidRPr="00497FEA">
              <w:rPr>
                <w:rFonts w:ascii="Sylfaen" w:hAnsi="Sylfaen" w:cs="Calibri"/>
                <w:sz w:val="16"/>
                <w:szCs w:val="16"/>
              </w:rPr>
              <w:t xml:space="preserve"> ბავშვზე გეგმიური    პროფილაქტიკური აცრის, ვაქცინაციის  ჩატარება</w:t>
            </w:r>
          </w:p>
        </w:tc>
        <w:tc>
          <w:tcPr>
            <w:tcW w:w="2390" w:type="dxa"/>
            <w:gridSpan w:val="4"/>
            <w:tcBorders>
              <w:top w:val="nil"/>
              <w:left w:val="nil"/>
              <w:bottom w:val="single" w:sz="4" w:space="0" w:color="auto"/>
              <w:right w:val="single" w:sz="4" w:space="0" w:color="auto"/>
            </w:tcBorders>
            <w:shd w:val="clear" w:color="000000" w:fill="FFFFFF"/>
            <w:vAlign w:val="center"/>
            <w:hideMark/>
          </w:tcPr>
          <w:p w14:paraId="5975432C" w14:textId="4362A0FF" w:rsidR="00337E94" w:rsidRPr="00F70D16" w:rsidRDefault="00337E94" w:rsidP="00F6287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 xml:space="preserve">იგეგმება </w:t>
            </w:r>
            <w:r w:rsidR="00081446">
              <w:rPr>
                <w:rFonts w:ascii="Sylfaen" w:hAnsi="Sylfaen" w:cs="Calibri"/>
                <w:sz w:val="16"/>
                <w:szCs w:val="16"/>
                <w:lang w:val="ka-GE"/>
              </w:rPr>
              <w:t>8706</w:t>
            </w:r>
            <w:r>
              <w:rPr>
                <w:rFonts w:ascii="Sylfaen" w:hAnsi="Sylfaen" w:cs="Calibri"/>
                <w:sz w:val="16"/>
                <w:szCs w:val="16"/>
              </w:rPr>
              <w:t xml:space="preserve"> </w:t>
            </w:r>
            <w:r w:rsidRPr="008454E9">
              <w:rPr>
                <w:rFonts w:ascii="Sylfaen" w:hAnsi="Sylfaen" w:cs="Calibri"/>
                <w:sz w:val="16"/>
                <w:szCs w:val="16"/>
              </w:rPr>
              <w:t xml:space="preserve"> ბავშვზე ვაქცინაცია დროული და სრული ვიზიტების ხარჯზე</w:t>
            </w:r>
          </w:p>
        </w:tc>
        <w:tc>
          <w:tcPr>
            <w:tcW w:w="2176" w:type="dxa"/>
            <w:gridSpan w:val="4"/>
            <w:tcBorders>
              <w:top w:val="single" w:sz="4" w:space="0" w:color="auto"/>
              <w:left w:val="nil"/>
              <w:bottom w:val="single" w:sz="4" w:space="0" w:color="auto"/>
              <w:right w:val="single" w:sz="4" w:space="0" w:color="000000"/>
            </w:tcBorders>
            <w:shd w:val="clear" w:color="000000" w:fill="FFFFFF"/>
            <w:vAlign w:val="center"/>
            <w:hideMark/>
          </w:tcPr>
          <w:p w14:paraId="029EC84E" w14:textId="58EBCDD1"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2077103C" w14:textId="62BE88C1"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12B6949C" w14:textId="57D32D58"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016FE1BE" w14:textId="43379744" w:rsidR="00337E94" w:rsidRPr="00F70D16" w:rsidRDefault="00337E94" w:rsidP="00337E94">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r>
      <w:tr w:rsidR="00337E94" w:rsidRPr="00D565E0" w14:paraId="1AE27EDA" w14:textId="77777777" w:rsidTr="009E332E">
        <w:trPr>
          <w:gridBefore w:val="1"/>
          <w:wBefore w:w="52" w:type="dxa"/>
          <w:trHeight w:val="345"/>
        </w:trPr>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14:paraId="2EC842B8" w14:textId="77777777" w:rsidR="00337E94" w:rsidRPr="00D565E0" w:rsidRDefault="00337E94" w:rsidP="00337E94">
            <w:pPr>
              <w:spacing w:after="0" w:line="240" w:lineRule="auto"/>
              <w:jc w:val="center"/>
              <w:rPr>
                <w:rFonts w:ascii="Sylfaen" w:eastAsia="Times New Roman" w:hAnsi="Sylfaen" w:cs="Calibri"/>
                <w:color w:val="000000"/>
                <w:sz w:val="18"/>
                <w:szCs w:val="18"/>
              </w:rPr>
            </w:pPr>
            <w:r w:rsidRPr="00D565E0">
              <w:rPr>
                <w:rFonts w:ascii="Sylfaen" w:eastAsia="Times New Roman" w:hAnsi="Sylfaen" w:cs="Calibri"/>
                <w:color w:val="000000"/>
                <w:sz w:val="18"/>
                <w:szCs w:val="18"/>
              </w:rPr>
              <w:t>2</w:t>
            </w:r>
          </w:p>
        </w:tc>
        <w:tc>
          <w:tcPr>
            <w:tcW w:w="2536" w:type="dxa"/>
            <w:gridSpan w:val="4"/>
            <w:tcBorders>
              <w:top w:val="single" w:sz="4" w:space="0" w:color="auto"/>
              <w:left w:val="nil"/>
              <w:bottom w:val="single" w:sz="4" w:space="0" w:color="auto"/>
              <w:right w:val="single" w:sz="4" w:space="0" w:color="auto"/>
            </w:tcBorders>
            <w:shd w:val="clear" w:color="000000" w:fill="FFFFFF"/>
            <w:vAlign w:val="center"/>
            <w:hideMark/>
          </w:tcPr>
          <w:p w14:paraId="53B449C2" w14:textId="0145AE51" w:rsidR="00337E94" w:rsidRPr="00F70D16" w:rsidRDefault="00337E94" w:rsidP="00337E94">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(ანტირაბიული აცრები-ცოფზე ვაქცინაცია)</w:t>
            </w:r>
          </w:p>
        </w:tc>
        <w:tc>
          <w:tcPr>
            <w:tcW w:w="2390" w:type="dxa"/>
            <w:gridSpan w:val="3"/>
            <w:tcBorders>
              <w:top w:val="nil"/>
              <w:left w:val="nil"/>
              <w:bottom w:val="single" w:sz="4" w:space="0" w:color="auto"/>
              <w:right w:val="single" w:sz="4" w:space="0" w:color="auto"/>
            </w:tcBorders>
            <w:shd w:val="clear" w:color="000000" w:fill="FFFFFF"/>
            <w:vAlign w:val="center"/>
            <w:hideMark/>
          </w:tcPr>
          <w:p w14:paraId="467E8B2A" w14:textId="20460308" w:rsidR="00337E94" w:rsidRPr="00000A07" w:rsidRDefault="00AD4943" w:rsidP="00337E94">
            <w:pPr>
              <w:spacing w:after="0" w:line="240" w:lineRule="auto"/>
              <w:jc w:val="center"/>
              <w:rPr>
                <w:rFonts w:ascii="Sylfaen" w:eastAsia="Times New Roman" w:hAnsi="Sylfaen" w:cs="Calibri"/>
                <w:color w:val="000000"/>
                <w:sz w:val="16"/>
                <w:szCs w:val="16"/>
                <w:highlight w:val="yellow"/>
                <w:lang w:val="ka-GE"/>
              </w:rPr>
            </w:pPr>
            <w:r>
              <w:rPr>
                <w:rFonts w:ascii="Sylfaen" w:hAnsi="Sylfaen" w:cs="Calibri"/>
                <w:sz w:val="16"/>
                <w:szCs w:val="16"/>
                <w:lang w:val="ka-GE"/>
              </w:rPr>
              <w:t>280</w:t>
            </w:r>
            <w:r w:rsidR="00337E94" w:rsidRPr="00B15CD0">
              <w:rPr>
                <w:rFonts w:ascii="Sylfaen" w:hAnsi="Sylfaen" w:cs="Calibri"/>
                <w:sz w:val="16"/>
                <w:szCs w:val="16"/>
              </w:rPr>
              <w:t xml:space="preserve"> ბენეფიციარის მომართვიანობა აცრაზე</w:t>
            </w:r>
            <w:r w:rsidR="00000A07">
              <w:rPr>
                <w:rFonts w:ascii="Sylfaen" w:hAnsi="Sylfaen" w:cs="Calibri"/>
                <w:sz w:val="16"/>
                <w:szCs w:val="16"/>
                <w:lang w:val="ka-GE"/>
              </w:rPr>
              <w:t xml:space="preserve"> აგვისტოს მდგომარეობით</w:t>
            </w:r>
          </w:p>
        </w:tc>
        <w:tc>
          <w:tcPr>
            <w:tcW w:w="2390" w:type="dxa"/>
            <w:gridSpan w:val="4"/>
            <w:tcBorders>
              <w:top w:val="nil"/>
              <w:left w:val="nil"/>
              <w:bottom w:val="single" w:sz="4" w:space="0" w:color="auto"/>
              <w:right w:val="single" w:sz="4" w:space="0" w:color="auto"/>
            </w:tcBorders>
            <w:shd w:val="clear" w:color="000000" w:fill="FFFFFF"/>
            <w:vAlign w:val="center"/>
            <w:hideMark/>
          </w:tcPr>
          <w:p w14:paraId="7FADB57A" w14:textId="276929C4" w:rsidR="00337E94" w:rsidRPr="00F62874" w:rsidRDefault="00337E94" w:rsidP="00F62874">
            <w:pPr>
              <w:spacing w:after="0" w:line="240" w:lineRule="auto"/>
              <w:jc w:val="center"/>
              <w:rPr>
                <w:rFonts w:ascii="Sylfaen" w:eastAsia="Times New Roman" w:hAnsi="Sylfaen" w:cs="Calibri"/>
                <w:sz w:val="16"/>
                <w:szCs w:val="16"/>
                <w:highlight w:val="red"/>
                <w:lang w:val="ka-GE"/>
              </w:rPr>
            </w:pPr>
            <w:r w:rsidRPr="008454E9">
              <w:rPr>
                <w:rFonts w:ascii="Sylfaen" w:hAnsi="Sylfaen" w:cs="Calibri"/>
                <w:sz w:val="16"/>
                <w:szCs w:val="16"/>
              </w:rPr>
              <w:t xml:space="preserve">ცოფის,როგორც დიდი რისკის მქონე დაავადების სწორი შეფასება გაზრდის დროული ვაქცინაციის მაჩვენებელს </w:t>
            </w:r>
            <w:r>
              <w:rPr>
                <w:rFonts w:ascii="Sylfaen" w:hAnsi="Sylfaen" w:cs="Calibri"/>
                <w:sz w:val="16"/>
                <w:szCs w:val="16"/>
              </w:rPr>
              <w:t>4</w:t>
            </w:r>
            <w:r w:rsidR="00081446">
              <w:rPr>
                <w:rFonts w:ascii="Sylfaen" w:hAnsi="Sylfaen" w:cs="Calibri"/>
                <w:sz w:val="16"/>
                <w:szCs w:val="16"/>
                <w:lang w:val="ka-GE"/>
              </w:rPr>
              <w:t>8</w:t>
            </w:r>
            <w:r>
              <w:rPr>
                <w:rFonts w:ascii="Sylfaen" w:hAnsi="Sylfaen" w:cs="Calibri"/>
                <w:sz w:val="16"/>
                <w:szCs w:val="16"/>
              </w:rPr>
              <w:t>0</w:t>
            </w:r>
            <w:r w:rsidRPr="008454E9">
              <w:rPr>
                <w:rFonts w:ascii="Sylfaen" w:hAnsi="Sylfaen" w:cs="Calibri"/>
                <w:sz w:val="16"/>
                <w:szCs w:val="16"/>
              </w:rPr>
              <w:t>-მდ</w:t>
            </w:r>
            <w:r w:rsidR="00F62874">
              <w:rPr>
                <w:rFonts w:ascii="Sylfaen" w:hAnsi="Sylfaen" w:cs="Calibri"/>
                <w:sz w:val="16"/>
                <w:szCs w:val="16"/>
                <w:lang w:val="ka-GE"/>
              </w:rPr>
              <w:t>ე</w:t>
            </w:r>
          </w:p>
        </w:tc>
        <w:tc>
          <w:tcPr>
            <w:tcW w:w="2176" w:type="dxa"/>
            <w:gridSpan w:val="4"/>
            <w:tcBorders>
              <w:top w:val="single" w:sz="4" w:space="0" w:color="auto"/>
              <w:left w:val="nil"/>
              <w:bottom w:val="single" w:sz="4" w:space="0" w:color="auto"/>
              <w:right w:val="single" w:sz="4" w:space="0" w:color="000000"/>
            </w:tcBorders>
            <w:shd w:val="clear" w:color="000000" w:fill="FFFFFF"/>
            <w:vAlign w:val="center"/>
            <w:hideMark/>
          </w:tcPr>
          <w:p w14:paraId="461806C0" w14:textId="5268A7C1" w:rsidR="00337E94" w:rsidRPr="00F70D16" w:rsidRDefault="00337E94" w:rsidP="00337E94">
            <w:pPr>
              <w:spacing w:after="0" w:line="240" w:lineRule="auto"/>
              <w:jc w:val="center"/>
              <w:rPr>
                <w:rFonts w:ascii="Sylfaen" w:eastAsia="Times New Roman" w:hAnsi="Sylfaen" w:cs="Calibri"/>
                <w:color w:val="000000"/>
                <w:sz w:val="16"/>
                <w:szCs w:val="16"/>
                <w:highlight w:val="red"/>
              </w:rPr>
            </w:pPr>
            <w:r w:rsidRPr="008454E9">
              <w:rPr>
                <w:rFonts w:ascii="Sylfaen" w:hAnsi="Sylfaen" w:cs="Calibri"/>
                <w:sz w:val="16"/>
                <w:szCs w:val="16"/>
              </w:rPr>
              <w:t>5%- სამედიცინო კულტურის დონის გაზრდა გამოიწვევს ცოფის,</w:t>
            </w:r>
            <w:r>
              <w:rPr>
                <w:rFonts w:ascii="Sylfaen" w:hAnsi="Sylfaen" w:cs="Calibri"/>
                <w:sz w:val="16"/>
                <w:szCs w:val="16"/>
                <w:lang w:val="ka-GE"/>
              </w:rPr>
              <w:t xml:space="preserve"> </w:t>
            </w:r>
            <w:r w:rsidRPr="008454E9">
              <w:rPr>
                <w:rFonts w:ascii="Sylfaen" w:hAnsi="Sylfaen" w:cs="Calibri"/>
                <w:sz w:val="16"/>
                <w:szCs w:val="16"/>
              </w:rPr>
              <w:t xml:space="preserve">როგორც დიდი რისკის მქონე დაავადების შეფასებას, რაც გაზრდის დროული ვაქცინაციის მაჩვენებელს. </w:t>
            </w:r>
          </w:p>
        </w:tc>
        <w:tc>
          <w:tcPr>
            <w:tcW w:w="1565" w:type="dxa"/>
            <w:gridSpan w:val="2"/>
            <w:tcBorders>
              <w:top w:val="nil"/>
              <w:left w:val="nil"/>
              <w:bottom w:val="single" w:sz="4" w:space="0" w:color="auto"/>
              <w:right w:val="single" w:sz="4" w:space="0" w:color="auto"/>
            </w:tcBorders>
            <w:shd w:val="clear" w:color="000000" w:fill="FFFFFF"/>
            <w:vAlign w:val="center"/>
            <w:hideMark/>
          </w:tcPr>
          <w:p w14:paraId="22C7D04A" w14:textId="2B21A1E2" w:rsidR="00337E94" w:rsidRPr="00F70D16" w:rsidRDefault="00337E94" w:rsidP="00337E94">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696" w:type="dxa"/>
            <w:gridSpan w:val="2"/>
            <w:tcBorders>
              <w:top w:val="nil"/>
              <w:left w:val="nil"/>
              <w:bottom w:val="single" w:sz="4" w:space="0" w:color="auto"/>
              <w:right w:val="single" w:sz="4" w:space="0" w:color="auto"/>
            </w:tcBorders>
            <w:shd w:val="clear" w:color="000000" w:fill="FFFFFF"/>
            <w:vAlign w:val="center"/>
            <w:hideMark/>
          </w:tcPr>
          <w:p w14:paraId="668E66DF" w14:textId="3858ED17" w:rsidR="00337E94" w:rsidRPr="00F70D16" w:rsidRDefault="00337E94" w:rsidP="00337E94">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847" w:type="dxa"/>
            <w:gridSpan w:val="3"/>
            <w:tcBorders>
              <w:top w:val="nil"/>
              <w:left w:val="nil"/>
              <w:bottom w:val="single" w:sz="4" w:space="0" w:color="auto"/>
              <w:right w:val="single" w:sz="4" w:space="0" w:color="auto"/>
            </w:tcBorders>
            <w:shd w:val="clear" w:color="000000" w:fill="FFFFFF"/>
            <w:vAlign w:val="center"/>
            <w:hideMark/>
          </w:tcPr>
          <w:p w14:paraId="000D5780" w14:textId="100AE3C2" w:rsidR="00337E94" w:rsidRPr="00F70D16" w:rsidRDefault="00337E94" w:rsidP="00337E94">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r>
    </w:tbl>
    <w:p w14:paraId="0842259E" w14:textId="77777777" w:rsidR="00497879" w:rsidRDefault="00497879" w:rsidP="00F274DA">
      <w:pPr>
        <w:rPr>
          <w:rFonts w:ascii="Sylfaen" w:hAnsi="Sylfaen" w:cs="Calibri"/>
          <w:b/>
          <w:bCs/>
          <w:color w:val="000000"/>
          <w:sz w:val="20"/>
          <w:szCs w:val="20"/>
          <w:lang w:val="ka-GE"/>
        </w:rPr>
      </w:pPr>
    </w:p>
    <w:p w14:paraId="49F68F45" w14:textId="77777777" w:rsidR="00497879" w:rsidRDefault="00497879" w:rsidP="00F274DA">
      <w:pPr>
        <w:rPr>
          <w:rFonts w:ascii="Sylfaen" w:hAnsi="Sylfaen" w:cs="Calibri"/>
          <w:b/>
          <w:bCs/>
          <w:color w:val="000000"/>
          <w:sz w:val="20"/>
          <w:szCs w:val="20"/>
          <w:lang w:val="ka-GE"/>
        </w:rPr>
      </w:pPr>
    </w:p>
    <w:p w14:paraId="4D0CBF4F" w14:textId="2E5F42FD" w:rsidR="00F274DA" w:rsidRDefault="00497879" w:rsidP="00497879">
      <w:pPr>
        <w:spacing w:after="0" w:line="240" w:lineRule="auto"/>
        <w:rPr>
          <w:rFonts w:ascii="Sylfaen" w:hAnsi="Sylfaen" w:cs="Calibri"/>
          <w:b/>
          <w:bCs/>
          <w:color w:val="000000"/>
          <w:sz w:val="20"/>
          <w:szCs w:val="20"/>
          <w:lang w:val="ka-GE"/>
        </w:rPr>
      </w:pPr>
      <w:r w:rsidRPr="00497879">
        <w:rPr>
          <w:rFonts w:ascii="Sylfaen" w:eastAsia="Times New Roman" w:hAnsi="Sylfaen" w:cs="Calibri"/>
          <w:b/>
          <w:color w:val="000000"/>
          <w:sz w:val="20"/>
          <w:szCs w:val="20"/>
        </w:rPr>
        <w:t>ა(ა)იპ ახალციხის მუნიციპალიტეტის საზოგადოებრივი ჯანდაცვის ცენტრი</w:t>
      </w:r>
      <w:r w:rsidR="00593073">
        <w:rPr>
          <w:rFonts w:ascii="Sylfaen" w:eastAsia="Times New Roman" w:hAnsi="Sylfaen" w:cs="Calibri"/>
          <w:b/>
          <w:color w:val="000000"/>
          <w:sz w:val="20"/>
          <w:szCs w:val="20"/>
          <w:lang w:val="ka-GE"/>
        </w:rPr>
        <w:t>ს</w:t>
      </w:r>
      <w:r>
        <w:rPr>
          <w:rFonts w:ascii="Sylfaen" w:eastAsia="Times New Roman" w:hAnsi="Sylfaen" w:cs="Calibri"/>
          <w:b/>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3E2A6C">
        <w:rPr>
          <w:rFonts w:ascii="Sylfaen" w:hAnsi="Sylfaen" w:cs="Calibri"/>
          <w:b/>
          <w:bCs/>
          <w:color w:val="000000"/>
          <w:sz w:val="20"/>
          <w:szCs w:val="20"/>
          <w:lang w:val="ka-GE"/>
        </w:rPr>
        <w:t>2</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7D1410D6"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12DDE5BE"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EB77"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2113E250"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F274DA" w:rsidRPr="00CA592E" w14:paraId="0FB1B9E7"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5C352DB"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tcPr>
          <w:p w14:paraId="114E9B8A" w14:textId="3163E2EB" w:rsidR="00F70D16" w:rsidRPr="00B22FD1" w:rsidRDefault="00636AF7" w:rsidP="00B22FD1">
            <w:pPr>
              <w:jc w:val="center"/>
              <w:rPr>
                <w:rFonts w:ascii="Sylfaen" w:hAnsi="Sylfaen" w:cs="Calibri"/>
                <w:color w:val="000000"/>
                <w:sz w:val="18"/>
                <w:szCs w:val="18"/>
                <w:lang w:val="ka-GE"/>
              </w:rPr>
            </w:pPr>
            <w:r>
              <w:rPr>
                <w:rFonts w:ascii="Sylfaen" w:hAnsi="Sylfaen" w:cs="Calibri"/>
                <w:color w:val="000000"/>
                <w:sz w:val="18"/>
                <w:szCs w:val="18"/>
              </w:rPr>
              <w:t>136.8</w:t>
            </w:r>
          </w:p>
        </w:tc>
      </w:tr>
      <w:tr w:rsidR="00F274DA" w:rsidRPr="00CA592E" w14:paraId="702A67CA"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035924F" w14:textId="0D29446A" w:rsidR="00F274DA" w:rsidRPr="00C03395" w:rsidRDefault="00F274DA" w:rsidP="009E332E">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9E332E">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14:paraId="123AADCE" w14:textId="214B4830" w:rsidR="00F274DA" w:rsidRPr="00636AF7" w:rsidRDefault="00636AF7" w:rsidP="00FB756F">
            <w:pPr>
              <w:jc w:val="center"/>
              <w:rPr>
                <w:rFonts w:ascii="Sylfaen" w:hAnsi="Sylfaen" w:cs="Calibri"/>
                <w:color w:val="000000"/>
                <w:sz w:val="18"/>
                <w:szCs w:val="18"/>
              </w:rPr>
            </w:pPr>
            <w:r>
              <w:rPr>
                <w:rFonts w:ascii="Sylfaen" w:hAnsi="Sylfaen" w:cs="Calibri"/>
                <w:color w:val="000000"/>
                <w:sz w:val="18"/>
                <w:szCs w:val="18"/>
              </w:rPr>
              <w:t>27.8</w:t>
            </w:r>
          </w:p>
        </w:tc>
      </w:tr>
      <w:tr w:rsidR="00F70D16" w:rsidRPr="00CA592E" w14:paraId="42C7FA81"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25DC93D1" w14:textId="77777777" w:rsidR="00F70D16" w:rsidRDefault="00F70D16" w:rsidP="00F70D16">
            <w:pPr>
              <w:rPr>
                <w:rFonts w:ascii="Sylfaen" w:hAnsi="Sylfaen" w:cs="Calibri"/>
                <w:color w:val="000000"/>
                <w:sz w:val="18"/>
                <w:szCs w:val="18"/>
                <w:lang w:val="ka-GE"/>
              </w:rPr>
            </w:pPr>
            <w:r>
              <w:rPr>
                <w:rFonts w:ascii="Sylfaen" w:hAnsi="Sylfaen" w:cs="Calibri"/>
                <w:color w:val="000000"/>
                <w:sz w:val="18"/>
                <w:szCs w:val="18"/>
                <w:lang w:val="ka-GE"/>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1A1F6DE7" w14:textId="439AA7BB" w:rsidR="00F70D16" w:rsidRPr="00FB756F" w:rsidRDefault="0026137A" w:rsidP="00FB756F">
            <w:pPr>
              <w:jc w:val="center"/>
              <w:rPr>
                <w:rFonts w:ascii="Sylfaen" w:hAnsi="Sylfaen" w:cs="Calibri"/>
                <w:color w:val="000000"/>
                <w:sz w:val="18"/>
                <w:szCs w:val="18"/>
              </w:rPr>
            </w:pPr>
            <w:r>
              <w:rPr>
                <w:rFonts w:ascii="Sylfaen" w:hAnsi="Sylfaen" w:cs="Calibri"/>
                <w:color w:val="000000"/>
                <w:sz w:val="18"/>
                <w:szCs w:val="18"/>
                <w:lang w:val="ka-GE"/>
              </w:rPr>
              <w:t>0,2</w:t>
            </w:r>
          </w:p>
        </w:tc>
      </w:tr>
      <w:tr w:rsidR="00F70D16" w:rsidRPr="00CA592E" w14:paraId="058A132C"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CE1FA90" w14:textId="77777777" w:rsidR="00F70D16" w:rsidRPr="00727596" w:rsidRDefault="00F70D16" w:rsidP="00F70D16">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545615AB" w14:textId="36932403" w:rsidR="00F70D16" w:rsidRPr="00B22FD1" w:rsidRDefault="00636AF7" w:rsidP="00FB756F">
            <w:pPr>
              <w:jc w:val="center"/>
              <w:rPr>
                <w:rFonts w:ascii="Sylfaen" w:hAnsi="Sylfaen" w:cs="Calibri"/>
                <w:color w:val="000000"/>
                <w:sz w:val="18"/>
                <w:szCs w:val="18"/>
                <w:lang w:val="ka-GE"/>
              </w:rPr>
            </w:pPr>
            <w:r>
              <w:rPr>
                <w:rFonts w:ascii="Sylfaen" w:hAnsi="Sylfaen" w:cs="Calibri"/>
                <w:color w:val="000000"/>
                <w:sz w:val="18"/>
                <w:szCs w:val="18"/>
                <w:lang w:val="ka-GE"/>
              </w:rPr>
              <w:t>6</w:t>
            </w:r>
            <w:r w:rsidR="00B22FD1">
              <w:rPr>
                <w:rFonts w:ascii="Sylfaen" w:hAnsi="Sylfaen" w:cs="Calibri"/>
                <w:color w:val="000000"/>
                <w:sz w:val="18"/>
                <w:szCs w:val="18"/>
                <w:lang w:val="ka-GE"/>
              </w:rPr>
              <w:t>,3</w:t>
            </w:r>
          </w:p>
        </w:tc>
      </w:tr>
      <w:tr w:rsidR="00F70D16" w:rsidRPr="00CA592E" w14:paraId="40B15D51"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D0E2E7E" w14:textId="77777777" w:rsidR="00F70D16" w:rsidRPr="00727596" w:rsidRDefault="00F70D16" w:rsidP="00F70D16">
            <w:pPr>
              <w:rPr>
                <w:rFonts w:ascii="Sylfaen" w:hAnsi="Sylfaen" w:cs="Calibri"/>
                <w:color w:val="000000"/>
                <w:sz w:val="18"/>
                <w:szCs w:val="18"/>
                <w:lang w:val="ka-GE"/>
              </w:rPr>
            </w:pPr>
            <w:r>
              <w:rPr>
                <w:rFonts w:ascii="Sylfaen" w:hAnsi="Sylfaen" w:cs="Calibri"/>
                <w:color w:val="000000"/>
                <w:sz w:val="18"/>
                <w:szCs w:val="18"/>
                <w:lang w:val="ka-GE"/>
              </w:rPr>
              <w:t>რბილი ინვენტარის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441A5165" w14:textId="22D10852" w:rsidR="00F70D16" w:rsidRPr="00FB756F" w:rsidRDefault="00FB756F" w:rsidP="00F70D16">
            <w:pPr>
              <w:jc w:val="center"/>
              <w:rPr>
                <w:rFonts w:ascii="Sylfaen" w:hAnsi="Sylfaen" w:cs="Calibri"/>
                <w:color w:val="000000"/>
                <w:sz w:val="18"/>
                <w:szCs w:val="18"/>
              </w:rPr>
            </w:pPr>
            <w:r>
              <w:rPr>
                <w:rFonts w:ascii="Sylfaen" w:hAnsi="Sylfaen" w:cs="Calibri"/>
                <w:color w:val="000000"/>
                <w:sz w:val="18"/>
                <w:szCs w:val="18"/>
              </w:rPr>
              <w:t>0.0</w:t>
            </w:r>
          </w:p>
        </w:tc>
      </w:tr>
      <w:tr w:rsidR="00F70D16" w:rsidRPr="00CA592E" w14:paraId="75977A5A"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F55CD28" w14:textId="77777777" w:rsidR="00F70D16" w:rsidRPr="00CA592E" w:rsidRDefault="00F70D16" w:rsidP="00F70D16">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49AC647A" w14:textId="6AE9045A" w:rsidR="00F70D16" w:rsidRPr="00485E14" w:rsidRDefault="00B22FD1" w:rsidP="00FB756F">
            <w:pPr>
              <w:jc w:val="center"/>
              <w:rPr>
                <w:rFonts w:ascii="Sylfaen" w:hAnsi="Sylfaen" w:cs="Calibri"/>
                <w:color w:val="000000"/>
                <w:sz w:val="18"/>
                <w:szCs w:val="18"/>
                <w:lang w:val="ka-GE"/>
              </w:rPr>
            </w:pPr>
            <w:r>
              <w:rPr>
                <w:rFonts w:ascii="Sylfaen" w:hAnsi="Sylfaen" w:cs="Calibri"/>
                <w:color w:val="000000"/>
                <w:sz w:val="18"/>
                <w:szCs w:val="18"/>
                <w:lang w:val="ka-GE"/>
              </w:rPr>
              <w:t>8,6</w:t>
            </w:r>
          </w:p>
        </w:tc>
      </w:tr>
      <w:tr w:rsidR="00F70D16" w:rsidRPr="00CA592E" w14:paraId="7EF4DD7E" w14:textId="77777777" w:rsidTr="00593073">
        <w:trPr>
          <w:trHeight w:val="537"/>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4F3DCD53" w14:textId="77777777" w:rsidR="00F70D16" w:rsidRPr="00CA592E" w:rsidRDefault="00F70D16" w:rsidP="00F70D16">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10FAC218" w14:textId="35C31DE6" w:rsidR="00F70D16" w:rsidRPr="0026137A" w:rsidRDefault="00FB756F" w:rsidP="00F70D16">
            <w:pPr>
              <w:jc w:val="center"/>
              <w:rPr>
                <w:rFonts w:ascii="Sylfaen" w:hAnsi="Sylfaen" w:cs="Calibri"/>
                <w:color w:val="000000"/>
                <w:sz w:val="18"/>
                <w:szCs w:val="18"/>
                <w:lang w:val="ka-GE"/>
              </w:rPr>
            </w:pPr>
            <w:r>
              <w:rPr>
                <w:rFonts w:ascii="Sylfaen" w:hAnsi="Sylfaen" w:cs="Calibri"/>
                <w:color w:val="000000"/>
                <w:sz w:val="18"/>
                <w:szCs w:val="18"/>
                <w:lang w:val="ka-GE"/>
              </w:rPr>
              <w:t>0,3</w:t>
            </w:r>
          </w:p>
        </w:tc>
      </w:tr>
      <w:tr w:rsidR="00F70D16" w:rsidRPr="00FB756F" w14:paraId="40BA7982"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12E2359E" w14:textId="79F83D32" w:rsidR="00F70D16" w:rsidRPr="002B48E7" w:rsidRDefault="00FB756F" w:rsidP="00F70D16">
            <w:pPr>
              <w:rPr>
                <w:rFonts w:ascii="Sylfaen" w:hAnsi="Sylfaen" w:cs="Calibri"/>
                <w:color w:val="000000"/>
                <w:sz w:val="18"/>
                <w:szCs w:val="18"/>
                <w:lang w:val="ka-GE"/>
              </w:rPr>
            </w:pPr>
            <w:r>
              <w:rPr>
                <w:rFonts w:ascii="Sylfaen" w:hAnsi="Sylfaen" w:cs="Calibri"/>
                <w:color w:val="000000"/>
                <w:sz w:val="18"/>
                <w:szCs w:val="18"/>
                <w:lang w:val="ka-GE"/>
              </w:rPr>
              <w:t xml:space="preserve">სამედიცინო </w:t>
            </w:r>
            <w:r w:rsidR="00F70D16">
              <w:rPr>
                <w:rFonts w:ascii="Sylfaen" w:hAnsi="Sylfaen" w:cs="Calibri"/>
                <w:color w:val="000000"/>
                <w:sz w:val="18"/>
                <w:szCs w:val="18"/>
                <w:lang w:val="ka-GE"/>
              </w:rPr>
              <w:t>ხარჯი</w:t>
            </w:r>
          </w:p>
        </w:tc>
        <w:tc>
          <w:tcPr>
            <w:tcW w:w="1520" w:type="pct"/>
            <w:tcBorders>
              <w:top w:val="nil"/>
              <w:left w:val="nil"/>
              <w:bottom w:val="single" w:sz="4" w:space="0" w:color="auto"/>
              <w:right w:val="single" w:sz="4" w:space="0" w:color="auto"/>
            </w:tcBorders>
            <w:shd w:val="clear" w:color="auto" w:fill="auto"/>
            <w:noWrap/>
            <w:vAlign w:val="center"/>
          </w:tcPr>
          <w:p w14:paraId="0B2FB835" w14:textId="15964C20" w:rsidR="00F70D16" w:rsidRPr="00485E14" w:rsidRDefault="00FB756F" w:rsidP="0026137A">
            <w:pPr>
              <w:jc w:val="center"/>
              <w:rPr>
                <w:rFonts w:ascii="Sylfaen" w:hAnsi="Sylfaen" w:cs="Calibri"/>
                <w:color w:val="000000"/>
                <w:sz w:val="18"/>
                <w:szCs w:val="18"/>
                <w:lang w:val="ka-GE"/>
              </w:rPr>
            </w:pPr>
            <w:r>
              <w:rPr>
                <w:rFonts w:ascii="Sylfaen" w:hAnsi="Sylfaen" w:cs="Calibri"/>
                <w:color w:val="000000"/>
                <w:sz w:val="18"/>
                <w:szCs w:val="18"/>
                <w:lang w:val="ka-GE"/>
              </w:rPr>
              <w:t>4,3</w:t>
            </w:r>
          </w:p>
        </w:tc>
      </w:tr>
      <w:tr w:rsidR="00F70D16" w:rsidRPr="00CA592E" w14:paraId="4F934A88" w14:textId="77777777" w:rsidTr="00FB756F">
        <w:trPr>
          <w:trHeight w:val="529"/>
        </w:trPr>
        <w:tc>
          <w:tcPr>
            <w:tcW w:w="3480" w:type="pct"/>
            <w:tcBorders>
              <w:top w:val="nil"/>
              <w:left w:val="single" w:sz="4" w:space="0" w:color="auto"/>
              <w:bottom w:val="single" w:sz="4" w:space="0" w:color="auto"/>
              <w:right w:val="single" w:sz="4" w:space="0" w:color="auto"/>
            </w:tcBorders>
            <w:shd w:val="clear" w:color="auto" w:fill="auto"/>
            <w:vAlign w:val="center"/>
          </w:tcPr>
          <w:p w14:paraId="4CD4492A" w14:textId="77777777" w:rsidR="00F70D16" w:rsidRDefault="00F70D16" w:rsidP="00F70D16">
            <w:pPr>
              <w:rPr>
                <w:rFonts w:ascii="Sylfaen" w:hAnsi="Sylfaen" w:cs="Calibri"/>
                <w:color w:val="000000"/>
                <w:sz w:val="18"/>
                <w:szCs w:val="18"/>
                <w:lang w:val="ka-GE"/>
              </w:rPr>
            </w:pPr>
            <w:r>
              <w:rPr>
                <w:rFonts w:ascii="Sylfaen" w:hAnsi="Sylfaen" w:cs="Calibri"/>
                <w:color w:val="000000"/>
                <w:sz w:val="18"/>
                <w:szCs w:val="18"/>
                <w:lang w:val="ka-GE"/>
              </w:rPr>
              <w:t>ტრანსპორტის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707C167" w14:textId="0710F334" w:rsidR="00F70D16" w:rsidRPr="00F70D16" w:rsidRDefault="00FB756F" w:rsidP="00F70D16">
            <w:pPr>
              <w:jc w:val="center"/>
              <w:rPr>
                <w:rFonts w:ascii="Sylfaen" w:hAnsi="Sylfaen" w:cs="Calibri"/>
                <w:color w:val="000000"/>
                <w:sz w:val="18"/>
                <w:szCs w:val="18"/>
                <w:highlight w:val="red"/>
                <w:lang w:val="ka-GE"/>
              </w:rPr>
            </w:pPr>
            <w:r>
              <w:rPr>
                <w:rFonts w:ascii="Sylfaen" w:hAnsi="Sylfaen" w:cs="Calibri"/>
                <w:color w:val="000000"/>
                <w:sz w:val="18"/>
                <w:szCs w:val="18"/>
                <w:lang w:val="ka-GE"/>
              </w:rPr>
              <w:t>5,7</w:t>
            </w:r>
          </w:p>
        </w:tc>
      </w:tr>
      <w:tr w:rsidR="00F70D16" w:rsidRPr="00CA592E" w14:paraId="280BDFDE" w14:textId="77777777" w:rsidTr="00F01A3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9F337F" w14:textId="52AF073C" w:rsidR="00F70D16" w:rsidRPr="00CA592E" w:rsidRDefault="00F70D16" w:rsidP="009E332E">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56878526" w14:textId="2103E055" w:rsidR="00F70D16" w:rsidRPr="00FB756F" w:rsidRDefault="00FB756F" w:rsidP="00FB756F">
            <w:pPr>
              <w:jc w:val="center"/>
              <w:rPr>
                <w:highlight w:val="red"/>
              </w:rPr>
            </w:pPr>
            <w:r w:rsidRPr="00FB756F">
              <w:t>2.4</w:t>
            </w:r>
          </w:p>
        </w:tc>
      </w:tr>
      <w:tr w:rsidR="00F70D16" w:rsidRPr="00CA592E" w14:paraId="0899EB8C"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6A98120D" w14:textId="1E7812B2" w:rsidR="00F70D16" w:rsidRPr="002F157B" w:rsidRDefault="00F70D16" w:rsidP="00FB756F">
            <w:pPr>
              <w:rPr>
                <w:rFonts w:ascii="Sylfaen" w:hAnsi="Sylfaen" w:cs="Calibri"/>
                <w:color w:val="000000"/>
                <w:sz w:val="18"/>
                <w:szCs w:val="18"/>
                <w:lang w:val="ka-GE"/>
              </w:rPr>
            </w:pPr>
            <w:r>
              <w:rPr>
                <w:rFonts w:ascii="Sylfaen" w:hAnsi="Sylfaen" w:cs="Calibri"/>
                <w:color w:val="000000"/>
                <w:sz w:val="18"/>
                <w:szCs w:val="18"/>
                <w:lang w:val="ka-GE"/>
              </w:rPr>
              <w:t xml:space="preserve"> ს</w:t>
            </w:r>
            <w:r w:rsidR="00FB756F">
              <w:rPr>
                <w:rFonts w:ascii="Sylfaen" w:hAnsi="Sylfaen" w:cs="Calibri"/>
                <w:color w:val="000000"/>
                <w:sz w:val="18"/>
                <w:szCs w:val="18"/>
                <w:lang w:val="ka-GE"/>
              </w:rPr>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66F964B9" w14:textId="0DB15918" w:rsidR="00F70D16" w:rsidRPr="00F673FF" w:rsidRDefault="00FB756F" w:rsidP="00F70D16">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F70D16" w:rsidRPr="00CA592E" w14:paraId="0276EB01"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13EE0146" w14:textId="12077A89" w:rsidR="00F70D16" w:rsidRDefault="00FB756F" w:rsidP="00F70D16">
            <w:pPr>
              <w:rPr>
                <w:rFonts w:ascii="Sylfaen" w:hAnsi="Sylfaen" w:cs="Calibri"/>
                <w:color w:val="000000"/>
                <w:sz w:val="18"/>
                <w:szCs w:val="18"/>
                <w:lang w:val="ka-GE"/>
              </w:rPr>
            </w:pPr>
            <w:r>
              <w:rPr>
                <w:rFonts w:ascii="Sylfaen" w:hAnsi="Sylfaen" w:cs="Calibri"/>
                <w:color w:val="000000"/>
                <w:sz w:val="18"/>
                <w:szCs w:val="18"/>
                <w:lang w:val="ka-GE"/>
              </w:rPr>
              <w:t xml:space="preserve">არაფინანსური აქტივის შეძენის  </w:t>
            </w:r>
            <w:r w:rsidR="00F70D16">
              <w:rPr>
                <w:rFonts w:ascii="Sylfaen" w:hAnsi="Sylfaen" w:cs="Calibri"/>
                <w:color w:val="000000"/>
                <w:sz w:val="18"/>
                <w:szCs w:val="18"/>
                <w:lang w:val="ka-GE"/>
              </w:rPr>
              <w:t xml:space="preserve">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2CB3A2BD" w14:textId="52F3525B" w:rsidR="00F70D16" w:rsidRPr="00F673FF" w:rsidRDefault="00FB756F" w:rsidP="00F70D16">
            <w:pPr>
              <w:jc w:val="center"/>
              <w:rPr>
                <w:rFonts w:ascii="Sylfaen" w:hAnsi="Sylfaen" w:cs="Calibri"/>
                <w:color w:val="000000"/>
                <w:sz w:val="18"/>
                <w:szCs w:val="18"/>
                <w:lang w:val="ka-GE"/>
              </w:rPr>
            </w:pPr>
            <w:r>
              <w:rPr>
                <w:rFonts w:ascii="Sylfaen" w:hAnsi="Sylfaen" w:cs="Calibri"/>
                <w:color w:val="000000"/>
                <w:sz w:val="18"/>
                <w:szCs w:val="18"/>
                <w:lang w:val="ka-GE"/>
              </w:rPr>
              <w:t>4,6</w:t>
            </w:r>
          </w:p>
        </w:tc>
      </w:tr>
    </w:tbl>
    <w:p w14:paraId="27223DA3" w14:textId="77777777" w:rsidR="00F274DA" w:rsidRDefault="00F274DA" w:rsidP="00F274DA">
      <w:pPr>
        <w:pStyle w:val="ListParagraph"/>
        <w:spacing w:after="0"/>
        <w:ind w:left="0" w:firstLine="360"/>
        <w:jc w:val="both"/>
        <w:rPr>
          <w:rFonts w:ascii="Sylfaen" w:hAnsi="Sylfaen"/>
          <w:sz w:val="24"/>
          <w:lang w:val="ka-GE"/>
        </w:rPr>
      </w:pPr>
    </w:p>
    <w:p w14:paraId="48870C37" w14:textId="77777777" w:rsidR="000E7AD3" w:rsidRPr="0024511F" w:rsidRDefault="000E7AD3" w:rsidP="000E7AD3">
      <w:pPr>
        <w:jc w:val="both"/>
        <w:rPr>
          <w:rFonts w:ascii="Sylfaen" w:hAnsi="Sylfaen"/>
          <w:lang w:val="ka-GE"/>
        </w:rPr>
      </w:pPr>
    </w:p>
    <w:p w14:paraId="16012909" w14:textId="77777777" w:rsidR="000E7AD3" w:rsidRDefault="000E7AD3" w:rsidP="000E7AD3">
      <w:pPr>
        <w:jc w:val="both"/>
        <w:rPr>
          <w:rFonts w:ascii="Sylfaen" w:hAnsi="Sylfaen"/>
          <w:lang w:val="ka-GE"/>
        </w:rPr>
      </w:pPr>
    </w:p>
    <w:p w14:paraId="5114757E" w14:textId="77777777" w:rsidR="000E7AD3" w:rsidRPr="0024511F" w:rsidRDefault="000E7AD3" w:rsidP="000E7AD3">
      <w:pPr>
        <w:jc w:val="both"/>
        <w:rPr>
          <w:rFonts w:ascii="Sylfaen" w:hAnsi="Sylfaen"/>
          <w:lang w:val="ka-GE"/>
        </w:rPr>
      </w:pPr>
    </w:p>
    <w:p w14:paraId="18EC4502" w14:textId="77777777" w:rsidR="000E7AD3" w:rsidRDefault="000E7AD3" w:rsidP="000E7AD3">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14:paraId="3B201639" w14:textId="77777777" w:rsidR="000E7AD3" w:rsidRPr="0024511F" w:rsidRDefault="000E7AD3" w:rsidP="000E7AD3">
      <w:pPr>
        <w:ind w:left="240"/>
        <w:jc w:val="both"/>
        <w:rPr>
          <w:rFonts w:ascii="Sylfaen" w:hAnsi="Sylfaen"/>
          <w:b/>
          <w:lang w:val="ka-GE"/>
        </w:rPr>
      </w:pPr>
    </w:p>
    <w:p w14:paraId="590160E5" w14:textId="77777777" w:rsidR="000E7AD3" w:rsidRDefault="000E7AD3" w:rsidP="000E7AD3">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Pr>
          <w:rFonts w:ascii="Sylfaen" w:hAnsi="Sylfaen"/>
          <w:lang w:val="ka-GE"/>
        </w:rPr>
        <w:t>ს</w:t>
      </w:r>
      <w:r w:rsidRPr="0024511F">
        <w:rPr>
          <w:rFonts w:ascii="Sylfaen" w:hAnsi="Sylfaen"/>
          <w:lang w:val="ka-GE"/>
        </w:rPr>
        <w:t xml:space="preserve">ა და  სოციალური დახმარებების </w:t>
      </w:r>
      <w:r>
        <w:rPr>
          <w:rFonts w:ascii="Sylfaen" w:hAnsi="Sylfaen"/>
          <w:lang w:val="ka-GE"/>
        </w:rPr>
        <w:t>გაცემას.  მზრუნველობამოკლებულთა</w:t>
      </w:r>
      <w:r w:rsidRPr="0024511F">
        <w:rPr>
          <w:rFonts w:ascii="Sylfaen" w:hAnsi="Sylfaen"/>
          <w:lang w:val="ka-GE"/>
        </w:rPr>
        <w:t xml:space="preserve"> უზრუნველყოფას</w:t>
      </w:r>
      <w:r>
        <w:rPr>
          <w:rFonts w:ascii="Sylfaen" w:hAnsi="Sylfaen"/>
          <w:lang w:val="ka-GE"/>
        </w:rPr>
        <w:t xml:space="preserve"> </w:t>
      </w:r>
      <w:r w:rsidRPr="0024511F">
        <w:rPr>
          <w:rFonts w:ascii="Sylfaen" w:hAnsi="Sylfaen"/>
          <w:lang w:val="ka-GE"/>
        </w:rPr>
        <w:t xml:space="preserve">უფასო კვებითა და </w:t>
      </w:r>
      <w:r>
        <w:rPr>
          <w:rFonts w:ascii="Sylfaen" w:hAnsi="Sylfaen"/>
          <w:lang w:val="ka-GE"/>
        </w:rPr>
        <w:t>თავშესაფრით</w:t>
      </w:r>
      <w:r w:rsidRPr="0024511F">
        <w:rPr>
          <w:rFonts w:ascii="Sylfaen" w:hAnsi="Sylfaen"/>
          <w:lang w:val="ka-GE"/>
        </w:rPr>
        <w:t xml:space="preserve">, დემოგრაფიული მდგომარეობის </w:t>
      </w:r>
      <w:r w:rsidRPr="0024511F">
        <w:rPr>
          <w:rFonts w:ascii="Sylfaen" w:hAnsi="Sylfaen"/>
          <w:lang w:val="ka-GE"/>
        </w:rPr>
        <w:lastRenderedPageBreak/>
        <w:t>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14:paraId="24EF2961" w14:textId="77777777" w:rsidR="000E7AD3" w:rsidRDefault="000E7AD3" w:rsidP="000E7AD3">
      <w:pPr>
        <w:ind w:firstLine="600"/>
        <w:jc w:val="both"/>
        <w:rPr>
          <w:rFonts w:ascii="Sylfaen" w:hAnsi="Sylfaen"/>
          <w:lang w:val="ka-GE"/>
        </w:rPr>
      </w:pPr>
    </w:p>
    <w:tbl>
      <w:tblPr>
        <w:tblW w:w="5059" w:type="pct"/>
        <w:tblLook w:val="04A0" w:firstRow="1" w:lastRow="0" w:firstColumn="1" w:lastColumn="0" w:noHBand="0" w:noVBand="1"/>
      </w:tblPr>
      <w:tblGrid>
        <w:gridCol w:w="2261"/>
        <w:gridCol w:w="2467"/>
        <w:gridCol w:w="1952"/>
        <w:gridCol w:w="1831"/>
        <w:gridCol w:w="1514"/>
        <w:gridCol w:w="1831"/>
        <w:gridCol w:w="1831"/>
        <w:gridCol w:w="1828"/>
      </w:tblGrid>
      <w:tr w:rsidR="00042A79" w14:paraId="0BC96CC3" w14:textId="77777777" w:rsidTr="00593073">
        <w:trPr>
          <w:trHeight w:val="468"/>
        </w:trPr>
        <w:tc>
          <w:tcPr>
            <w:tcW w:w="729" w:type="pct"/>
            <w:tcBorders>
              <w:top w:val="single" w:sz="4" w:space="0" w:color="auto"/>
              <w:left w:val="single" w:sz="4" w:space="0" w:color="auto"/>
              <w:bottom w:val="single" w:sz="4" w:space="0" w:color="auto"/>
              <w:right w:val="single" w:sz="4" w:space="0" w:color="auto"/>
            </w:tcBorders>
            <w:shd w:val="clear" w:color="000000" w:fill="FFFFFF"/>
            <w:hideMark/>
          </w:tcPr>
          <w:p w14:paraId="797B402D"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1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859E813" w14:textId="77777777" w:rsidR="00042A79" w:rsidRDefault="00042A79">
            <w:pPr>
              <w:jc w:val="center"/>
              <w:rPr>
                <w:rFonts w:ascii="Sylfaen" w:hAnsi="Sylfaen" w:cs="Calibri"/>
                <w:b/>
                <w:bCs/>
                <w:color w:val="000000"/>
              </w:rPr>
            </w:pPr>
            <w:r>
              <w:rPr>
                <w:rFonts w:ascii="Sylfaen" w:hAnsi="Sylfaen" w:cs="Calibri"/>
                <w:b/>
                <w:bCs/>
                <w:color w:val="000000"/>
              </w:rPr>
              <w:t>სამშობლოს დაცვისას დაღუპულთა და ომის შემდგომ გარდაცვლილ მეომართა,</w:t>
            </w:r>
            <w:r>
              <w:rPr>
                <w:rFonts w:ascii="Sylfaen" w:hAnsi="Sylfaen" w:cs="Calibri"/>
                <w:b/>
                <w:bCs/>
                <w:color w:val="000000"/>
              </w:rPr>
              <w:br/>
              <w:t>იძულებით გადაადგილებულ პირთა სარიტუალო მომსახურება</w:t>
            </w:r>
          </w:p>
        </w:tc>
        <w:tc>
          <w:tcPr>
            <w:tcW w:w="488" w:type="pct"/>
            <w:tcBorders>
              <w:top w:val="single" w:sz="4" w:space="0" w:color="auto"/>
              <w:left w:val="nil"/>
              <w:bottom w:val="single" w:sz="4" w:space="0" w:color="auto"/>
              <w:right w:val="single" w:sz="4" w:space="0" w:color="auto"/>
            </w:tcBorders>
            <w:shd w:val="clear" w:color="000000" w:fill="FFFFFF"/>
            <w:hideMark/>
          </w:tcPr>
          <w:p w14:paraId="7C28DFC4" w14:textId="10F203C4"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hideMark/>
          </w:tcPr>
          <w:p w14:paraId="471D4B41" w14:textId="4D76B33B"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hideMark/>
          </w:tcPr>
          <w:p w14:paraId="49DCC990" w14:textId="25DF5443"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362D880F" w14:textId="1BB07306"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202</w:t>
            </w:r>
            <w:r w:rsidR="003E2A6C">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042A79" w14:paraId="16DFD363" w14:textId="77777777" w:rsidTr="00960267">
        <w:trPr>
          <w:trHeight w:val="426"/>
        </w:trPr>
        <w:tc>
          <w:tcPr>
            <w:tcW w:w="729" w:type="pct"/>
            <w:tcBorders>
              <w:top w:val="nil"/>
              <w:left w:val="single" w:sz="4" w:space="0" w:color="auto"/>
              <w:bottom w:val="single" w:sz="4" w:space="0" w:color="auto"/>
              <w:right w:val="single" w:sz="4" w:space="0" w:color="auto"/>
            </w:tcBorders>
            <w:shd w:val="clear" w:color="000000" w:fill="FFFFFF"/>
            <w:hideMark/>
          </w:tcPr>
          <w:p w14:paraId="495E28FD" w14:textId="77777777" w:rsidR="00042A79" w:rsidRDefault="00042A79">
            <w:pPr>
              <w:jc w:val="center"/>
              <w:rPr>
                <w:rFonts w:ascii="Sylfaen" w:hAnsi="Sylfaen" w:cs="Calibri"/>
                <w:color w:val="000000"/>
                <w:sz w:val="16"/>
                <w:szCs w:val="16"/>
              </w:rPr>
            </w:pPr>
            <w:r>
              <w:rPr>
                <w:rFonts w:ascii="Sylfaen" w:hAnsi="Sylfaen" w:cs="Calibri"/>
                <w:color w:val="000000"/>
                <w:sz w:val="16"/>
                <w:szCs w:val="16"/>
              </w:rPr>
              <w:t>06 02 01</w:t>
            </w:r>
          </w:p>
        </w:tc>
        <w:tc>
          <w:tcPr>
            <w:tcW w:w="2014" w:type="pct"/>
            <w:gridSpan w:val="3"/>
            <w:vMerge/>
            <w:tcBorders>
              <w:top w:val="nil"/>
              <w:left w:val="single" w:sz="4" w:space="0" w:color="auto"/>
              <w:bottom w:val="single" w:sz="4" w:space="0" w:color="auto"/>
              <w:right w:val="single" w:sz="4" w:space="0" w:color="auto"/>
            </w:tcBorders>
            <w:vAlign w:val="center"/>
            <w:hideMark/>
          </w:tcPr>
          <w:p w14:paraId="3C575BEF" w14:textId="77777777" w:rsidR="00042A79" w:rsidRDefault="00042A79">
            <w:pPr>
              <w:rPr>
                <w:rFonts w:ascii="Sylfaen" w:hAnsi="Sylfaen" w:cs="Calibri"/>
                <w:b/>
                <w:bCs/>
                <w:color w:val="000000"/>
              </w:rPr>
            </w:pPr>
          </w:p>
        </w:tc>
        <w:tc>
          <w:tcPr>
            <w:tcW w:w="488" w:type="pct"/>
            <w:tcBorders>
              <w:top w:val="nil"/>
              <w:left w:val="nil"/>
              <w:bottom w:val="single" w:sz="4" w:space="0" w:color="auto"/>
              <w:right w:val="single" w:sz="4" w:space="0" w:color="auto"/>
            </w:tcBorders>
            <w:shd w:val="clear" w:color="000000" w:fill="FFFFFF"/>
            <w:hideMark/>
          </w:tcPr>
          <w:p w14:paraId="7E6EBA7C" w14:textId="1C911E6F" w:rsidR="00042A79" w:rsidRDefault="00042A79" w:rsidP="00AD64FA">
            <w:pPr>
              <w:jc w:val="center"/>
              <w:rPr>
                <w:rFonts w:ascii="Sylfaen" w:hAnsi="Sylfaen" w:cs="Calibri"/>
                <w:sz w:val="18"/>
                <w:szCs w:val="18"/>
              </w:rPr>
            </w:pPr>
            <w:r>
              <w:rPr>
                <w:rFonts w:ascii="Sylfaen" w:hAnsi="Sylfaen" w:cs="Calibri"/>
                <w:sz w:val="18"/>
                <w:szCs w:val="18"/>
              </w:rPr>
              <w:t>3,0</w:t>
            </w:r>
          </w:p>
        </w:tc>
        <w:tc>
          <w:tcPr>
            <w:tcW w:w="590" w:type="pct"/>
            <w:tcBorders>
              <w:top w:val="nil"/>
              <w:left w:val="nil"/>
              <w:bottom w:val="single" w:sz="4" w:space="0" w:color="auto"/>
              <w:right w:val="single" w:sz="4" w:space="0" w:color="auto"/>
            </w:tcBorders>
            <w:shd w:val="clear" w:color="auto" w:fill="auto"/>
            <w:hideMark/>
          </w:tcPr>
          <w:p w14:paraId="78F51F01" w14:textId="0274C8E5" w:rsidR="00042A79" w:rsidRDefault="000E0CC4" w:rsidP="00AD64FA">
            <w:pPr>
              <w:jc w:val="center"/>
              <w:rPr>
                <w:rFonts w:ascii="Sylfaen" w:hAnsi="Sylfaen" w:cs="Calibri"/>
                <w:sz w:val="18"/>
                <w:szCs w:val="18"/>
              </w:rPr>
            </w:pPr>
            <w:r>
              <w:rPr>
                <w:rFonts w:ascii="Sylfaen" w:hAnsi="Sylfaen" w:cs="Calibri"/>
                <w:sz w:val="18"/>
                <w:szCs w:val="18"/>
              </w:rPr>
              <w:t>3.0</w:t>
            </w:r>
          </w:p>
        </w:tc>
        <w:tc>
          <w:tcPr>
            <w:tcW w:w="590" w:type="pct"/>
            <w:tcBorders>
              <w:top w:val="nil"/>
              <w:left w:val="nil"/>
              <w:bottom w:val="single" w:sz="4" w:space="0" w:color="auto"/>
              <w:right w:val="single" w:sz="4" w:space="0" w:color="auto"/>
            </w:tcBorders>
            <w:shd w:val="clear" w:color="auto" w:fill="auto"/>
            <w:hideMark/>
          </w:tcPr>
          <w:p w14:paraId="6EB36238" w14:textId="47B45FDE" w:rsidR="00042A79" w:rsidRDefault="000E0CC4" w:rsidP="00AD64FA">
            <w:pPr>
              <w:jc w:val="center"/>
              <w:rPr>
                <w:rFonts w:ascii="Sylfaen" w:hAnsi="Sylfaen" w:cs="Calibri"/>
                <w:sz w:val="18"/>
                <w:szCs w:val="18"/>
              </w:rPr>
            </w:pPr>
            <w:r>
              <w:rPr>
                <w:rFonts w:ascii="Sylfaen" w:hAnsi="Sylfaen" w:cs="Calibri"/>
                <w:sz w:val="18"/>
                <w:szCs w:val="18"/>
              </w:rPr>
              <w:t>3.0</w:t>
            </w:r>
          </w:p>
        </w:tc>
        <w:tc>
          <w:tcPr>
            <w:tcW w:w="589" w:type="pct"/>
            <w:tcBorders>
              <w:top w:val="nil"/>
              <w:left w:val="nil"/>
              <w:bottom w:val="single" w:sz="4" w:space="0" w:color="auto"/>
              <w:right w:val="single" w:sz="4" w:space="0" w:color="auto"/>
            </w:tcBorders>
            <w:shd w:val="clear" w:color="auto" w:fill="auto"/>
            <w:hideMark/>
          </w:tcPr>
          <w:p w14:paraId="72CBFE18" w14:textId="3308FC98" w:rsidR="00042A79" w:rsidRDefault="000E0CC4" w:rsidP="00AD64FA">
            <w:pPr>
              <w:jc w:val="center"/>
              <w:rPr>
                <w:rFonts w:ascii="Sylfaen" w:hAnsi="Sylfaen" w:cs="Calibri"/>
                <w:sz w:val="18"/>
                <w:szCs w:val="18"/>
              </w:rPr>
            </w:pPr>
            <w:r>
              <w:rPr>
                <w:rFonts w:ascii="Sylfaen" w:hAnsi="Sylfaen" w:cs="Calibri"/>
                <w:sz w:val="18"/>
                <w:szCs w:val="18"/>
              </w:rPr>
              <w:t>3.0</w:t>
            </w:r>
          </w:p>
        </w:tc>
      </w:tr>
      <w:tr w:rsidR="00042A79" w14:paraId="6D9720DF" w14:textId="77777777" w:rsidTr="00593073">
        <w:trPr>
          <w:trHeight w:val="592"/>
        </w:trPr>
        <w:tc>
          <w:tcPr>
            <w:tcW w:w="729" w:type="pct"/>
            <w:tcBorders>
              <w:top w:val="nil"/>
              <w:left w:val="single" w:sz="4" w:space="0" w:color="auto"/>
              <w:bottom w:val="single" w:sz="4" w:space="0" w:color="auto"/>
              <w:right w:val="nil"/>
            </w:tcBorders>
            <w:shd w:val="clear" w:color="000000" w:fill="FFFFFF"/>
            <w:hideMark/>
          </w:tcPr>
          <w:p w14:paraId="23BD2966"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2AE9FCE2" w14:textId="77777777" w:rsidR="00042A79" w:rsidRDefault="00042A79">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042A79" w14:paraId="6B5BF827" w14:textId="77777777" w:rsidTr="00593073">
        <w:trPr>
          <w:trHeight w:val="400"/>
        </w:trPr>
        <w:tc>
          <w:tcPr>
            <w:tcW w:w="729" w:type="pct"/>
            <w:tcBorders>
              <w:top w:val="nil"/>
              <w:left w:val="single" w:sz="4" w:space="0" w:color="auto"/>
              <w:bottom w:val="single" w:sz="4" w:space="0" w:color="auto"/>
              <w:right w:val="nil"/>
            </w:tcBorders>
            <w:shd w:val="clear" w:color="000000" w:fill="FFFFFF"/>
            <w:hideMark/>
          </w:tcPr>
          <w:p w14:paraId="59D502BF"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5BD73D6A" w14:textId="780D670F" w:rsidR="00042A79" w:rsidRDefault="00042A79" w:rsidP="00AA4898">
            <w:pPr>
              <w:rPr>
                <w:rFonts w:ascii="Sylfaen" w:hAnsi="Sylfaen" w:cs="Calibri"/>
                <w:color w:val="000000"/>
                <w:sz w:val="18"/>
                <w:szCs w:val="18"/>
              </w:rPr>
            </w:pPr>
            <w:r>
              <w:rPr>
                <w:rFonts w:ascii="Sylfaen" w:hAnsi="Sylfaen" w:cs="Calibri"/>
                <w:color w:val="000000"/>
                <w:sz w:val="18"/>
                <w:szCs w:val="18"/>
              </w:rPr>
              <w:t>ქვეპროგრა</w:t>
            </w:r>
            <w:r w:rsidR="00AA4898">
              <w:rPr>
                <w:rFonts w:ascii="Sylfaen" w:hAnsi="Sylfaen" w:cs="Calibri"/>
                <w:color w:val="000000"/>
                <w:sz w:val="18"/>
                <w:szCs w:val="18"/>
                <w:lang w:val="ka-GE"/>
              </w:rPr>
              <w:t>მა</w:t>
            </w:r>
            <w:r>
              <w:rPr>
                <w:rFonts w:ascii="Sylfaen" w:hAnsi="Sylfaen" w:cs="Calibri"/>
                <w:color w:val="000000"/>
                <w:sz w:val="18"/>
                <w:szCs w:val="18"/>
              </w:rPr>
              <w:t xml:space="preserve">  უზრუნველყოფს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tc>
      </w:tr>
      <w:tr w:rsidR="00042A79" w14:paraId="2A56C11B" w14:textId="77777777" w:rsidTr="00593073">
        <w:trPr>
          <w:trHeight w:val="671"/>
        </w:trPr>
        <w:tc>
          <w:tcPr>
            <w:tcW w:w="729" w:type="pct"/>
            <w:tcBorders>
              <w:top w:val="nil"/>
              <w:left w:val="single" w:sz="4" w:space="0" w:color="auto"/>
              <w:bottom w:val="single" w:sz="4" w:space="0" w:color="auto"/>
              <w:right w:val="nil"/>
            </w:tcBorders>
            <w:shd w:val="clear" w:color="000000" w:fill="FFFFFF"/>
            <w:hideMark/>
          </w:tcPr>
          <w:p w14:paraId="424BD88B"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72BF2762" w14:textId="77777777" w:rsidR="00042A79" w:rsidRDefault="00042A79">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p>
        </w:tc>
      </w:tr>
      <w:tr w:rsidR="00042A79" w14:paraId="404C8432" w14:textId="77777777" w:rsidTr="00593073">
        <w:trPr>
          <w:trHeight w:val="671"/>
        </w:trPr>
        <w:tc>
          <w:tcPr>
            <w:tcW w:w="729" w:type="pct"/>
            <w:tcBorders>
              <w:top w:val="nil"/>
              <w:left w:val="single" w:sz="4" w:space="0" w:color="auto"/>
              <w:bottom w:val="single" w:sz="4" w:space="0" w:color="auto"/>
              <w:right w:val="single" w:sz="4" w:space="0" w:color="auto"/>
            </w:tcBorders>
            <w:shd w:val="clear" w:color="000000" w:fill="FFFFFF"/>
            <w:hideMark/>
          </w:tcPr>
          <w:p w14:paraId="5D3AEEDD" w14:textId="77777777" w:rsidR="00042A79" w:rsidRDefault="00042A79">
            <w:pPr>
              <w:jc w:val="center"/>
              <w:rPr>
                <w:rFonts w:ascii="Sylfaen" w:hAnsi="Sylfaen" w:cs="Calibri"/>
                <w:color w:val="000000"/>
                <w:sz w:val="18"/>
                <w:szCs w:val="18"/>
              </w:rPr>
            </w:pPr>
            <w:r>
              <w:rPr>
                <w:rFonts w:ascii="Sylfaen" w:hAnsi="Sylfaen" w:cs="Calibri"/>
                <w:color w:val="000000"/>
                <w:sz w:val="18"/>
                <w:szCs w:val="18"/>
              </w:rPr>
              <w:t>N</w:t>
            </w:r>
          </w:p>
        </w:tc>
        <w:tc>
          <w:tcPr>
            <w:tcW w:w="795" w:type="pct"/>
            <w:tcBorders>
              <w:top w:val="nil"/>
              <w:left w:val="nil"/>
              <w:bottom w:val="single" w:sz="4" w:space="0" w:color="auto"/>
              <w:right w:val="nil"/>
            </w:tcBorders>
            <w:shd w:val="clear" w:color="000000" w:fill="FFFFFF"/>
            <w:hideMark/>
          </w:tcPr>
          <w:p w14:paraId="38EA8E1F"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29" w:type="pct"/>
            <w:tcBorders>
              <w:top w:val="nil"/>
              <w:left w:val="nil"/>
              <w:bottom w:val="single" w:sz="4" w:space="0" w:color="auto"/>
              <w:right w:val="single" w:sz="4" w:space="0" w:color="auto"/>
            </w:tcBorders>
            <w:shd w:val="clear" w:color="000000" w:fill="FFFFFF"/>
            <w:hideMark/>
          </w:tcPr>
          <w:p w14:paraId="195AFC14"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tcBorders>
              <w:top w:val="nil"/>
              <w:left w:val="nil"/>
              <w:bottom w:val="single" w:sz="4" w:space="0" w:color="auto"/>
              <w:right w:val="single" w:sz="4" w:space="0" w:color="auto"/>
            </w:tcBorders>
            <w:shd w:val="clear" w:color="000000" w:fill="FFFFFF"/>
            <w:hideMark/>
          </w:tcPr>
          <w:p w14:paraId="52854350" w14:textId="2654DF8A" w:rsidR="00042A79" w:rsidRDefault="00042A79" w:rsidP="003E2A6C">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3E2A6C">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88" w:type="pct"/>
            <w:tcBorders>
              <w:top w:val="single" w:sz="4" w:space="0" w:color="auto"/>
              <w:left w:val="nil"/>
              <w:bottom w:val="single" w:sz="4" w:space="0" w:color="auto"/>
              <w:right w:val="single" w:sz="4" w:space="0" w:color="000000"/>
            </w:tcBorders>
            <w:shd w:val="clear" w:color="000000" w:fill="FFFFFF"/>
            <w:hideMark/>
          </w:tcPr>
          <w:p w14:paraId="5D7428CE"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90" w:type="pct"/>
            <w:tcBorders>
              <w:top w:val="nil"/>
              <w:left w:val="nil"/>
              <w:bottom w:val="single" w:sz="4" w:space="0" w:color="auto"/>
              <w:right w:val="single" w:sz="4" w:space="0" w:color="auto"/>
            </w:tcBorders>
            <w:shd w:val="clear" w:color="000000" w:fill="FFFFFF"/>
            <w:hideMark/>
          </w:tcPr>
          <w:p w14:paraId="4C4E5162" w14:textId="7A847905"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E2A6C">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90" w:type="pct"/>
            <w:tcBorders>
              <w:top w:val="nil"/>
              <w:left w:val="nil"/>
              <w:bottom w:val="single" w:sz="4" w:space="0" w:color="auto"/>
              <w:right w:val="single" w:sz="4" w:space="0" w:color="auto"/>
            </w:tcBorders>
            <w:shd w:val="clear" w:color="000000" w:fill="FFFFFF"/>
            <w:hideMark/>
          </w:tcPr>
          <w:p w14:paraId="739501AD" w14:textId="64A3FE38"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E2A6C">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9" w:type="pct"/>
            <w:tcBorders>
              <w:top w:val="nil"/>
              <w:left w:val="nil"/>
              <w:bottom w:val="single" w:sz="4" w:space="0" w:color="auto"/>
              <w:right w:val="single" w:sz="4" w:space="0" w:color="auto"/>
            </w:tcBorders>
            <w:shd w:val="clear" w:color="000000" w:fill="FFFFFF"/>
            <w:hideMark/>
          </w:tcPr>
          <w:p w14:paraId="366E4B53" w14:textId="5525B594" w:rsidR="00042A79" w:rsidRDefault="00042A79" w:rsidP="003E2A6C">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3E2A6C">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042A79" w14:paraId="3D4AEA46" w14:textId="77777777" w:rsidTr="00593073">
        <w:trPr>
          <w:trHeight w:val="450"/>
        </w:trPr>
        <w:tc>
          <w:tcPr>
            <w:tcW w:w="729" w:type="pct"/>
            <w:vMerge w:val="restart"/>
            <w:tcBorders>
              <w:top w:val="nil"/>
              <w:left w:val="single" w:sz="4" w:space="0" w:color="auto"/>
              <w:bottom w:val="single" w:sz="4" w:space="0" w:color="000000"/>
              <w:right w:val="single" w:sz="4" w:space="0" w:color="auto"/>
            </w:tcBorders>
            <w:shd w:val="clear" w:color="000000" w:fill="FFFFFF"/>
            <w:hideMark/>
          </w:tcPr>
          <w:p w14:paraId="52785239" w14:textId="77777777" w:rsidR="00042A79" w:rsidRDefault="00042A79">
            <w:pPr>
              <w:jc w:val="center"/>
              <w:rPr>
                <w:rFonts w:ascii="Sylfaen" w:hAnsi="Sylfaen" w:cs="Calibri"/>
                <w:color w:val="000000"/>
                <w:sz w:val="18"/>
                <w:szCs w:val="18"/>
              </w:rPr>
            </w:pPr>
            <w:r>
              <w:rPr>
                <w:rFonts w:ascii="Sylfaen" w:hAnsi="Sylfaen" w:cs="Calibri"/>
                <w:color w:val="000000"/>
                <w:sz w:val="18"/>
                <w:szCs w:val="18"/>
              </w:rPr>
              <w:t>1</w:t>
            </w:r>
          </w:p>
        </w:tc>
        <w:tc>
          <w:tcPr>
            <w:tcW w:w="795" w:type="pct"/>
            <w:vMerge w:val="restart"/>
            <w:tcBorders>
              <w:top w:val="nil"/>
              <w:left w:val="single" w:sz="4" w:space="0" w:color="auto"/>
              <w:bottom w:val="single" w:sz="4" w:space="0" w:color="000000"/>
              <w:right w:val="nil"/>
            </w:tcBorders>
            <w:shd w:val="clear" w:color="000000" w:fill="FFFFFF"/>
            <w:hideMark/>
          </w:tcPr>
          <w:p w14:paraId="6CF7294C" w14:textId="77777777" w:rsidR="00042A79" w:rsidRDefault="00042A79">
            <w:pPr>
              <w:jc w:val="center"/>
              <w:rPr>
                <w:rFonts w:ascii="Sylfaen" w:hAnsi="Sylfaen" w:cs="Calibri"/>
                <w:color w:val="000000"/>
                <w:sz w:val="16"/>
                <w:szCs w:val="16"/>
              </w:rPr>
            </w:pPr>
            <w:r>
              <w:rPr>
                <w:rFonts w:ascii="Sylfaen" w:hAnsi="Sylfaen" w:cs="Calibri"/>
                <w:color w:val="000000"/>
                <w:sz w:val="16"/>
                <w:szCs w:val="16"/>
              </w:rPr>
              <w:t>იძულებით გადაადგილებულ პირთა ოჯახების, სამშობლოს დაცვისას დაღუპულთა და ომის შემდგომ გარდაცვლილ მეომართა ოჯახების</w:t>
            </w:r>
            <w:r>
              <w:rPr>
                <w:rFonts w:ascii="Sylfaen" w:hAnsi="Sylfaen" w:cs="Calibri"/>
                <w:color w:val="000000"/>
                <w:sz w:val="16"/>
                <w:szCs w:val="16"/>
              </w:rPr>
              <w:br/>
              <w:t xml:space="preserve"> დახმარება, აღნიშნულ მომსახურებაზე ხელმისაწვდომობის ზრდა </w:t>
            </w:r>
          </w:p>
        </w:tc>
        <w:tc>
          <w:tcPr>
            <w:tcW w:w="629" w:type="pct"/>
            <w:vMerge w:val="restart"/>
            <w:tcBorders>
              <w:top w:val="nil"/>
              <w:left w:val="single" w:sz="4" w:space="0" w:color="auto"/>
              <w:bottom w:val="single" w:sz="4" w:space="0" w:color="000000"/>
              <w:right w:val="single" w:sz="4" w:space="0" w:color="auto"/>
            </w:tcBorders>
            <w:shd w:val="clear" w:color="000000" w:fill="FFFFFF"/>
            <w:hideMark/>
          </w:tcPr>
          <w:p w14:paraId="60F84B95"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30788073" w14:textId="7DBFD7A1" w:rsidR="00042A79" w:rsidRPr="00F70D16" w:rsidRDefault="00042A79" w:rsidP="00FA04DB">
            <w:pPr>
              <w:jc w:val="center"/>
              <w:rPr>
                <w:rFonts w:ascii="Sylfaen" w:hAnsi="Sylfaen" w:cs="Calibri"/>
                <w:color w:val="000000"/>
                <w:sz w:val="14"/>
                <w:szCs w:val="14"/>
              </w:rPr>
            </w:pPr>
            <w:r w:rsidRPr="00F70D16">
              <w:rPr>
                <w:rFonts w:ascii="Sylfaen" w:hAnsi="Sylfaen" w:cs="Calibri"/>
                <w:color w:val="000000"/>
                <w:sz w:val="14"/>
                <w:szCs w:val="14"/>
              </w:rPr>
              <w:t>202</w:t>
            </w:r>
            <w:r w:rsidR="00FA04DB">
              <w:rPr>
                <w:rFonts w:ascii="Sylfaen" w:hAnsi="Sylfaen" w:cs="Calibri"/>
                <w:color w:val="000000"/>
                <w:sz w:val="14"/>
                <w:szCs w:val="14"/>
                <w:lang w:val="ka-GE"/>
              </w:rPr>
              <w:t>2</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w:t>
            </w:r>
          </w:p>
        </w:tc>
        <w:tc>
          <w:tcPr>
            <w:tcW w:w="48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E49625"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10%</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7160BF2A" w14:textId="7C32D8F4" w:rsidR="00042A79" w:rsidRPr="00F70D16" w:rsidRDefault="00042A79" w:rsidP="00EC6A98">
            <w:pPr>
              <w:jc w:val="center"/>
              <w:rPr>
                <w:rFonts w:ascii="Sylfaen" w:hAnsi="Sylfaen" w:cs="Calibri"/>
                <w:color w:val="000000"/>
                <w:sz w:val="14"/>
                <w:szCs w:val="14"/>
              </w:rPr>
            </w:pPr>
            <w:r w:rsidRPr="00F70D16">
              <w:rPr>
                <w:rFonts w:ascii="Sylfaen" w:hAnsi="Sylfaen" w:cs="Calibri"/>
                <w:color w:val="000000"/>
                <w:sz w:val="14"/>
                <w:szCs w:val="14"/>
              </w:rPr>
              <w:t>202</w:t>
            </w:r>
            <w:r w:rsidR="00EC6A98">
              <w:rPr>
                <w:rFonts w:ascii="Sylfaen" w:hAnsi="Sylfaen" w:cs="Calibri"/>
                <w:color w:val="000000"/>
                <w:sz w:val="14"/>
                <w:szCs w:val="14"/>
                <w:lang w:val="ka-GE"/>
              </w:rPr>
              <w:t>3</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2792912A" w14:textId="2800850F" w:rsidR="00042A79" w:rsidRPr="00F70D16" w:rsidRDefault="00042A79" w:rsidP="00EC6A98">
            <w:pPr>
              <w:jc w:val="center"/>
              <w:rPr>
                <w:rFonts w:ascii="Sylfaen" w:hAnsi="Sylfaen" w:cs="Calibri"/>
                <w:color w:val="000000"/>
                <w:sz w:val="14"/>
                <w:szCs w:val="14"/>
              </w:rPr>
            </w:pPr>
            <w:r w:rsidRPr="00F70D16">
              <w:rPr>
                <w:rFonts w:ascii="Sylfaen" w:hAnsi="Sylfaen" w:cs="Calibri"/>
                <w:color w:val="000000"/>
                <w:sz w:val="14"/>
                <w:szCs w:val="14"/>
              </w:rPr>
              <w:t>202</w:t>
            </w:r>
            <w:r w:rsidR="00EC6A98">
              <w:rPr>
                <w:rFonts w:ascii="Sylfaen" w:hAnsi="Sylfaen" w:cs="Calibri"/>
                <w:color w:val="000000"/>
                <w:sz w:val="14"/>
                <w:szCs w:val="14"/>
                <w:lang w:val="ka-GE"/>
              </w:rPr>
              <w:t>4</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9" w:type="pct"/>
            <w:vMerge w:val="restart"/>
            <w:tcBorders>
              <w:top w:val="nil"/>
              <w:left w:val="single" w:sz="4" w:space="0" w:color="auto"/>
              <w:bottom w:val="single" w:sz="4" w:space="0" w:color="000000"/>
              <w:right w:val="single" w:sz="4" w:space="0" w:color="auto"/>
            </w:tcBorders>
            <w:shd w:val="clear" w:color="000000" w:fill="FFFFFF"/>
            <w:hideMark/>
          </w:tcPr>
          <w:p w14:paraId="3CD7C91B" w14:textId="58F5D6FC" w:rsidR="00042A79" w:rsidRPr="00F70D16" w:rsidRDefault="00042A79" w:rsidP="00EC6A98">
            <w:pPr>
              <w:jc w:val="center"/>
              <w:rPr>
                <w:rFonts w:ascii="Sylfaen" w:hAnsi="Sylfaen" w:cs="Calibri"/>
                <w:color w:val="000000"/>
                <w:sz w:val="14"/>
                <w:szCs w:val="14"/>
              </w:rPr>
            </w:pPr>
            <w:r w:rsidRPr="00F70D16">
              <w:rPr>
                <w:rFonts w:ascii="Sylfaen" w:hAnsi="Sylfaen" w:cs="Calibri"/>
                <w:color w:val="000000"/>
                <w:sz w:val="14"/>
                <w:szCs w:val="14"/>
              </w:rPr>
              <w:t>202</w:t>
            </w:r>
            <w:r w:rsidR="00EC6A98">
              <w:rPr>
                <w:rFonts w:ascii="Sylfaen" w:hAnsi="Sylfaen" w:cs="Calibri"/>
                <w:color w:val="000000"/>
                <w:sz w:val="14"/>
                <w:szCs w:val="14"/>
                <w:lang w:val="ka-GE"/>
              </w:rPr>
              <w:t>5</w:t>
            </w:r>
            <w:r w:rsidRPr="00F70D16">
              <w:rPr>
                <w:rFonts w:ascii="Sylfaen" w:hAnsi="Sylfaen" w:cs="Calibri"/>
                <w:color w:val="000000"/>
                <w:sz w:val="14"/>
                <w:szCs w:val="14"/>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042A79" w14:paraId="33C2BC56" w14:textId="77777777" w:rsidTr="00593073">
        <w:trPr>
          <w:trHeight w:val="1007"/>
        </w:trPr>
        <w:tc>
          <w:tcPr>
            <w:tcW w:w="729" w:type="pct"/>
            <w:vMerge/>
            <w:tcBorders>
              <w:top w:val="nil"/>
              <w:left w:val="single" w:sz="4" w:space="0" w:color="auto"/>
              <w:bottom w:val="single" w:sz="4" w:space="0" w:color="000000"/>
              <w:right w:val="single" w:sz="4" w:space="0" w:color="auto"/>
            </w:tcBorders>
            <w:vAlign w:val="center"/>
            <w:hideMark/>
          </w:tcPr>
          <w:p w14:paraId="7E0A549F" w14:textId="77777777" w:rsidR="00042A79" w:rsidRDefault="00042A79">
            <w:pPr>
              <w:rPr>
                <w:rFonts w:ascii="Sylfaen" w:hAnsi="Sylfaen" w:cs="Calibri"/>
                <w:color w:val="000000"/>
                <w:sz w:val="18"/>
                <w:szCs w:val="18"/>
              </w:rPr>
            </w:pPr>
          </w:p>
        </w:tc>
        <w:tc>
          <w:tcPr>
            <w:tcW w:w="795" w:type="pct"/>
            <w:vMerge/>
            <w:tcBorders>
              <w:top w:val="nil"/>
              <w:left w:val="single" w:sz="4" w:space="0" w:color="auto"/>
              <w:bottom w:val="single" w:sz="4" w:space="0" w:color="000000"/>
              <w:right w:val="nil"/>
            </w:tcBorders>
            <w:vAlign w:val="center"/>
            <w:hideMark/>
          </w:tcPr>
          <w:p w14:paraId="6D5D45C1" w14:textId="77777777" w:rsidR="00042A79" w:rsidRDefault="00042A79">
            <w:pPr>
              <w:rPr>
                <w:rFonts w:ascii="Sylfaen" w:hAnsi="Sylfaen" w:cs="Calibri"/>
                <w:color w:val="000000"/>
                <w:sz w:val="16"/>
                <w:szCs w:val="16"/>
              </w:rPr>
            </w:pPr>
          </w:p>
        </w:tc>
        <w:tc>
          <w:tcPr>
            <w:tcW w:w="629" w:type="pct"/>
            <w:vMerge/>
            <w:tcBorders>
              <w:top w:val="nil"/>
              <w:left w:val="single" w:sz="4" w:space="0" w:color="auto"/>
              <w:bottom w:val="single" w:sz="4" w:space="0" w:color="000000"/>
              <w:right w:val="single" w:sz="4" w:space="0" w:color="auto"/>
            </w:tcBorders>
            <w:vAlign w:val="center"/>
            <w:hideMark/>
          </w:tcPr>
          <w:p w14:paraId="2E49EFD4" w14:textId="77777777" w:rsidR="00042A79" w:rsidRDefault="00042A79">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14:paraId="65827573" w14:textId="77777777" w:rsidR="00042A79" w:rsidRDefault="00042A79">
            <w:pPr>
              <w:rPr>
                <w:rFonts w:ascii="Sylfaen" w:hAnsi="Sylfaen" w:cs="Calibri"/>
                <w:color w:val="000000"/>
                <w:sz w:val="20"/>
                <w:szCs w:val="20"/>
              </w:rPr>
            </w:pPr>
          </w:p>
        </w:tc>
        <w:tc>
          <w:tcPr>
            <w:tcW w:w="488" w:type="pct"/>
            <w:vMerge/>
            <w:tcBorders>
              <w:top w:val="single" w:sz="4" w:space="0" w:color="auto"/>
              <w:left w:val="single" w:sz="4" w:space="0" w:color="auto"/>
              <w:bottom w:val="single" w:sz="4" w:space="0" w:color="000000"/>
              <w:right w:val="single" w:sz="4" w:space="0" w:color="000000"/>
            </w:tcBorders>
            <w:vAlign w:val="center"/>
            <w:hideMark/>
          </w:tcPr>
          <w:p w14:paraId="58E0AA06" w14:textId="77777777" w:rsidR="00042A79" w:rsidRDefault="00042A79">
            <w:pPr>
              <w:rPr>
                <w:rFonts w:ascii="Sylfaen" w:hAnsi="Sylfaen" w:cs="Calibri"/>
                <w:color w:val="000000"/>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3DE77B93" w14:textId="77777777" w:rsidR="00042A79" w:rsidRDefault="00042A79">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14:paraId="747C969B" w14:textId="77777777" w:rsidR="00042A79" w:rsidRDefault="00042A79">
            <w:pPr>
              <w:rPr>
                <w:rFonts w:ascii="Sylfaen" w:hAnsi="Sylfaen" w:cs="Calibri"/>
                <w:color w:val="000000"/>
                <w:sz w:val="20"/>
                <w:szCs w:val="20"/>
              </w:rPr>
            </w:pPr>
          </w:p>
        </w:tc>
        <w:tc>
          <w:tcPr>
            <w:tcW w:w="589" w:type="pct"/>
            <w:vMerge/>
            <w:tcBorders>
              <w:top w:val="nil"/>
              <w:left w:val="single" w:sz="4" w:space="0" w:color="auto"/>
              <w:bottom w:val="single" w:sz="4" w:space="0" w:color="000000"/>
              <w:right w:val="single" w:sz="4" w:space="0" w:color="auto"/>
            </w:tcBorders>
            <w:vAlign w:val="center"/>
            <w:hideMark/>
          </w:tcPr>
          <w:p w14:paraId="6AAAC133" w14:textId="77777777" w:rsidR="00042A79" w:rsidRDefault="00042A79">
            <w:pPr>
              <w:rPr>
                <w:rFonts w:ascii="Sylfaen" w:hAnsi="Sylfaen" w:cs="Calibri"/>
                <w:color w:val="000000"/>
                <w:sz w:val="20"/>
                <w:szCs w:val="20"/>
              </w:rPr>
            </w:pPr>
          </w:p>
        </w:tc>
      </w:tr>
    </w:tbl>
    <w:p w14:paraId="0DFC0F85" w14:textId="77777777" w:rsidR="000E7AD3" w:rsidRDefault="000E7AD3" w:rsidP="000E7AD3">
      <w:pPr>
        <w:ind w:firstLine="600"/>
        <w:jc w:val="both"/>
        <w:rPr>
          <w:rFonts w:ascii="Sylfaen" w:hAnsi="Sylfaen"/>
          <w:lang w:val="ka-GE"/>
        </w:rPr>
      </w:pPr>
    </w:p>
    <w:tbl>
      <w:tblPr>
        <w:tblW w:w="4997" w:type="pct"/>
        <w:tblLook w:val="04A0" w:firstRow="1" w:lastRow="0" w:firstColumn="1" w:lastColumn="0" w:noHBand="0" w:noVBand="1"/>
      </w:tblPr>
      <w:tblGrid>
        <w:gridCol w:w="2308"/>
        <w:gridCol w:w="1891"/>
        <w:gridCol w:w="2437"/>
        <w:gridCol w:w="1808"/>
        <w:gridCol w:w="227"/>
        <w:gridCol w:w="1388"/>
        <w:gridCol w:w="1689"/>
        <w:gridCol w:w="1790"/>
        <w:gridCol w:w="1787"/>
      </w:tblGrid>
      <w:tr w:rsidR="00EE6F98" w14:paraId="03A67CD4" w14:textId="77777777" w:rsidTr="00593073">
        <w:trPr>
          <w:trHeight w:val="288"/>
        </w:trPr>
        <w:tc>
          <w:tcPr>
            <w:tcW w:w="753" w:type="pct"/>
            <w:tcBorders>
              <w:top w:val="single" w:sz="4" w:space="0" w:color="auto"/>
              <w:left w:val="single" w:sz="4" w:space="0" w:color="auto"/>
              <w:bottom w:val="single" w:sz="4" w:space="0" w:color="auto"/>
              <w:right w:val="single" w:sz="4" w:space="0" w:color="auto"/>
            </w:tcBorders>
            <w:shd w:val="clear" w:color="000000" w:fill="FFFFFF"/>
            <w:hideMark/>
          </w:tcPr>
          <w:p w14:paraId="0BD27809"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207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453B994" w14:textId="77777777" w:rsidR="00EE6F98" w:rsidRDefault="00EE6F98">
            <w:pPr>
              <w:jc w:val="center"/>
              <w:rPr>
                <w:rFonts w:ascii="Sylfaen" w:hAnsi="Sylfaen" w:cs="Calibri"/>
                <w:b/>
                <w:bCs/>
                <w:color w:val="000000"/>
              </w:rPr>
            </w:pPr>
            <w:r>
              <w:rPr>
                <w:rFonts w:ascii="Sylfaen" w:hAnsi="Sylfaen" w:cs="Calibri"/>
                <w:b/>
                <w:bCs/>
                <w:color w:val="000000"/>
              </w:rPr>
              <w:t>შეზღუდული შესაძლებლობების მქონე პირთა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3B03211B" w14:textId="758BEB4D"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1" w:type="pct"/>
            <w:tcBorders>
              <w:top w:val="single" w:sz="4" w:space="0" w:color="auto"/>
              <w:left w:val="nil"/>
              <w:bottom w:val="single" w:sz="4" w:space="0" w:color="auto"/>
              <w:right w:val="single" w:sz="4" w:space="0" w:color="auto"/>
            </w:tcBorders>
            <w:shd w:val="clear" w:color="000000" w:fill="FFFFFF"/>
            <w:hideMark/>
          </w:tcPr>
          <w:p w14:paraId="0219E772" w14:textId="41FD2869"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hideMark/>
          </w:tcPr>
          <w:p w14:paraId="36D0C3B3" w14:textId="010E0B8F"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01F08838" w14:textId="79A71D42"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E6F98" w14:paraId="215AD972" w14:textId="77777777" w:rsidTr="004B1DC9">
        <w:trPr>
          <w:trHeight w:val="180"/>
        </w:trPr>
        <w:tc>
          <w:tcPr>
            <w:tcW w:w="753" w:type="pct"/>
            <w:tcBorders>
              <w:top w:val="nil"/>
              <w:left w:val="single" w:sz="4" w:space="0" w:color="auto"/>
              <w:bottom w:val="single" w:sz="4" w:space="0" w:color="auto"/>
              <w:right w:val="single" w:sz="4" w:space="0" w:color="auto"/>
            </w:tcBorders>
            <w:shd w:val="clear" w:color="000000" w:fill="FFFFFF"/>
            <w:hideMark/>
          </w:tcPr>
          <w:p w14:paraId="250F7223" w14:textId="77777777" w:rsidR="00EE6F98" w:rsidRDefault="00EE6F98">
            <w:pPr>
              <w:jc w:val="center"/>
              <w:rPr>
                <w:rFonts w:ascii="Sylfaen" w:hAnsi="Sylfaen" w:cs="Calibri"/>
                <w:color w:val="000000"/>
                <w:sz w:val="16"/>
                <w:szCs w:val="16"/>
              </w:rPr>
            </w:pPr>
            <w:r>
              <w:rPr>
                <w:rFonts w:ascii="Sylfaen" w:hAnsi="Sylfaen" w:cs="Calibri"/>
                <w:color w:val="000000"/>
                <w:sz w:val="16"/>
                <w:szCs w:val="16"/>
              </w:rPr>
              <w:t>06 02 02</w:t>
            </w:r>
          </w:p>
        </w:tc>
        <w:tc>
          <w:tcPr>
            <w:tcW w:w="2076" w:type="pct"/>
            <w:gridSpan w:val="4"/>
            <w:vMerge/>
            <w:tcBorders>
              <w:top w:val="nil"/>
              <w:left w:val="single" w:sz="4" w:space="0" w:color="auto"/>
              <w:bottom w:val="single" w:sz="4" w:space="0" w:color="auto"/>
              <w:right w:val="single" w:sz="4" w:space="0" w:color="auto"/>
            </w:tcBorders>
            <w:vAlign w:val="center"/>
            <w:hideMark/>
          </w:tcPr>
          <w:p w14:paraId="5C9A7E1F" w14:textId="77777777" w:rsidR="00EE6F98" w:rsidRDefault="00EE6F98">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2DE55EEA" w14:textId="2690BF0A" w:rsidR="00EE6F98" w:rsidRDefault="000E0CC4" w:rsidP="00AD64FA">
            <w:pPr>
              <w:jc w:val="center"/>
              <w:rPr>
                <w:rFonts w:ascii="Sylfaen" w:hAnsi="Sylfaen" w:cs="Calibri"/>
                <w:sz w:val="18"/>
                <w:szCs w:val="18"/>
              </w:rPr>
            </w:pPr>
            <w:r>
              <w:rPr>
                <w:rFonts w:ascii="Sylfaen" w:hAnsi="Sylfaen" w:cs="Calibri"/>
                <w:sz w:val="18"/>
                <w:szCs w:val="18"/>
              </w:rPr>
              <w:t>205.2</w:t>
            </w:r>
          </w:p>
        </w:tc>
        <w:tc>
          <w:tcPr>
            <w:tcW w:w="551" w:type="pct"/>
            <w:tcBorders>
              <w:top w:val="nil"/>
              <w:left w:val="nil"/>
              <w:bottom w:val="single" w:sz="4" w:space="0" w:color="auto"/>
              <w:right w:val="single" w:sz="4" w:space="0" w:color="auto"/>
            </w:tcBorders>
            <w:shd w:val="clear" w:color="auto" w:fill="auto"/>
            <w:hideMark/>
          </w:tcPr>
          <w:p w14:paraId="53770B87" w14:textId="4CF3F40B" w:rsidR="00EE6F98" w:rsidRDefault="000E0CC4" w:rsidP="00AD64FA">
            <w:pPr>
              <w:jc w:val="center"/>
              <w:rPr>
                <w:rFonts w:ascii="Sylfaen" w:hAnsi="Sylfaen" w:cs="Calibri"/>
                <w:sz w:val="18"/>
                <w:szCs w:val="18"/>
              </w:rPr>
            </w:pPr>
            <w:r>
              <w:rPr>
                <w:rFonts w:ascii="Sylfaen" w:hAnsi="Sylfaen" w:cs="Calibri"/>
                <w:sz w:val="18"/>
                <w:szCs w:val="18"/>
              </w:rPr>
              <w:t>216.5</w:t>
            </w:r>
          </w:p>
        </w:tc>
        <w:tc>
          <w:tcPr>
            <w:tcW w:w="584" w:type="pct"/>
            <w:tcBorders>
              <w:top w:val="nil"/>
              <w:left w:val="nil"/>
              <w:bottom w:val="single" w:sz="4" w:space="0" w:color="auto"/>
              <w:right w:val="single" w:sz="4" w:space="0" w:color="auto"/>
            </w:tcBorders>
            <w:shd w:val="clear" w:color="auto" w:fill="auto"/>
            <w:hideMark/>
          </w:tcPr>
          <w:p w14:paraId="19020FB0" w14:textId="367C7F9E" w:rsidR="00EE6F98" w:rsidRDefault="000E0CC4" w:rsidP="00AD64FA">
            <w:pPr>
              <w:jc w:val="center"/>
              <w:rPr>
                <w:rFonts w:ascii="Sylfaen" w:hAnsi="Sylfaen" w:cs="Calibri"/>
                <w:sz w:val="18"/>
                <w:szCs w:val="18"/>
              </w:rPr>
            </w:pPr>
            <w:r>
              <w:rPr>
                <w:rFonts w:ascii="Sylfaen" w:hAnsi="Sylfaen" w:cs="Calibri"/>
                <w:sz w:val="18"/>
                <w:szCs w:val="18"/>
              </w:rPr>
              <w:t>228.4</w:t>
            </w:r>
          </w:p>
        </w:tc>
        <w:tc>
          <w:tcPr>
            <w:tcW w:w="583" w:type="pct"/>
            <w:tcBorders>
              <w:top w:val="nil"/>
              <w:left w:val="nil"/>
              <w:bottom w:val="single" w:sz="4" w:space="0" w:color="auto"/>
              <w:right w:val="single" w:sz="4" w:space="0" w:color="auto"/>
            </w:tcBorders>
            <w:shd w:val="clear" w:color="auto" w:fill="auto"/>
            <w:hideMark/>
          </w:tcPr>
          <w:p w14:paraId="7F209E03" w14:textId="0520F161" w:rsidR="00EE6F98" w:rsidRDefault="000E0CC4" w:rsidP="00AD64FA">
            <w:pPr>
              <w:jc w:val="center"/>
              <w:rPr>
                <w:rFonts w:ascii="Sylfaen" w:hAnsi="Sylfaen" w:cs="Calibri"/>
                <w:sz w:val="18"/>
                <w:szCs w:val="18"/>
              </w:rPr>
            </w:pPr>
            <w:r>
              <w:rPr>
                <w:rFonts w:ascii="Sylfaen" w:hAnsi="Sylfaen" w:cs="Calibri"/>
                <w:sz w:val="18"/>
                <w:szCs w:val="18"/>
              </w:rPr>
              <w:t>240.9</w:t>
            </w:r>
          </w:p>
        </w:tc>
      </w:tr>
      <w:tr w:rsidR="00EE6F98" w14:paraId="08661C5D" w14:textId="77777777" w:rsidTr="00AA4898">
        <w:trPr>
          <w:trHeight w:val="794"/>
        </w:trPr>
        <w:tc>
          <w:tcPr>
            <w:tcW w:w="753" w:type="pct"/>
            <w:tcBorders>
              <w:top w:val="nil"/>
              <w:left w:val="single" w:sz="4" w:space="0" w:color="auto"/>
              <w:bottom w:val="single" w:sz="4" w:space="0" w:color="auto"/>
              <w:right w:val="nil"/>
            </w:tcBorders>
            <w:shd w:val="clear" w:color="000000" w:fill="FFFFFF"/>
            <w:hideMark/>
          </w:tcPr>
          <w:p w14:paraId="3554A3BC"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7"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0B1A3B6B" w14:textId="77777777" w:rsidR="00EE6F98" w:rsidRDefault="00EE6F98">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E6F98" w14:paraId="24C5F3CA" w14:textId="77777777" w:rsidTr="00593073">
        <w:trPr>
          <w:trHeight w:val="495"/>
        </w:trPr>
        <w:tc>
          <w:tcPr>
            <w:tcW w:w="753" w:type="pct"/>
            <w:tcBorders>
              <w:top w:val="nil"/>
              <w:left w:val="single" w:sz="4" w:space="0" w:color="auto"/>
              <w:bottom w:val="single" w:sz="4" w:space="0" w:color="auto"/>
              <w:right w:val="nil"/>
            </w:tcBorders>
            <w:shd w:val="clear" w:color="000000" w:fill="FFFFFF"/>
            <w:hideMark/>
          </w:tcPr>
          <w:p w14:paraId="505AE0DE"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47"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971909F" w14:textId="77777777" w:rsidR="00EE6F98" w:rsidRDefault="00EE6F98">
            <w:pPr>
              <w:rPr>
                <w:rFonts w:ascii="Sylfaen" w:hAnsi="Sylfaen" w:cs="Calibri"/>
                <w:color w:val="000000"/>
                <w:sz w:val="18"/>
                <w:szCs w:val="18"/>
              </w:rPr>
            </w:pPr>
            <w:r>
              <w:rPr>
                <w:rFonts w:ascii="Sylfaen" w:hAnsi="Sylfaen" w:cs="Calibri"/>
                <w:color w:val="000000"/>
                <w:sz w:val="18"/>
                <w:szCs w:val="18"/>
              </w:rPr>
              <w:t>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დღის ცენტრებში შშმ ბავშვებისთვის სერვისების დაფინანსება,  მკვეთრად გამოხატული შშმ პირების,  მნიშვნელოვნად გამოხატული უსინათლო პირებისათვის არაფორმასლური განათლების მისაღებად ხმოვან კომპიუტერულ ტექნოლოგიებში და  შშმ პირების  ადაპტირებულ დასასვენებელ სახლში შესაბამისი პროექტების ფინანსური მხარდაჭერა და ბენეფიციარებისთვის სხვა სერვისების  მიწოდების ხელშეწყობა.</w:t>
            </w:r>
          </w:p>
        </w:tc>
      </w:tr>
      <w:tr w:rsidR="00EE6F98" w14:paraId="4A0C750C" w14:textId="77777777" w:rsidTr="00593073">
        <w:trPr>
          <w:trHeight w:val="668"/>
        </w:trPr>
        <w:tc>
          <w:tcPr>
            <w:tcW w:w="753" w:type="pct"/>
            <w:tcBorders>
              <w:top w:val="nil"/>
              <w:left w:val="single" w:sz="4" w:space="0" w:color="auto"/>
              <w:bottom w:val="single" w:sz="4" w:space="0" w:color="auto"/>
              <w:right w:val="nil"/>
            </w:tcBorders>
            <w:shd w:val="clear" w:color="000000" w:fill="FFFFFF"/>
            <w:hideMark/>
          </w:tcPr>
          <w:p w14:paraId="59263F8F"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47"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612D1D" w14:textId="63D6C0F4" w:rsidR="00EE6F98" w:rsidRDefault="00EE6F98"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მეტი ინტეგრირებული ოჯახი საზოგადოებაში.</w:t>
            </w:r>
          </w:p>
        </w:tc>
      </w:tr>
      <w:tr w:rsidR="00EE6F98" w14:paraId="5E89C6EB" w14:textId="77777777" w:rsidTr="00593073">
        <w:trPr>
          <w:trHeight w:val="998"/>
        </w:trPr>
        <w:tc>
          <w:tcPr>
            <w:tcW w:w="753" w:type="pct"/>
            <w:tcBorders>
              <w:top w:val="nil"/>
              <w:left w:val="single" w:sz="4" w:space="0" w:color="auto"/>
              <w:bottom w:val="single" w:sz="4" w:space="0" w:color="auto"/>
              <w:right w:val="single" w:sz="4" w:space="0" w:color="auto"/>
            </w:tcBorders>
            <w:shd w:val="clear" w:color="000000" w:fill="FFFFFF"/>
            <w:hideMark/>
          </w:tcPr>
          <w:p w14:paraId="5AF31A16" w14:textId="77777777" w:rsidR="00EE6F98" w:rsidRDefault="00EE6F98">
            <w:pPr>
              <w:jc w:val="center"/>
              <w:rPr>
                <w:rFonts w:ascii="Sylfaen" w:hAnsi="Sylfaen" w:cs="Calibri"/>
                <w:color w:val="000000"/>
                <w:sz w:val="18"/>
                <w:szCs w:val="18"/>
              </w:rPr>
            </w:pPr>
            <w:r>
              <w:rPr>
                <w:rFonts w:ascii="Sylfaen" w:hAnsi="Sylfaen" w:cs="Calibri"/>
                <w:color w:val="000000"/>
                <w:sz w:val="18"/>
                <w:szCs w:val="18"/>
              </w:rPr>
              <w:t>N</w:t>
            </w:r>
          </w:p>
        </w:tc>
        <w:tc>
          <w:tcPr>
            <w:tcW w:w="617" w:type="pct"/>
            <w:tcBorders>
              <w:top w:val="single" w:sz="4" w:space="0" w:color="auto"/>
              <w:left w:val="nil"/>
              <w:bottom w:val="single" w:sz="4" w:space="0" w:color="auto"/>
              <w:right w:val="single" w:sz="4" w:space="0" w:color="000000"/>
            </w:tcBorders>
            <w:shd w:val="clear" w:color="000000" w:fill="FFFFFF"/>
            <w:hideMark/>
          </w:tcPr>
          <w:p w14:paraId="3B3C97D5"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000000" w:fill="FFFFFF"/>
            <w:hideMark/>
          </w:tcPr>
          <w:p w14:paraId="1E99980E"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tcBorders>
              <w:top w:val="nil"/>
              <w:left w:val="nil"/>
              <w:bottom w:val="single" w:sz="4" w:space="0" w:color="auto"/>
              <w:right w:val="single" w:sz="4" w:space="0" w:color="auto"/>
            </w:tcBorders>
            <w:shd w:val="clear" w:color="000000" w:fill="FFFFFF"/>
            <w:hideMark/>
          </w:tcPr>
          <w:p w14:paraId="056B041E" w14:textId="6ED9918A" w:rsidR="00EE6F98" w:rsidRDefault="00EE6F98" w:rsidP="001F3A52">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1F3A52">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27" w:type="pct"/>
            <w:gridSpan w:val="2"/>
            <w:tcBorders>
              <w:top w:val="single" w:sz="4" w:space="0" w:color="auto"/>
              <w:left w:val="nil"/>
              <w:bottom w:val="single" w:sz="4" w:space="0" w:color="auto"/>
              <w:right w:val="single" w:sz="4" w:space="0" w:color="000000"/>
            </w:tcBorders>
            <w:shd w:val="clear" w:color="000000" w:fill="FFFFFF"/>
            <w:hideMark/>
          </w:tcPr>
          <w:p w14:paraId="75899AC2"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1" w:type="pct"/>
            <w:tcBorders>
              <w:top w:val="nil"/>
              <w:left w:val="nil"/>
              <w:bottom w:val="single" w:sz="4" w:space="0" w:color="auto"/>
              <w:right w:val="single" w:sz="4" w:space="0" w:color="auto"/>
            </w:tcBorders>
            <w:shd w:val="clear" w:color="000000" w:fill="FFFFFF"/>
            <w:hideMark/>
          </w:tcPr>
          <w:p w14:paraId="3B02F698" w14:textId="09959724"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F3A52">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84" w:type="pct"/>
            <w:tcBorders>
              <w:top w:val="nil"/>
              <w:left w:val="nil"/>
              <w:bottom w:val="single" w:sz="4" w:space="0" w:color="auto"/>
              <w:right w:val="single" w:sz="4" w:space="0" w:color="auto"/>
            </w:tcBorders>
            <w:shd w:val="clear" w:color="000000" w:fill="FFFFFF"/>
            <w:hideMark/>
          </w:tcPr>
          <w:p w14:paraId="7BBAF145" w14:textId="7C55305A"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F3A52">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000000" w:fill="FFFFFF"/>
            <w:hideMark/>
          </w:tcPr>
          <w:p w14:paraId="4DC6CBEB" w14:textId="1A933C6C" w:rsidR="00EE6F98" w:rsidRDefault="00EE6F98" w:rsidP="001F3A52">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F3A52">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4D2489" w14:paraId="6D640417" w14:textId="77777777" w:rsidTr="00AD6F89">
        <w:trPr>
          <w:trHeight w:val="1786"/>
        </w:trPr>
        <w:tc>
          <w:tcPr>
            <w:tcW w:w="753" w:type="pct"/>
            <w:vMerge w:val="restart"/>
            <w:tcBorders>
              <w:top w:val="nil"/>
              <w:left w:val="single" w:sz="4" w:space="0" w:color="auto"/>
              <w:bottom w:val="single" w:sz="4" w:space="0" w:color="000000"/>
              <w:right w:val="single" w:sz="4" w:space="0" w:color="auto"/>
            </w:tcBorders>
            <w:shd w:val="clear" w:color="000000" w:fill="FFFFFF"/>
          </w:tcPr>
          <w:p w14:paraId="66A10953" w14:textId="229813EE" w:rsidR="004D2489" w:rsidRPr="00F70D16" w:rsidRDefault="004D2489" w:rsidP="004D2489">
            <w:pPr>
              <w:jc w:val="center"/>
              <w:rPr>
                <w:rFonts w:ascii="Sylfaen" w:hAnsi="Sylfaen" w:cs="Calibri"/>
                <w:color w:val="000000"/>
                <w:sz w:val="16"/>
                <w:szCs w:val="16"/>
              </w:rPr>
            </w:pPr>
          </w:p>
        </w:tc>
        <w:tc>
          <w:tcPr>
            <w:tcW w:w="617" w:type="pct"/>
            <w:vMerge w:val="restart"/>
            <w:tcBorders>
              <w:top w:val="single" w:sz="4" w:space="0" w:color="auto"/>
              <w:left w:val="single" w:sz="4" w:space="0" w:color="auto"/>
              <w:bottom w:val="single" w:sz="4" w:space="0" w:color="000000"/>
              <w:right w:val="single" w:sz="4" w:space="0" w:color="000000"/>
            </w:tcBorders>
            <w:shd w:val="clear" w:color="000000" w:fill="FFFFFF"/>
          </w:tcPr>
          <w:p w14:paraId="4AEF9AD4" w14:textId="24ECAF12" w:rsidR="004D2489" w:rsidRPr="00F70D16" w:rsidRDefault="00815324" w:rsidP="00815324">
            <w:pPr>
              <w:jc w:val="center"/>
              <w:rPr>
                <w:rFonts w:ascii="Sylfaen" w:hAnsi="Sylfaen" w:cs="Calibri"/>
                <w:color w:val="000000"/>
                <w:sz w:val="16"/>
                <w:szCs w:val="16"/>
              </w:rPr>
            </w:pPr>
            <w:r>
              <w:rPr>
                <w:rFonts w:ascii="Sylfaen" w:hAnsi="Sylfaen" w:cs="Calibri"/>
                <w:color w:val="000000"/>
                <w:sz w:val="16"/>
                <w:szCs w:val="16"/>
                <w:lang w:val="ka-GE"/>
              </w:rPr>
              <w:t>შშმ პირების</w:t>
            </w:r>
            <w:r>
              <w:rPr>
                <w:rFonts w:ascii="Sylfaen" w:hAnsi="Sylfaen" w:cs="Calibri"/>
                <w:color w:val="000000"/>
                <w:sz w:val="16"/>
                <w:szCs w:val="16"/>
              </w:rPr>
              <w:t xml:space="preserve"> აღნიშნულ მომსახურებაზე ხელმისაწვდომობის ზრდა</w:t>
            </w:r>
            <w:r>
              <w:rPr>
                <w:rFonts w:ascii="Sylfaen" w:hAnsi="Sylfaen" w:cs="Calibri"/>
                <w:color w:val="000000"/>
                <w:sz w:val="16"/>
                <w:szCs w:val="16"/>
                <w:lang w:val="ka-GE"/>
              </w:rPr>
              <w:t>.</w:t>
            </w:r>
            <w:r>
              <w:rPr>
                <w:rFonts w:ascii="Sylfaen" w:hAnsi="Sylfaen" w:cs="Calibri"/>
                <w:color w:val="000000"/>
                <w:sz w:val="16"/>
                <w:szCs w:val="16"/>
              </w:rPr>
              <w:t xml:space="preserve"> </w:t>
            </w:r>
            <w:r w:rsidR="004D2489" w:rsidRPr="00F70D16">
              <w:rPr>
                <w:rFonts w:ascii="Sylfaen" w:hAnsi="Sylfaen" w:cs="Calibri"/>
                <w:color w:val="000000"/>
                <w:sz w:val="16"/>
                <w:szCs w:val="16"/>
              </w:rPr>
              <w:t xml:space="preserve"> </w:t>
            </w:r>
          </w:p>
        </w:tc>
        <w:tc>
          <w:tcPr>
            <w:tcW w:w="795" w:type="pct"/>
            <w:vMerge w:val="restart"/>
            <w:tcBorders>
              <w:top w:val="nil"/>
              <w:left w:val="single" w:sz="4" w:space="0" w:color="auto"/>
              <w:bottom w:val="single" w:sz="4" w:space="0" w:color="000000"/>
              <w:right w:val="single" w:sz="4" w:space="0" w:color="auto"/>
            </w:tcBorders>
            <w:shd w:val="clear" w:color="000000" w:fill="FFFFFF"/>
          </w:tcPr>
          <w:p w14:paraId="6513A383" w14:textId="1922F475" w:rsidR="004D2489" w:rsidRPr="00F70D16" w:rsidRDefault="00815324" w:rsidP="004D2489">
            <w:pPr>
              <w:jc w:val="center"/>
              <w:rPr>
                <w:rFonts w:ascii="Sylfaen" w:hAnsi="Sylfaen" w:cs="Calibri"/>
                <w:color w:val="000000"/>
                <w:sz w:val="16"/>
                <w:szCs w:val="16"/>
              </w:rPr>
            </w:pPr>
            <w:r w:rsidRPr="00F70D16">
              <w:rPr>
                <w:rFonts w:ascii="Sylfaen" w:hAnsi="Sylfaen" w:cs="Calibri"/>
                <w:color w:val="000000"/>
                <w:sz w:val="14"/>
                <w:szCs w:val="14"/>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tcPr>
          <w:p w14:paraId="3D74B307" w14:textId="5541C4F1" w:rsidR="004D2489" w:rsidRPr="00F70D16" w:rsidRDefault="004D2489" w:rsidP="004D2489">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2</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w:t>
            </w:r>
          </w:p>
        </w:tc>
        <w:tc>
          <w:tcPr>
            <w:tcW w:w="527" w:type="pct"/>
            <w:gridSpan w:val="2"/>
            <w:vMerge w:val="restart"/>
            <w:tcBorders>
              <w:top w:val="single" w:sz="4" w:space="0" w:color="auto"/>
              <w:left w:val="single" w:sz="4" w:space="0" w:color="auto"/>
              <w:bottom w:val="single" w:sz="4" w:space="0" w:color="000000"/>
              <w:right w:val="single" w:sz="4" w:space="0" w:color="000000"/>
            </w:tcBorders>
            <w:shd w:val="clear" w:color="000000" w:fill="FFFFFF"/>
          </w:tcPr>
          <w:p w14:paraId="4104F699" w14:textId="201A94A2" w:rsidR="004D2489" w:rsidRPr="00F70D16" w:rsidRDefault="004D2489" w:rsidP="00776BAC">
            <w:pPr>
              <w:jc w:val="center"/>
              <w:rPr>
                <w:rFonts w:ascii="Sylfaen" w:hAnsi="Sylfaen" w:cs="Calibri"/>
                <w:color w:val="000000"/>
                <w:sz w:val="16"/>
                <w:szCs w:val="16"/>
              </w:rPr>
            </w:pPr>
            <w:r w:rsidRPr="00F70D16">
              <w:rPr>
                <w:rFonts w:ascii="Sylfaen" w:hAnsi="Sylfaen" w:cs="Calibri"/>
                <w:color w:val="000000"/>
                <w:sz w:val="16"/>
                <w:szCs w:val="16"/>
              </w:rPr>
              <w:t>10%</w:t>
            </w:r>
          </w:p>
        </w:tc>
        <w:tc>
          <w:tcPr>
            <w:tcW w:w="551" w:type="pct"/>
            <w:vMerge w:val="restart"/>
            <w:tcBorders>
              <w:top w:val="single" w:sz="4" w:space="0" w:color="auto"/>
              <w:left w:val="single" w:sz="4" w:space="0" w:color="auto"/>
              <w:bottom w:val="single" w:sz="4" w:space="0" w:color="000000"/>
              <w:right w:val="single" w:sz="4" w:space="0" w:color="000000"/>
            </w:tcBorders>
            <w:shd w:val="clear" w:color="000000" w:fill="FFFFFF"/>
          </w:tcPr>
          <w:p w14:paraId="76752A5D" w14:textId="28BFFE01" w:rsidR="004D2489" w:rsidRPr="00F70D16" w:rsidRDefault="004D2489" w:rsidP="004D2489">
            <w:pPr>
              <w:jc w:val="center"/>
              <w:rPr>
                <w:rFonts w:ascii="Sylfaen" w:hAnsi="Sylfaen" w:cs="Calibri"/>
                <w:color w:val="000000"/>
                <w:sz w:val="16"/>
                <w:szCs w:val="16"/>
              </w:rPr>
            </w:pPr>
            <w:r w:rsidRPr="00F70D16">
              <w:rPr>
                <w:rFonts w:ascii="Sylfaen" w:hAnsi="Sylfaen" w:cs="Calibri"/>
                <w:color w:val="000000"/>
                <w:sz w:val="16"/>
                <w:szCs w:val="16"/>
              </w:rPr>
              <w:t>202</w:t>
            </w:r>
            <w:r>
              <w:rPr>
                <w:rFonts w:ascii="Sylfaen" w:hAnsi="Sylfaen" w:cs="Calibri"/>
                <w:color w:val="000000"/>
                <w:sz w:val="16"/>
                <w:szCs w:val="16"/>
                <w:lang w:val="ka-GE"/>
              </w:rPr>
              <w:t>3</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w:t>
            </w:r>
            <w:r w:rsidRPr="00F70D16">
              <w:rPr>
                <w:rFonts w:ascii="Sylfaen" w:hAnsi="Sylfaen" w:cs="Calibri"/>
                <w:color w:val="000000"/>
                <w:sz w:val="16"/>
                <w:szCs w:val="16"/>
              </w:rPr>
              <w:lastRenderedPageBreak/>
              <w:t>ფინანსური დახმარება.</w:t>
            </w:r>
          </w:p>
        </w:tc>
        <w:tc>
          <w:tcPr>
            <w:tcW w:w="584" w:type="pct"/>
            <w:vMerge w:val="restart"/>
            <w:tcBorders>
              <w:top w:val="nil"/>
              <w:left w:val="single" w:sz="4" w:space="0" w:color="auto"/>
              <w:bottom w:val="single" w:sz="4" w:space="0" w:color="000000"/>
              <w:right w:val="single" w:sz="4" w:space="0" w:color="auto"/>
            </w:tcBorders>
            <w:shd w:val="clear" w:color="000000" w:fill="FFFFFF"/>
          </w:tcPr>
          <w:p w14:paraId="07E72960" w14:textId="1A5A3E5A" w:rsidR="004D2489" w:rsidRPr="00F70D16" w:rsidRDefault="004D2489" w:rsidP="004D2489">
            <w:pPr>
              <w:jc w:val="center"/>
              <w:rPr>
                <w:rFonts w:ascii="Sylfaen" w:hAnsi="Sylfaen" w:cs="Calibri"/>
                <w:color w:val="000000"/>
                <w:sz w:val="16"/>
                <w:szCs w:val="16"/>
              </w:rPr>
            </w:pPr>
            <w:r w:rsidRPr="00F70D16">
              <w:rPr>
                <w:rFonts w:ascii="Sylfaen" w:hAnsi="Sylfaen" w:cs="Calibri"/>
                <w:color w:val="000000"/>
                <w:sz w:val="16"/>
                <w:szCs w:val="16"/>
              </w:rPr>
              <w:lastRenderedPageBreak/>
              <w:t>202</w:t>
            </w:r>
            <w:r>
              <w:rPr>
                <w:rFonts w:ascii="Sylfaen" w:hAnsi="Sylfaen" w:cs="Calibri"/>
                <w:color w:val="000000"/>
                <w:sz w:val="16"/>
                <w:szCs w:val="16"/>
                <w:lang w:val="ka-GE"/>
              </w:rPr>
              <w:t>4</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w:t>
            </w:r>
            <w:r w:rsidRPr="00F70D16">
              <w:rPr>
                <w:rFonts w:ascii="Sylfaen" w:hAnsi="Sylfaen" w:cs="Calibri"/>
                <w:color w:val="000000"/>
                <w:sz w:val="16"/>
                <w:szCs w:val="16"/>
              </w:rPr>
              <w:lastRenderedPageBreak/>
              <w:t>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000000" w:fill="FFFFFF"/>
          </w:tcPr>
          <w:p w14:paraId="4A2AF774" w14:textId="1316C66F" w:rsidR="004D2489" w:rsidRPr="00F70D16" w:rsidRDefault="004D2489" w:rsidP="004D2489">
            <w:pPr>
              <w:jc w:val="center"/>
              <w:rPr>
                <w:rFonts w:ascii="Sylfaen" w:hAnsi="Sylfaen" w:cs="Calibri"/>
                <w:color w:val="000000"/>
                <w:sz w:val="16"/>
                <w:szCs w:val="16"/>
              </w:rPr>
            </w:pPr>
            <w:r w:rsidRPr="00F70D16">
              <w:rPr>
                <w:rFonts w:ascii="Sylfaen" w:hAnsi="Sylfaen" w:cs="Calibri"/>
                <w:color w:val="000000"/>
                <w:sz w:val="16"/>
                <w:szCs w:val="16"/>
              </w:rPr>
              <w:lastRenderedPageBreak/>
              <w:t>202</w:t>
            </w:r>
            <w:r>
              <w:rPr>
                <w:rFonts w:ascii="Sylfaen" w:hAnsi="Sylfaen" w:cs="Calibri"/>
                <w:color w:val="000000"/>
                <w:sz w:val="16"/>
                <w:szCs w:val="16"/>
                <w:lang w:val="ka-GE"/>
              </w:rPr>
              <w:t>5</w:t>
            </w:r>
            <w:r w:rsidRPr="00F70D16">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w:t>
            </w:r>
            <w:r w:rsidRPr="00F70D16">
              <w:rPr>
                <w:rFonts w:ascii="Sylfaen" w:hAnsi="Sylfaen" w:cs="Calibri"/>
                <w:color w:val="000000"/>
                <w:sz w:val="16"/>
                <w:szCs w:val="16"/>
              </w:rPr>
              <w:lastRenderedPageBreak/>
              <w:t>ფინანსური დახმარება.</w:t>
            </w:r>
          </w:p>
        </w:tc>
      </w:tr>
      <w:tr w:rsidR="00952D0E" w14:paraId="3B5D65F0" w14:textId="77777777" w:rsidTr="00593073">
        <w:trPr>
          <w:trHeight w:val="2150"/>
        </w:trPr>
        <w:tc>
          <w:tcPr>
            <w:tcW w:w="753" w:type="pct"/>
            <w:vMerge/>
            <w:tcBorders>
              <w:top w:val="nil"/>
              <w:left w:val="single" w:sz="4" w:space="0" w:color="auto"/>
              <w:bottom w:val="single" w:sz="4" w:space="0" w:color="000000"/>
              <w:right w:val="single" w:sz="4" w:space="0" w:color="auto"/>
            </w:tcBorders>
            <w:vAlign w:val="center"/>
          </w:tcPr>
          <w:p w14:paraId="30FDD63A" w14:textId="77777777" w:rsidR="00952D0E" w:rsidRDefault="00952D0E" w:rsidP="00952D0E">
            <w:pPr>
              <w:rPr>
                <w:rFonts w:ascii="Sylfaen" w:hAnsi="Sylfaen" w:cs="Calibri"/>
                <w:color w:val="000000"/>
                <w:sz w:val="18"/>
                <w:szCs w:val="18"/>
              </w:rPr>
            </w:pPr>
          </w:p>
        </w:tc>
        <w:tc>
          <w:tcPr>
            <w:tcW w:w="617" w:type="pct"/>
            <w:vMerge/>
            <w:tcBorders>
              <w:top w:val="single" w:sz="4" w:space="0" w:color="auto"/>
              <w:left w:val="single" w:sz="4" w:space="0" w:color="auto"/>
              <w:bottom w:val="single" w:sz="4" w:space="0" w:color="000000"/>
              <w:right w:val="single" w:sz="4" w:space="0" w:color="000000"/>
            </w:tcBorders>
            <w:vAlign w:val="center"/>
          </w:tcPr>
          <w:p w14:paraId="151029E4" w14:textId="77777777" w:rsidR="00952D0E" w:rsidRDefault="00952D0E" w:rsidP="00952D0E">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tcPr>
          <w:p w14:paraId="2823D9DC" w14:textId="77777777" w:rsidR="00952D0E" w:rsidRDefault="00952D0E" w:rsidP="00952D0E">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tcPr>
          <w:p w14:paraId="02699216" w14:textId="77777777" w:rsidR="00952D0E" w:rsidRDefault="00952D0E" w:rsidP="00952D0E">
            <w:pPr>
              <w:rPr>
                <w:rFonts w:ascii="Sylfaen" w:hAnsi="Sylfaen" w:cs="Calibri"/>
                <w:color w:val="000000"/>
                <w:sz w:val="20"/>
                <w:szCs w:val="20"/>
              </w:rPr>
            </w:pPr>
          </w:p>
        </w:tc>
        <w:tc>
          <w:tcPr>
            <w:tcW w:w="527" w:type="pct"/>
            <w:gridSpan w:val="2"/>
            <w:vMerge/>
            <w:tcBorders>
              <w:top w:val="single" w:sz="4" w:space="0" w:color="auto"/>
              <w:left w:val="single" w:sz="4" w:space="0" w:color="auto"/>
              <w:bottom w:val="single" w:sz="4" w:space="0" w:color="000000"/>
              <w:right w:val="single" w:sz="4" w:space="0" w:color="000000"/>
            </w:tcBorders>
            <w:vAlign w:val="center"/>
          </w:tcPr>
          <w:p w14:paraId="2715FC35" w14:textId="77777777" w:rsidR="00952D0E" w:rsidRDefault="00952D0E" w:rsidP="00952D0E">
            <w:pPr>
              <w:rPr>
                <w:rFonts w:ascii="Sylfaen" w:hAnsi="Sylfaen" w:cs="Calibri"/>
                <w:color w:val="000000"/>
                <w:sz w:val="16"/>
                <w:szCs w:val="16"/>
              </w:rPr>
            </w:pPr>
          </w:p>
        </w:tc>
        <w:tc>
          <w:tcPr>
            <w:tcW w:w="551" w:type="pct"/>
            <w:vMerge/>
            <w:tcBorders>
              <w:top w:val="nil"/>
              <w:left w:val="single" w:sz="4" w:space="0" w:color="auto"/>
              <w:bottom w:val="single" w:sz="4" w:space="0" w:color="000000"/>
              <w:right w:val="single" w:sz="4" w:space="0" w:color="auto"/>
            </w:tcBorders>
            <w:vAlign w:val="center"/>
          </w:tcPr>
          <w:p w14:paraId="11794929" w14:textId="77777777" w:rsidR="00952D0E" w:rsidRDefault="00952D0E" w:rsidP="00952D0E">
            <w:pPr>
              <w:rPr>
                <w:rFonts w:ascii="Sylfaen" w:hAnsi="Sylfaen" w:cs="Calibri"/>
                <w:color w:val="000000"/>
                <w:sz w:val="20"/>
                <w:szCs w:val="20"/>
              </w:rPr>
            </w:pPr>
          </w:p>
        </w:tc>
        <w:tc>
          <w:tcPr>
            <w:tcW w:w="584" w:type="pct"/>
            <w:vMerge/>
            <w:tcBorders>
              <w:top w:val="nil"/>
              <w:left w:val="single" w:sz="4" w:space="0" w:color="auto"/>
              <w:bottom w:val="single" w:sz="4" w:space="0" w:color="000000"/>
              <w:right w:val="single" w:sz="4" w:space="0" w:color="auto"/>
            </w:tcBorders>
            <w:vAlign w:val="center"/>
          </w:tcPr>
          <w:p w14:paraId="74F87472" w14:textId="77777777" w:rsidR="00952D0E" w:rsidRDefault="00952D0E" w:rsidP="00952D0E">
            <w:pPr>
              <w:rPr>
                <w:rFonts w:ascii="Sylfaen" w:hAnsi="Sylfaen" w:cs="Calibri"/>
                <w:color w:val="000000"/>
                <w:sz w:val="20"/>
                <w:szCs w:val="20"/>
              </w:rPr>
            </w:pPr>
          </w:p>
        </w:tc>
        <w:tc>
          <w:tcPr>
            <w:tcW w:w="583" w:type="pct"/>
            <w:vMerge/>
            <w:tcBorders>
              <w:top w:val="nil"/>
              <w:left w:val="single" w:sz="4" w:space="0" w:color="auto"/>
              <w:bottom w:val="single" w:sz="4" w:space="0" w:color="000000"/>
              <w:right w:val="single" w:sz="4" w:space="0" w:color="auto"/>
            </w:tcBorders>
            <w:vAlign w:val="center"/>
          </w:tcPr>
          <w:p w14:paraId="7A982F59" w14:textId="77777777" w:rsidR="00952D0E" w:rsidRDefault="00952D0E" w:rsidP="00952D0E">
            <w:pPr>
              <w:rPr>
                <w:rFonts w:ascii="Sylfaen" w:hAnsi="Sylfaen" w:cs="Calibri"/>
                <w:color w:val="000000"/>
                <w:sz w:val="20"/>
                <w:szCs w:val="20"/>
              </w:rPr>
            </w:pPr>
          </w:p>
        </w:tc>
      </w:tr>
    </w:tbl>
    <w:p w14:paraId="6A236720" w14:textId="51C78BD8" w:rsidR="000E7AD3" w:rsidRDefault="000E7AD3" w:rsidP="00C14A73">
      <w:pPr>
        <w:jc w:val="both"/>
        <w:rPr>
          <w:rFonts w:ascii="Sylfaen" w:hAnsi="Sylfaen"/>
          <w:lang w:val="ka-GE"/>
        </w:rPr>
      </w:pPr>
    </w:p>
    <w:tbl>
      <w:tblPr>
        <w:tblW w:w="4993" w:type="pct"/>
        <w:tblLook w:val="04A0" w:firstRow="1" w:lastRow="0" w:firstColumn="1" w:lastColumn="0" w:noHBand="0" w:noVBand="1"/>
      </w:tblPr>
      <w:tblGrid>
        <w:gridCol w:w="2309"/>
        <w:gridCol w:w="1972"/>
        <w:gridCol w:w="1997"/>
        <w:gridCol w:w="1871"/>
        <w:gridCol w:w="349"/>
        <w:gridCol w:w="1562"/>
        <w:gridCol w:w="1700"/>
        <w:gridCol w:w="1841"/>
        <w:gridCol w:w="1712"/>
      </w:tblGrid>
      <w:tr w:rsidR="00CF161B" w14:paraId="1EF4CDFB" w14:textId="77777777" w:rsidTr="000E0CC4">
        <w:trPr>
          <w:trHeight w:val="1004"/>
        </w:trPr>
        <w:tc>
          <w:tcPr>
            <w:tcW w:w="754" w:type="pct"/>
            <w:tcBorders>
              <w:top w:val="single" w:sz="4" w:space="0" w:color="auto"/>
              <w:left w:val="single" w:sz="4" w:space="0" w:color="auto"/>
              <w:bottom w:val="single" w:sz="4" w:space="0" w:color="auto"/>
              <w:right w:val="single" w:sz="4" w:space="0" w:color="auto"/>
            </w:tcBorders>
            <w:shd w:val="clear" w:color="000000" w:fill="FFFFFF"/>
            <w:hideMark/>
          </w:tcPr>
          <w:p w14:paraId="1AE5FCC9"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41F749A" w14:textId="77777777" w:rsidR="00CF161B" w:rsidRDefault="00CF161B">
            <w:pPr>
              <w:jc w:val="center"/>
              <w:rPr>
                <w:rFonts w:ascii="Sylfaen" w:hAnsi="Sylfaen" w:cs="Calibri"/>
                <w:b/>
                <w:bCs/>
                <w:color w:val="000000"/>
              </w:rPr>
            </w:pPr>
            <w:r>
              <w:rPr>
                <w:rFonts w:ascii="Sylfaen" w:hAnsi="Sylfaen" w:cs="Calibri"/>
                <w:b/>
                <w:bCs/>
                <w:color w:val="000000"/>
              </w:rPr>
              <w:t xml:space="preserve">მეორე მსოფლიო ომის ვეტერანების, ომის მონაწილე შშმ პირების და ომში დაღუპულთა ოჯახების ერთჯერადი დახმარება   </w:t>
            </w:r>
          </w:p>
        </w:tc>
        <w:tc>
          <w:tcPr>
            <w:tcW w:w="509" w:type="pct"/>
            <w:tcBorders>
              <w:top w:val="single" w:sz="4" w:space="0" w:color="auto"/>
              <w:left w:val="nil"/>
              <w:bottom w:val="single" w:sz="4" w:space="0" w:color="auto"/>
              <w:right w:val="single" w:sz="4" w:space="0" w:color="auto"/>
            </w:tcBorders>
            <w:shd w:val="clear" w:color="000000" w:fill="FFFFFF"/>
            <w:hideMark/>
          </w:tcPr>
          <w:p w14:paraId="45C8F9A8" w14:textId="57D88E9E" w:rsidR="00CF161B" w:rsidRDefault="00CF161B"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5" w:type="pct"/>
            <w:tcBorders>
              <w:top w:val="single" w:sz="4" w:space="0" w:color="auto"/>
              <w:left w:val="nil"/>
              <w:bottom w:val="single" w:sz="4" w:space="0" w:color="auto"/>
              <w:right w:val="single" w:sz="4" w:space="0" w:color="auto"/>
            </w:tcBorders>
            <w:shd w:val="clear" w:color="000000" w:fill="FFFFFF"/>
            <w:hideMark/>
          </w:tcPr>
          <w:p w14:paraId="4A1E8756" w14:textId="6872C003" w:rsidR="00CF161B" w:rsidRDefault="00CF161B"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hideMark/>
          </w:tcPr>
          <w:p w14:paraId="103AB7E6" w14:textId="30D4D0FB" w:rsidR="00CF161B" w:rsidRDefault="00CF161B"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9" w:type="pct"/>
            <w:tcBorders>
              <w:top w:val="single" w:sz="4" w:space="0" w:color="auto"/>
              <w:left w:val="nil"/>
              <w:bottom w:val="single" w:sz="4" w:space="0" w:color="auto"/>
              <w:right w:val="single" w:sz="4" w:space="0" w:color="auto"/>
            </w:tcBorders>
            <w:shd w:val="clear" w:color="000000" w:fill="FFFFFF"/>
            <w:hideMark/>
          </w:tcPr>
          <w:p w14:paraId="37ADBB3C" w14:textId="27321B3D" w:rsidR="00CF161B" w:rsidRDefault="00CF161B" w:rsidP="001F3A52">
            <w:pPr>
              <w:jc w:val="center"/>
              <w:rPr>
                <w:rFonts w:ascii="Sylfaen" w:hAnsi="Sylfaen" w:cs="Calibri"/>
                <w:b/>
                <w:bCs/>
                <w:color w:val="000000"/>
                <w:sz w:val="16"/>
                <w:szCs w:val="16"/>
              </w:rPr>
            </w:pPr>
            <w:r>
              <w:rPr>
                <w:rFonts w:ascii="Sylfaen" w:hAnsi="Sylfaen" w:cs="Calibri"/>
                <w:b/>
                <w:bCs/>
                <w:color w:val="000000"/>
                <w:sz w:val="16"/>
                <w:szCs w:val="16"/>
              </w:rPr>
              <w:t>202</w:t>
            </w:r>
            <w:r w:rsidR="001F3A52">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CF161B" w14:paraId="1C6998A6" w14:textId="77777777" w:rsidTr="00593073">
        <w:trPr>
          <w:trHeight w:val="136"/>
        </w:trPr>
        <w:tc>
          <w:tcPr>
            <w:tcW w:w="754" w:type="pct"/>
            <w:tcBorders>
              <w:top w:val="nil"/>
              <w:left w:val="single" w:sz="4" w:space="0" w:color="auto"/>
              <w:bottom w:val="single" w:sz="4" w:space="0" w:color="auto"/>
              <w:right w:val="single" w:sz="4" w:space="0" w:color="auto"/>
            </w:tcBorders>
            <w:shd w:val="clear" w:color="000000" w:fill="FFFFFF"/>
            <w:hideMark/>
          </w:tcPr>
          <w:p w14:paraId="308EE037" w14:textId="77777777" w:rsidR="00CF161B" w:rsidRDefault="00CF161B">
            <w:pPr>
              <w:jc w:val="center"/>
              <w:rPr>
                <w:rFonts w:ascii="Sylfaen" w:hAnsi="Sylfaen" w:cs="Calibri"/>
                <w:color w:val="000000"/>
                <w:sz w:val="16"/>
                <w:szCs w:val="16"/>
              </w:rPr>
            </w:pPr>
            <w:r>
              <w:rPr>
                <w:rFonts w:ascii="Sylfaen" w:hAnsi="Sylfaen" w:cs="Calibri"/>
                <w:color w:val="000000"/>
                <w:sz w:val="16"/>
                <w:szCs w:val="16"/>
              </w:rPr>
              <w:t>06 02 03</w:t>
            </w:r>
          </w:p>
        </w:tc>
        <w:tc>
          <w:tcPr>
            <w:tcW w:w="2021" w:type="pct"/>
            <w:gridSpan w:val="4"/>
            <w:vMerge/>
            <w:tcBorders>
              <w:top w:val="nil"/>
              <w:left w:val="single" w:sz="4" w:space="0" w:color="auto"/>
              <w:bottom w:val="single" w:sz="4" w:space="0" w:color="auto"/>
              <w:right w:val="single" w:sz="4" w:space="0" w:color="auto"/>
            </w:tcBorders>
            <w:vAlign w:val="center"/>
            <w:hideMark/>
          </w:tcPr>
          <w:p w14:paraId="743C6323" w14:textId="77777777" w:rsidR="00CF161B" w:rsidRDefault="00CF161B">
            <w:pPr>
              <w:rPr>
                <w:rFonts w:ascii="Sylfaen" w:hAnsi="Sylfaen" w:cs="Calibri"/>
                <w:b/>
                <w:bCs/>
                <w:color w:val="000000"/>
              </w:rPr>
            </w:pPr>
          </w:p>
        </w:tc>
        <w:tc>
          <w:tcPr>
            <w:tcW w:w="509" w:type="pct"/>
            <w:tcBorders>
              <w:top w:val="nil"/>
              <w:left w:val="nil"/>
              <w:bottom w:val="single" w:sz="4" w:space="0" w:color="auto"/>
              <w:right w:val="single" w:sz="4" w:space="0" w:color="auto"/>
            </w:tcBorders>
            <w:shd w:val="clear" w:color="000000" w:fill="FFFFFF"/>
            <w:hideMark/>
          </w:tcPr>
          <w:p w14:paraId="4BB428A8" w14:textId="5CC1A8D1" w:rsidR="00CF161B" w:rsidRDefault="00CF161B" w:rsidP="00AD64FA">
            <w:pPr>
              <w:jc w:val="center"/>
              <w:rPr>
                <w:rFonts w:ascii="Sylfaen" w:hAnsi="Sylfaen" w:cs="Calibri"/>
                <w:sz w:val="18"/>
                <w:szCs w:val="18"/>
              </w:rPr>
            </w:pPr>
            <w:r>
              <w:rPr>
                <w:rFonts w:ascii="Sylfaen" w:hAnsi="Sylfaen" w:cs="Calibri"/>
                <w:sz w:val="18"/>
                <w:szCs w:val="18"/>
              </w:rPr>
              <w:t>18,0</w:t>
            </w:r>
          </w:p>
        </w:tc>
        <w:tc>
          <w:tcPr>
            <w:tcW w:w="555" w:type="pct"/>
            <w:tcBorders>
              <w:top w:val="nil"/>
              <w:left w:val="nil"/>
              <w:bottom w:val="single" w:sz="4" w:space="0" w:color="auto"/>
              <w:right w:val="single" w:sz="4" w:space="0" w:color="auto"/>
            </w:tcBorders>
            <w:shd w:val="clear" w:color="auto" w:fill="auto"/>
            <w:hideMark/>
          </w:tcPr>
          <w:p w14:paraId="59888115" w14:textId="5575F88A" w:rsidR="00CF161B" w:rsidRDefault="000E0CC4" w:rsidP="00AD64FA">
            <w:pPr>
              <w:jc w:val="center"/>
              <w:rPr>
                <w:rFonts w:ascii="Sylfaen" w:hAnsi="Sylfaen" w:cs="Calibri"/>
                <w:sz w:val="18"/>
                <w:szCs w:val="18"/>
              </w:rPr>
            </w:pPr>
            <w:r>
              <w:rPr>
                <w:rFonts w:ascii="Sylfaen" w:hAnsi="Sylfaen" w:cs="Calibri"/>
                <w:sz w:val="18"/>
                <w:szCs w:val="18"/>
              </w:rPr>
              <w:t>19.0</w:t>
            </w:r>
          </w:p>
        </w:tc>
        <w:tc>
          <w:tcPr>
            <w:tcW w:w="601" w:type="pct"/>
            <w:tcBorders>
              <w:top w:val="nil"/>
              <w:left w:val="nil"/>
              <w:bottom w:val="single" w:sz="4" w:space="0" w:color="auto"/>
              <w:right w:val="single" w:sz="4" w:space="0" w:color="auto"/>
            </w:tcBorders>
            <w:shd w:val="clear" w:color="auto" w:fill="auto"/>
            <w:hideMark/>
          </w:tcPr>
          <w:p w14:paraId="64CCEA7A" w14:textId="41FCEB35" w:rsidR="00CF161B" w:rsidRDefault="000E0CC4" w:rsidP="00AD64FA">
            <w:pPr>
              <w:jc w:val="center"/>
              <w:rPr>
                <w:rFonts w:ascii="Sylfaen" w:hAnsi="Sylfaen" w:cs="Calibri"/>
                <w:sz w:val="18"/>
                <w:szCs w:val="18"/>
              </w:rPr>
            </w:pPr>
            <w:r>
              <w:rPr>
                <w:rFonts w:ascii="Sylfaen" w:hAnsi="Sylfaen" w:cs="Calibri"/>
                <w:sz w:val="18"/>
                <w:szCs w:val="18"/>
              </w:rPr>
              <w:t>20.0</w:t>
            </w:r>
          </w:p>
        </w:tc>
        <w:tc>
          <w:tcPr>
            <w:tcW w:w="559" w:type="pct"/>
            <w:tcBorders>
              <w:top w:val="nil"/>
              <w:left w:val="nil"/>
              <w:bottom w:val="single" w:sz="4" w:space="0" w:color="auto"/>
              <w:right w:val="single" w:sz="4" w:space="0" w:color="auto"/>
            </w:tcBorders>
            <w:shd w:val="clear" w:color="auto" w:fill="auto"/>
            <w:hideMark/>
          </w:tcPr>
          <w:p w14:paraId="244C4115" w14:textId="03041AEB" w:rsidR="00CF161B" w:rsidRDefault="000E0CC4" w:rsidP="00AD64FA">
            <w:pPr>
              <w:jc w:val="center"/>
              <w:rPr>
                <w:rFonts w:ascii="Sylfaen" w:hAnsi="Sylfaen" w:cs="Calibri"/>
                <w:sz w:val="18"/>
                <w:szCs w:val="18"/>
              </w:rPr>
            </w:pPr>
            <w:r>
              <w:rPr>
                <w:rFonts w:ascii="Sylfaen" w:hAnsi="Sylfaen" w:cs="Calibri"/>
                <w:sz w:val="18"/>
                <w:szCs w:val="18"/>
              </w:rPr>
              <w:t>21.1</w:t>
            </w:r>
          </w:p>
        </w:tc>
      </w:tr>
      <w:tr w:rsidR="00CF161B" w14:paraId="552F0F9A" w14:textId="77777777" w:rsidTr="002E08CE">
        <w:trPr>
          <w:trHeight w:val="710"/>
        </w:trPr>
        <w:tc>
          <w:tcPr>
            <w:tcW w:w="754" w:type="pct"/>
            <w:tcBorders>
              <w:top w:val="nil"/>
              <w:left w:val="single" w:sz="4" w:space="0" w:color="auto"/>
              <w:bottom w:val="single" w:sz="4" w:space="0" w:color="auto"/>
              <w:right w:val="nil"/>
            </w:tcBorders>
            <w:shd w:val="clear" w:color="000000" w:fill="FFFFFF"/>
            <w:hideMark/>
          </w:tcPr>
          <w:p w14:paraId="1A11DFDD"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6"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3AC5E6AB" w14:textId="77777777" w:rsidR="00CF161B" w:rsidRDefault="00CF161B">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CF161B" w14:paraId="267A8817" w14:textId="77777777" w:rsidTr="00C14A73">
        <w:trPr>
          <w:trHeight w:val="297"/>
        </w:trPr>
        <w:tc>
          <w:tcPr>
            <w:tcW w:w="754" w:type="pct"/>
            <w:tcBorders>
              <w:top w:val="nil"/>
              <w:left w:val="single" w:sz="4" w:space="0" w:color="auto"/>
              <w:bottom w:val="single" w:sz="4" w:space="0" w:color="auto"/>
              <w:right w:val="nil"/>
            </w:tcBorders>
            <w:shd w:val="clear" w:color="000000" w:fill="FFFFFF"/>
            <w:hideMark/>
          </w:tcPr>
          <w:p w14:paraId="09766CDA"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F3A9BDF" w14:textId="443EB626" w:rsidR="00CF161B" w:rsidRDefault="00CF161B" w:rsidP="0021404A">
            <w:pPr>
              <w:rPr>
                <w:rFonts w:ascii="Sylfaen" w:hAnsi="Sylfaen" w:cs="Calibri"/>
                <w:color w:val="000000"/>
                <w:sz w:val="18"/>
                <w:szCs w:val="18"/>
              </w:rPr>
            </w:pPr>
            <w:r>
              <w:rPr>
                <w:rFonts w:ascii="Sylfaen" w:hAnsi="Sylfaen" w:cs="Calibri"/>
                <w:color w:val="000000"/>
                <w:sz w:val="18"/>
                <w:szCs w:val="18"/>
              </w:rPr>
              <w:t>პროგრამა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 სერვისების  მიწოდების ხელშეწყობას.</w:t>
            </w:r>
          </w:p>
        </w:tc>
      </w:tr>
      <w:tr w:rsidR="00CF161B" w14:paraId="68F53F05" w14:textId="77777777" w:rsidTr="00AA4898">
        <w:trPr>
          <w:trHeight w:val="809"/>
        </w:trPr>
        <w:tc>
          <w:tcPr>
            <w:tcW w:w="754" w:type="pct"/>
            <w:tcBorders>
              <w:top w:val="nil"/>
              <w:left w:val="single" w:sz="4" w:space="0" w:color="auto"/>
              <w:bottom w:val="single" w:sz="4" w:space="0" w:color="auto"/>
              <w:right w:val="nil"/>
            </w:tcBorders>
            <w:shd w:val="clear" w:color="000000" w:fill="FFFFFF"/>
            <w:hideMark/>
          </w:tcPr>
          <w:p w14:paraId="45C3982C"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B1A433" w14:textId="51E2EB8B" w:rsidR="00CF161B" w:rsidRDefault="00CF161B"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ომის მონაწილეთა ღვაწლის დაფასება, გარდაცვლილ ვეტერანთა სახელის უკვდავყოფა.</w:t>
            </w:r>
          </w:p>
        </w:tc>
      </w:tr>
      <w:tr w:rsidR="00CF161B" w14:paraId="2B610696" w14:textId="77777777" w:rsidTr="00593073">
        <w:trPr>
          <w:trHeight w:val="280"/>
        </w:trPr>
        <w:tc>
          <w:tcPr>
            <w:tcW w:w="754" w:type="pct"/>
            <w:tcBorders>
              <w:top w:val="nil"/>
              <w:left w:val="single" w:sz="4" w:space="0" w:color="auto"/>
              <w:bottom w:val="single" w:sz="4" w:space="0" w:color="auto"/>
              <w:right w:val="single" w:sz="4" w:space="0" w:color="auto"/>
            </w:tcBorders>
            <w:shd w:val="clear" w:color="000000" w:fill="FFFFFF"/>
            <w:hideMark/>
          </w:tcPr>
          <w:p w14:paraId="237FA4D2" w14:textId="77777777" w:rsidR="00CF161B" w:rsidRDefault="00CF161B">
            <w:pPr>
              <w:jc w:val="center"/>
              <w:rPr>
                <w:rFonts w:ascii="Sylfaen" w:hAnsi="Sylfaen" w:cs="Calibri"/>
                <w:color w:val="000000"/>
                <w:sz w:val="18"/>
                <w:szCs w:val="18"/>
              </w:rPr>
            </w:pPr>
            <w:r>
              <w:rPr>
                <w:rFonts w:ascii="Sylfaen" w:hAnsi="Sylfaen" w:cs="Calibri"/>
                <w:color w:val="000000"/>
                <w:sz w:val="18"/>
                <w:szCs w:val="18"/>
              </w:rPr>
              <w:t>N</w:t>
            </w:r>
          </w:p>
        </w:tc>
        <w:tc>
          <w:tcPr>
            <w:tcW w:w="644" w:type="pct"/>
            <w:tcBorders>
              <w:top w:val="single" w:sz="4" w:space="0" w:color="auto"/>
              <w:left w:val="nil"/>
              <w:bottom w:val="single" w:sz="4" w:space="0" w:color="auto"/>
              <w:right w:val="single" w:sz="4" w:space="0" w:color="000000"/>
            </w:tcBorders>
            <w:shd w:val="clear" w:color="000000" w:fill="FFFFFF"/>
            <w:hideMark/>
          </w:tcPr>
          <w:p w14:paraId="72E2C562"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52" w:type="pct"/>
            <w:tcBorders>
              <w:top w:val="nil"/>
              <w:left w:val="nil"/>
              <w:bottom w:val="single" w:sz="4" w:space="0" w:color="auto"/>
              <w:right w:val="single" w:sz="4" w:space="0" w:color="auto"/>
            </w:tcBorders>
            <w:shd w:val="clear" w:color="000000" w:fill="FFFFFF"/>
            <w:hideMark/>
          </w:tcPr>
          <w:p w14:paraId="00BB2A2E"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611" w:type="pct"/>
            <w:tcBorders>
              <w:top w:val="nil"/>
              <w:left w:val="nil"/>
              <w:bottom w:val="single" w:sz="4" w:space="0" w:color="auto"/>
              <w:right w:val="single" w:sz="4" w:space="0" w:color="auto"/>
            </w:tcBorders>
            <w:shd w:val="clear" w:color="000000" w:fill="FFFFFF"/>
            <w:hideMark/>
          </w:tcPr>
          <w:p w14:paraId="274DD7A4" w14:textId="04B253F1" w:rsidR="00CF161B" w:rsidRDefault="00CF161B" w:rsidP="00A432B1">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A432B1">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624" w:type="pct"/>
            <w:gridSpan w:val="2"/>
            <w:tcBorders>
              <w:top w:val="single" w:sz="4" w:space="0" w:color="auto"/>
              <w:left w:val="nil"/>
              <w:bottom w:val="single" w:sz="4" w:space="0" w:color="auto"/>
              <w:right w:val="single" w:sz="4" w:space="0" w:color="000000"/>
            </w:tcBorders>
            <w:shd w:val="clear" w:color="000000" w:fill="FFFFFF"/>
            <w:hideMark/>
          </w:tcPr>
          <w:p w14:paraId="70567981"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hideMark/>
          </w:tcPr>
          <w:p w14:paraId="408047C8" w14:textId="1FD51BE8" w:rsidR="00CF161B" w:rsidRDefault="00CF161B" w:rsidP="00A432B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432B1">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601" w:type="pct"/>
            <w:tcBorders>
              <w:top w:val="nil"/>
              <w:left w:val="nil"/>
              <w:bottom w:val="single" w:sz="4" w:space="0" w:color="auto"/>
              <w:right w:val="single" w:sz="4" w:space="0" w:color="auto"/>
            </w:tcBorders>
            <w:shd w:val="clear" w:color="000000" w:fill="FFFFFF"/>
            <w:hideMark/>
          </w:tcPr>
          <w:p w14:paraId="144E93E8" w14:textId="3E367B7B" w:rsidR="00CF161B" w:rsidRDefault="00CF161B" w:rsidP="00A432B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432B1">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59" w:type="pct"/>
            <w:tcBorders>
              <w:top w:val="nil"/>
              <w:left w:val="nil"/>
              <w:bottom w:val="single" w:sz="4" w:space="0" w:color="auto"/>
              <w:right w:val="single" w:sz="4" w:space="0" w:color="auto"/>
            </w:tcBorders>
            <w:shd w:val="clear" w:color="000000" w:fill="FFFFFF"/>
            <w:hideMark/>
          </w:tcPr>
          <w:p w14:paraId="258CF35D" w14:textId="573A6B8B" w:rsidR="00CF161B" w:rsidRDefault="00CF161B" w:rsidP="00A432B1">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A432B1">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CF161B" w14:paraId="0ED9226A" w14:textId="77777777" w:rsidTr="00593073">
        <w:trPr>
          <w:trHeight w:val="546"/>
        </w:trPr>
        <w:tc>
          <w:tcPr>
            <w:tcW w:w="754" w:type="pct"/>
            <w:vMerge w:val="restart"/>
            <w:tcBorders>
              <w:top w:val="nil"/>
              <w:left w:val="single" w:sz="4" w:space="0" w:color="auto"/>
              <w:bottom w:val="single" w:sz="4" w:space="0" w:color="000000"/>
              <w:right w:val="single" w:sz="4" w:space="0" w:color="auto"/>
            </w:tcBorders>
            <w:shd w:val="clear" w:color="000000" w:fill="FFFFFF"/>
            <w:hideMark/>
          </w:tcPr>
          <w:p w14:paraId="73539EAD" w14:textId="5E1C4A40" w:rsidR="00CF161B" w:rsidRPr="00C14A73" w:rsidRDefault="00CF161B" w:rsidP="00C14A73">
            <w:pPr>
              <w:rPr>
                <w:rFonts w:ascii="Sylfaen" w:hAnsi="Sylfaen" w:cs="Calibri"/>
                <w:sz w:val="18"/>
                <w:szCs w:val="18"/>
              </w:rPr>
            </w:pPr>
          </w:p>
        </w:tc>
        <w:tc>
          <w:tcPr>
            <w:tcW w:w="644"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CD54D26"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ოჯახების</w:t>
            </w:r>
            <w:r w:rsidRPr="00C14A73">
              <w:rPr>
                <w:rFonts w:ascii="Sylfaen" w:hAnsi="Sylfaen" w:cs="Calibri"/>
                <w:color w:val="000000"/>
                <w:sz w:val="18"/>
                <w:szCs w:val="18"/>
              </w:rPr>
              <w:br/>
              <w:t xml:space="preserve"> დახმარება, </w:t>
            </w:r>
            <w:r w:rsidRPr="00C14A73">
              <w:rPr>
                <w:rFonts w:ascii="Sylfaen" w:hAnsi="Sylfaen" w:cs="Calibri"/>
                <w:color w:val="000000"/>
                <w:sz w:val="18"/>
                <w:szCs w:val="18"/>
              </w:rPr>
              <w:lastRenderedPageBreak/>
              <w:t xml:space="preserve">აღნიშნულ მომსახურებაზე ხელმისაწვდომობის ზრდა </w:t>
            </w:r>
          </w:p>
        </w:tc>
        <w:tc>
          <w:tcPr>
            <w:tcW w:w="652" w:type="pct"/>
            <w:vMerge w:val="restart"/>
            <w:tcBorders>
              <w:top w:val="nil"/>
              <w:left w:val="single" w:sz="4" w:space="0" w:color="auto"/>
              <w:bottom w:val="single" w:sz="4" w:space="0" w:color="000000"/>
              <w:right w:val="single" w:sz="4" w:space="0" w:color="auto"/>
            </w:tcBorders>
            <w:shd w:val="clear" w:color="000000" w:fill="FFFFFF"/>
            <w:hideMark/>
          </w:tcPr>
          <w:p w14:paraId="7DFD938D"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lastRenderedPageBreak/>
              <w:t xml:space="preserve"> შესაბამისი საჭიროების მქონე </w:t>
            </w:r>
            <w:r w:rsidRPr="00C14A73">
              <w:rPr>
                <w:rFonts w:ascii="Sylfaen" w:hAnsi="Sylfaen" w:cs="Calibri"/>
                <w:color w:val="000000"/>
                <w:sz w:val="18"/>
                <w:szCs w:val="18"/>
              </w:rPr>
              <w:lastRenderedPageBreak/>
              <w:t xml:space="preserve">ბენეფიციარების მიერ პროგრამით სარდგებლობა.  </w:t>
            </w:r>
          </w:p>
        </w:tc>
        <w:tc>
          <w:tcPr>
            <w:tcW w:w="611" w:type="pct"/>
            <w:vMerge w:val="restart"/>
            <w:tcBorders>
              <w:top w:val="nil"/>
              <w:left w:val="single" w:sz="4" w:space="0" w:color="auto"/>
              <w:bottom w:val="single" w:sz="4" w:space="0" w:color="000000"/>
              <w:right w:val="single" w:sz="4" w:space="0" w:color="auto"/>
            </w:tcBorders>
            <w:shd w:val="clear" w:color="000000" w:fill="FFFFFF"/>
            <w:hideMark/>
          </w:tcPr>
          <w:p w14:paraId="041285E2" w14:textId="7A5B756E" w:rsidR="00CF161B" w:rsidRPr="00C14A73" w:rsidRDefault="00CF161B" w:rsidP="008963E9">
            <w:pPr>
              <w:jc w:val="center"/>
              <w:rPr>
                <w:rFonts w:ascii="Sylfaen" w:hAnsi="Sylfaen" w:cs="Calibri"/>
                <w:color w:val="000000"/>
                <w:sz w:val="18"/>
                <w:szCs w:val="18"/>
              </w:rPr>
            </w:pPr>
            <w:r w:rsidRPr="00C14A73">
              <w:rPr>
                <w:rFonts w:ascii="Sylfaen" w:hAnsi="Sylfaen" w:cs="Calibri"/>
                <w:color w:val="000000"/>
                <w:sz w:val="18"/>
                <w:szCs w:val="18"/>
              </w:rPr>
              <w:lastRenderedPageBreak/>
              <w:t>202</w:t>
            </w:r>
            <w:r w:rsidR="008963E9">
              <w:rPr>
                <w:rFonts w:ascii="Sylfaen" w:hAnsi="Sylfaen" w:cs="Calibri"/>
                <w:color w:val="000000"/>
                <w:sz w:val="18"/>
                <w:szCs w:val="18"/>
                <w:lang w:val="ka-GE"/>
              </w:rPr>
              <w:t>2</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 xml:space="preserve">ისარგებლებს ყველა საჭიროების მქონე ბენეფიციარი. </w:t>
            </w:r>
          </w:p>
        </w:tc>
        <w:tc>
          <w:tcPr>
            <w:tcW w:w="62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5A6D3BE" w14:textId="77079B80" w:rsidR="00CF161B" w:rsidRPr="00C14A73" w:rsidRDefault="00932E86">
            <w:pPr>
              <w:jc w:val="center"/>
              <w:rPr>
                <w:rFonts w:ascii="Sylfaen" w:hAnsi="Sylfaen" w:cs="Calibri"/>
                <w:color w:val="000000"/>
                <w:sz w:val="18"/>
                <w:szCs w:val="18"/>
              </w:rPr>
            </w:pPr>
            <w:r>
              <w:rPr>
                <w:rFonts w:ascii="Sylfaen" w:hAnsi="Sylfaen" w:cs="Calibri"/>
                <w:color w:val="000000"/>
                <w:sz w:val="18"/>
                <w:szCs w:val="18"/>
                <w:lang w:val="ka-GE"/>
              </w:rPr>
              <w:lastRenderedPageBreak/>
              <w:t>1</w:t>
            </w:r>
            <w:r w:rsidR="00CF161B" w:rsidRPr="00C14A73">
              <w:rPr>
                <w:rFonts w:ascii="Sylfaen" w:hAnsi="Sylfaen" w:cs="Calibri"/>
                <w:color w:val="000000"/>
                <w:sz w:val="18"/>
                <w:szCs w:val="18"/>
              </w:rPr>
              <w:t>0%</w:t>
            </w:r>
          </w:p>
        </w:tc>
        <w:tc>
          <w:tcPr>
            <w:tcW w:w="555" w:type="pct"/>
            <w:vMerge w:val="restart"/>
            <w:tcBorders>
              <w:top w:val="nil"/>
              <w:left w:val="single" w:sz="4" w:space="0" w:color="auto"/>
              <w:bottom w:val="single" w:sz="4" w:space="0" w:color="000000"/>
              <w:right w:val="single" w:sz="4" w:space="0" w:color="auto"/>
            </w:tcBorders>
            <w:shd w:val="clear" w:color="000000" w:fill="FFFFFF"/>
            <w:hideMark/>
          </w:tcPr>
          <w:p w14:paraId="7C15F30A" w14:textId="702CA5F3" w:rsidR="00CF161B" w:rsidRPr="00C14A73" w:rsidRDefault="00CF161B" w:rsidP="00EA4FA4">
            <w:pPr>
              <w:jc w:val="center"/>
              <w:rPr>
                <w:rFonts w:ascii="Sylfaen" w:hAnsi="Sylfaen" w:cs="Calibri"/>
                <w:color w:val="000000"/>
                <w:sz w:val="18"/>
                <w:szCs w:val="18"/>
              </w:rPr>
            </w:pPr>
            <w:r w:rsidRPr="00C14A73">
              <w:rPr>
                <w:rFonts w:ascii="Sylfaen" w:hAnsi="Sylfaen" w:cs="Calibri"/>
                <w:color w:val="000000"/>
                <w:sz w:val="18"/>
                <w:szCs w:val="18"/>
              </w:rPr>
              <w:t>202</w:t>
            </w:r>
            <w:r w:rsidR="00EA4FA4">
              <w:rPr>
                <w:rFonts w:ascii="Sylfaen" w:hAnsi="Sylfaen" w:cs="Calibri"/>
                <w:color w:val="000000"/>
                <w:sz w:val="18"/>
                <w:szCs w:val="18"/>
                <w:lang w:val="ka-GE"/>
              </w:rPr>
              <w:t>3</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ისარგებლებს ყველა საჭიროების მქონე ბენეფიციარი. დროულად მიღებული ფინანსური დახმარება.</w:t>
            </w:r>
          </w:p>
        </w:tc>
        <w:tc>
          <w:tcPr>
            <w:tcW w:w="601" w:type="pct"/>
            <w:vMerge w:val="restart"/>
            <w:tcBorders>
              <w:top w:val="nil"/>
              <w:left w:val="single" w:sz="4" w:space="0" w:color="auto"/>
              <w:bottom w:val="single" w:sz="4" w:space="0" w:color="000000"/>
              <w:right w:val="single" w:sz="4" w:space="0" w:color="auto"/>
            </w:tcBorders>
            <w:shd w:val="clear" w:color="000000" w:fill="FFFFFF"/>
            <w:hideMark/>
          </w:tcPr>
          <w:p w14:paraId="7119D0B9" w14:textId="1087B4DD" w:rsidR="00CF161B" w:rsidRPr="00C14A73" w:rsidRDefault="00CF161B" w:rsidP="00EA4FA4">
            <w:pPr>
              <w:jc w:val="center"/>
              <w:rPr>
                <w:rFonts w:ascii="Sylfaen" w:hAnsi="Sylfaen" w:cs="Calibri"/>
                <w:color w:val="000000"/>
                <w:sz w:val="18"/>
                <w:szCs w:val="18"/>
              </w:rPr>
            </w:pPr>
            <w:r w:rsidRPr="00C14A73">
              <w:rPr>
                <w:rFonts w:ascii="Sylfaen" w:hAnsi="Sylfaen" w:cs="Calibri"/>
                <w:color w:val="000000"/>
                <w:sz w:val="18"/>
                <w:szCs w:val="18"/>
              </w:rPr>
              <w:lastRenderedPageBreak/>
              <w:t>202</w:t>
            </w:r>
            <w:r w:rsidR="00EA4FA4">
              <w:rPr>
                <w:rFonts w:ascii="Sylfaen" w:hAnsi="Sylfaen" w:cs="Calibri"/>
                <w:color w:val="000000"/>
                <w:sz w:val="18"/>
                <w:szCs w:val="18"/>
                <w:lang w:val="ka-GE"/>
              </w:rPr>
              <w:t>4</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ისარგებლებს ყველა საჭიროების მქონე ბენეფიციარი. დროულად მიღებული ფინანსური დახმარება.</w:t>
            </w:r>
          </w:p>
        </w:tc>
        <w:tc>
          <w:tcPr>
            <w:tcW w:w="559" w:type="pct"/>
            <w:vMerge w:val="restart"/>
            <w:tcBorders>
              <w:top w:val="nil"/>
              <w:left w:val="single" w:sz="4" w:space="0" w:color="auto"/>
              <w:bottom w:val="single" w:sz="4" w:space="0" w:color="000000"/>
              <w:right w:val="single" w:sz="4" w:space="0" w:color="auto"/>
            </w:tcBorders>
            <w:shd w:val="clear" w:color="000000" w:fill="FFFFFF"/>
            <w:hideMark/>
          </w:tcPr>
          <w:p w14:paraId="1973C7D4" w14:textId="18FC5527" w:rsidR="00CF161B" w:rsidRPr="00C14A73" w:rsidRDefault="00CF161B" w:rsidP="00EA4FA4">
            <w:pPr>
              <w:jc w:val="center"/>
              <w:rPr>
                <w:rFonts w:ascii="Sylfaen" w:hAnsi="Sylfaen" w:cs="Calibri"/>
                <w:color w:val="000000"/>
                <w:sz w:val="18"/>
                <w:szCs w:val="18"/>
              </w:rPr>
            </w:pPr>
            <w:r w:rsidRPr="00C14A73">
              <w:rPr>
                <w:rFonts w:ascii="Sylfaen" w:hAnsi="Sylfaen" w:cs="Calibri"/>
                <w:color w:val="000000"/>
                <w:sz w:val="18"/>
                <w:szCs w:val="18"/>
              </w:rPr>
              <w:lastRenderedPageBreak/>
              <w:t>202</w:t>
            </w:r>
            <w:r w:rsidR="00EA4FA4">
              <w:rPr>
                <w:rFonts w:ascii="Sylfaen" w:hAnsi="Sylfaen" w:cs="Calibri"/>
                <w:color w:val="000000"/>
                <w:sz w:val="18"/>
                <w:szCs w:val="18"/>
                <w:lang w:val="ka-GE"/>
              </w:rPr>
              <w:t>5</w:t>
            </w:r>
            <w:r w:rsidRPr="00C14A73">
              <w:rPr>
                <w:rFonts w:ascii="Sylfaen" w:hAnsi="Sylfaen" w:cs="Calibri"/>
                <w:color w:val="000000"/>
                <w:sz w:val="18"/>
                <w:szCs w:val="18"/>
              </w:rPr>
              <w:t xml:space="preserve"> წელს მომსახურებით </w:t>
            </w:r>
            <w:r w:rsidRPr="00C14A73">
              <w:rPr>
                <w:rFonts w:ascii="Sylfaen" w:hAnsi="Sylfaen" w:cs="Calibri"/>
                <w:color w:val="000000"/>
                <w:sz w:val="18"/>
                <w:szCs w:val="18"/>
              </w:rPr>
              <w:lastRenderedPageBreak/>
              <w:t>ისარგებლებს ყველა საჭიროების მქონე ბენეფიციარი. დროულად მიღებული ფინანსური დახმარება.</w:t>
            </w:r>
          </w:p>
        </w:tc>
      </w:tr>
      <w:tr w:rsidR="00CF161B" w14:paraId="57A325A4" w14:textId="77777777" w:rsidTr="00593073">
        <w:trPr>
          <w:trHeight w:val="2143"/>
        </w:trPr>
        <w:tc>
          <w:tcPr>
            <w:tcW w:w="754" w:type="pct"/>
            <w:vMerge/>
            <w:tcBorders>
              <w:top w:val="nil"/>
              <w:left w:val="single" w:sz="4" w:space="0" w:color="auto"/>
              <w:bottom w:val="single" w:sz="4" w:space="0" w:color="000000"/>
              <w:right w:val="single" w:sz="4" w:space="0" w:color="auto"/>
            </w:tcBorders>
            <w:vAlign w:val="center"/>
            <w:hideMark/>
          </w:tcPr>
          <w:p w14:paraId="3B09F24F" w14:textId="77777777" w:rsidR="00CF161B" w:rsidRDefault="00CF161B">
            <w:pPr>
              <w:rPr>
                <w:rFonts w:ascii="Sylfaen" w:hAnsi="Sylfaen" w:cs="Calibri"/>
                <w:color w:val="000000"/>
                <w:sz w:val="18"/>
                <w:szCs w:val="18"/>
              </w:rPr>
            </w:pPr>
          </w:p>
        </w:tc>
        <w:tc>
          <w:tcPr>
            <w:tcW w:w="644" w:type="pct"/>
            <w:vMerge/>
            <w:tcBorders>
              <w:top w:val="single" w:sz="4" w:space="0" w:color="auto"/>
              <w:left w:val="single" w:sz="4" w:space="0" w:color="auto"/>
              <w:bottom w:val="single" w:sz="4" w:space="0" w:color="000000"/>
              <w:right w:val="single" w:sz="4" w:space="0" w:color="000000"/>
            </w:tcBorders>
            <w:vAlign w:val="center"/>
            <w:hideMark/>
          </w:tcPr>
          <w:p w14:paraId="07A18437" w14:textId="77777777" w:rsidR="00CF161B" w:rsidRDefault="00CF161B">
            <w:pPr>
              <w:rPr>
                <w:rFonts w:ascii="Sylfaen" w:hAnsi="Sylfaen" w:cs="Calibri"/>
                <w:color w:val="000000"/>
                <w:sz w:val="16"/>
                <w:szCs w:val="16"/>
              </w:rPr>
            </w:pPr>
          </w:p>
        </w:tc>
        <w:tc>
          <w:tcPr>
            <w:tcW w:w="652" w:type="pct"/>
            <w:vMerge/>
            <w:tcBorders>
              <w:top w:val="nil"/>
              <w:left w:val="single" w:sz="4" w:space="0" w:color="auto"/>
              <w:bottom w:val="single" w:sz="4" w:space="0" w:color="000000"/>
              <w:right w:val="single" w:sz="4" w:space="0" w:color="auto"/>
            </w:tcBorders>
            <w:vAlign w:val="center"/>
            <w:hideMark/>
          </w:tcPr>
          <w:p w14:paraId="5A59D858" w14:textId="77777777" w:rsidR="00CF161B" w:rsidRDefault="00CF161B">
            <w:pPr>
              <w:rPr>
                <w:rFonts w:ascii="Sylfaen" w:hAnsi="Sylfaen" w:cs="Calibri"/>
                <w:color w:val="000000"/>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14:paraId="43CD81CF" w14:textId="77777777" w:rsidR="00CF161B" w:rsidRDefault="00CF161B">
            <w:pPr>
              <w:rPr>
                <w:rFonts w:ascii="Sylfaen" w:hAnsi="Sylfaen" w:cs="Calibri"/>
                <w:color w:val="000000"/>
                <w:sz w:val="20"/>
                <w:szCs w:val="20"/>
              </w:rPr>
            </w:pPr>
          </w:p>
        </w:tc>
        <w:tc>
          <w:tcPr>
            <w:tcW w:w="624" w:type="pct"/>
            <w:gridSpan w:val="2"/>
            <w:vMerge/>
            <w:tcBorders>
              <w:top w:val="single" w:sz="4" w:space="0" w:color="auto"/>
              <w:left w:val="single" w:sz="4" w:space="0" w:color="auto"/>
              <w:bottom w:val="single" w:sz="4" w:space="0" w:color="000000"/>
              <w:right w:val="single" w:sz="4" w:space="0" w:color="000000"/>
            </w:tcBorders>
            <w:vAlign w:val="center"/>
            <w:hideMark/>
          </w:tcPr>
          <w:p w14:paraId="3DF9B3DF" w14:textId="77777777" w:rsidR="00CF161B" w:rsidRDefault="00CF161B">
            <w:pPr>
              <w:rPr>
                <w:rFonts w:ascii="Sylfaen" w:hAnsi="Sylfaen" w:cs="Calibri"/>
                <w:color w:val="000000"/>
                <w:sz w:val="16"/>
                <w:szCs w:val="16"/>
              </w:rPr>
            </w:pPr>
          </w:p>
        </w:tc>
        <w:tc>
          <w:tcPr>
            <w:tcW w:w="555" w:type="pct"/>
            <w:vMerge/>
            <w:tcBorders>
              <w:top w:val="nil"/>
              <w:left w:val="single" w:sz="4" w:space="0" w:color="auto"/>
              <w:bottom w:val="single" w:sz="4" w:space="0" w:color="000000"/>
              <w:right w:val="single" w:sz="4" w:space="0" w:color="auto"/>
            </w:tcBorders>
            <w:vAlign w:val="center"/>
            <w:hideMark/>
          </w:tcPr>
          <w:p w14:paraId="2F764B67" w14:textId="77777777" w:rsidR="00CF161B" w:rsidRDefault="00CF161B">
            <w:pPr>
              <w:rPr>
                <w:rFonts w:ascii="Sylfaen" w:hAnsi="Sylfaen" w:cs="Calibri"/>
                <w:color w:val="000000"/>
                <w:sz w:val="20"/>
                <w:szCs w:val="20"/>
              </w:rPr>
            </w:pPr>
          </w:p>
        </w:tc>
        <w:tc>
          <w:tcPr>
            <w:tcW w:w="601" w:type="pct"/>
            <w:vMerge/>
            <w:tcBorders>
              <w:top w:val="nil"/>
              <w:left w:val="single" w:sz="4" w:space="0" w:color="auto"/>
              <w:bottom w:val="single" w:sz="4" w:space="0" w:color="000000"/>
              <w:right w:val="single" w:sz="4" w:space="0" w:color="auto"/>
            </w:tcBorders>
            <w:vAlign w:val="center"/>
            <w:hideMark/>
          </w:tcPr>
          <w:p w14:paraId="68377CA4" w14:textId="77777777" w:rsidR="00CF161B" w:rsidRDefault="00CF161B">
            <w:pPr>
              <w:rPr>
                <w:rFonts w:ascii="Sylfaen" w:hAnsi="Sylfaen" w:cs="Calibri"/>
                <w:color w:val="000000"/>
                <w:sz w:val="20"/>
                <w:szCs w:val="20"/>
              </w:rPr>
            </w:pPr>
          </w:p>
        </w:tc>
        <w:tc>
          <w:tcPr>
            <w:tcW w:w="559" w:type="pct"/>
            <w:vMerge/>
            <w:tcBorders>
              <w:top w:val="nil"/>
              <w:left w:val="single" w:sz="4" w:space="0" w:color="auto"/>
              <w:bottom w:val="single" w:sz="4" w:space="0" w:color="000000"/>
              <w:right w:val="single" w:sz="4" w:space="0" w:color="auto"/>
            </w:tcBorders>
            <w:vAlign w:val="center"/>
            <w:hideMark/>
          </w:tcPr>
          <w:p w14:paraId="33B591B2" w14:textId="77777777" w:rsidR="00CF161B" w:rsidRDefault="00CF161B">
            <w:pPr>
              <w:rPr>
                <w:rFonts w:ascii="Sylfaen" w:hAnsi="Sylfaen" w:cs="Calibri"/>
                <w:color w:val="000000"/>
                <w:sz w:val="20"/>
                <w:szCs w:val="20"/>
              </w:rPr>
            </w:pPr>
          </w:p>
        </w:tc>
      </w:tr>
    </w:tbl>
    <w:p w14:paraId="45EC0468" w14:textId="7AC70AE6" w:rsidR="000E7AD3" w:rsidRDefault="000E7AD3" w:rsidP="00C14A73">
      <w:pPr>
        <w:jc w:val="both"/>
        <w:rPr>
          <w:rFonts w:ascii="Sylfaen" w:hAnsi="Sylfaen"/>
          <w:lang w:val="ka-GE"/>
        </w:rPr>
      </w:pPr>
    </w:p>
    <w:tbl>
      <w:tblPr>
        <w:tblW w:w="5000" w:type="pct"/>
        <w:tblLook w:val="04A0" w:firstRow="1" w:lastRow="0" w:firstColumn="1" w:lastColumn="0" w:noHBand="0" w:noVBand="1"/>
      </w:tblPr>
      <w:tblGrid>
        <w:gridCol w:w="801"/>
        <w:gridCol w:w="1372"/>
        <w:gridCol w:w="150"/>
        <w:gridCol w:w="880"/>
        <w:gridCol w:w="822"/>
        <w:gridCol w:w="1598"/>
        <w:gridCol w:w="791"/>
        <w:gridCol w:w="1589"/>
        <w:gridCol w:w="169"/>
        <w:gridCol w:w="67"/>
        <w:gridCol w:w="1383"/>
        <w:gridCol w:w="294"/>
        <w:gridCol w:w="1187"/>
        <w:gridCol w:w="423"/>
        <w:gridCol w:w="1116"/>
        <w:gridCol w:w="788"/>
        <w:gridCol w:w="711"/>
        <w:gridCol w:w="1193"/>
      </w:tblGrid>
      <w:tr w:rsidR="00847E72" w14:paraId="068CFDE1" w14:textId="77777777" w:rsidTr="00902256">
        <w:trPr>
          <w:trHeight w:val="604"/>
        </w:trPr>
        <w:tc>
          <w:tcPr>
            <w:tcW w:w="708"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11901D46" w14:textId="77777777" w:rsidR="00847E72" w:rsidRDefault="00847E72" w:rsidP="00847E72">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78" w:type="pct"/>
            <w:gridSpan w:val="8"/>
            <w:vMerge w:val="restart"/>
            <w:tcBorders>
              <w:top w:val="single" w:sz="4" w:space="0" w:color="auto"/>
              <w:left w:val="single" w:sz="4" w:space="0" w:color="auto"/>
              <w:bottom w:val="single" w:sz="4" w:space="0" w:color="auto"/>
              <w:right w:val="single" w:sz="4" w:space="0" w:color="auto"/>
            </w:tcBorders>
            <w:shd w:val="clear" w:color="000000" w:fill="FFFFFF"/>
            <w:hideMark/>
          </w:tcPr>
          <w:p w14:paraId="60BFC778" w14:textId="77777777" w:rsidR="00847E72" w:rsidRDefault="00847E72" w:rsidP="00847E72">
            <w:pPr>
              <w:jc w:val="center"/>
              <w:rPr>
                <w:rFonts w:ascii="Sylfaen" w:hAnsi="Sylfaen" w:cs="Calibri"/>
                <w:b/>
                <w:bCs/>
                <w:color w:val="000000"/>
              </w:rPr>
            </w:pPr>
            <w:r>
              <w:rPr>
                <w:rFonts w:ascii="Sylfaen" w:hAnsi="Sylfaen" w:cs="Calibri"/>
                <w:b/>
                <w:bCs/>
                <w:color w:val="000000"/>
              </w:rPr>
              <w:t>სოციალურად დაუცველი პირების,</w:t>
            </w:r>
            <w:r>
              <w:rPr>
                <w:rFonts w:ascii="Sylfaen" w:hAnsi="Sylfaen" w:cs="Calibri"/>
                <w:b/>
                <w:bCs/>
                <w:color w:val="000000"/>
              </w:rPr>
              <w:br/>
              <w:t>უსახლკაროების კვებით უზრუნველყოფა</w:t>
            </w:r>
          </w:p>
        </w:tc>
        <w:tc>
          <w:tcPr>
            <w:tcW w:w="547" w:type="pct"/>
            <w:gridSpan w:val="2"/>
            <w:tcBorders>
              <w:top w:val="single" w:sz="4" w:space="0" w:color="auto"/>
              <w:left w:val="nil"/>
              <w:bottom w:val="single" w:sz="4" w:space="0" w:color="auto"/>
              <w:right w:val="single" w:sz="4" w:space="0" w:color="auto"/>
            </w:tcBorders>
            <w:shd w:val="clear" w:color="000000" w:fill="FFFFFF"/>
            <w:vAlign w:val="center"/>
            <w:hideMark/>
          </w:tcPr>
          <w:p w14:paraId="38542134" w14:textId="0AEE6D17" w:rsidR="00847E72" w:rsidRDefault="00847E72" w:rsidP="00847E72">
            <w:pPr>
              <w:jc w:val="center"/>
              <w:rPr>
                <w:rFonts w:ascii="Sylfaen" w:hAnsi="Sylfaen" w:cs="Calibri"/>
                <w:b/>
                <w:bCs/>
                <w:color w:val="000000"/>
                <w:sz w:val="16"/>
                <w:szCs w:val="16"/>
              </w:rPr>
            </w:pPr>
            <w:r>
              <w:rPr>
                <w:rFonts w:ascii="Sylfaen" w:hAnsi="Sylfaen" w:cs="Calibri"/>
                <w:b/>
                <w:bCs/>
                <w:color w:val="000000"/>
                <w:sz w:val="16"/>
                <w:szCs w:val="16"/>
              </w:rPr>
              <w:t>2022 წლის დაფინანსება</w:t>
            </w:r>
            <w:r>
              <w:rPr>
                <w:rFonts w:ascii="Sylfaen" w:hAnsi="Sylfaen" w:cs="Calibri"/>
                <w:b/>
                <w:bCs/>
                <w:color w:val="000000"/>
                <w:sz w:val="16"/>
                <w:szCs w:val="16"/>
              </w:rPr>
              <w:br/>
              <w:t xml:space="preserve"> ათას ლარში</w:t>
            </w:r>
          </w:p>
        </w:tc>
        <w:tc>
          <w:tcPr>
            <w:tcW w:w="525" w:type="pct"/>
            <w:gridSpan w:val="2"/>
            <w:tcBorders>
              <w:top w:val="single" w:sz="4" w:space="0" w:color="auto"/>
              <w:left w:val="nil"/>
              <w:bottom w:val="single" w:sz="4" w:space="0" w:color="auto"/>
              <w:right w:val="single" w:sz="4" w:space="0" w:color="auto"/>
            </w:tcBorders>
            <w:shd w:val="clear" w:color="000000" w:fill="FFFFFF"/>
            <w:vAlign w:val="center"/>
            <w:hideMark/>
          </w:tcPr>
          <w:p w14:paraId="0E8A8AA8" w14:textId="4582340D" w:rsidR="00847E72" w:rsidRDefault="00847E72" w:rsidP="00847E72">
            <w:pPr>
              <w:jc w:val="center"/>
              <w:rPr>
                <w:rFonts w:ascii="Sylfaen" w:hAnsi="Sylfaen" w:cs="Calibri"/>
                <w:b/>
                <w:bCs/>
                <w:color w:val="000000"/>
                <w:sz w:val="16"/>
                <w:szCs w:val="16"/>
              </w:rPr>
            </w:pPr>
            <w:r>
              <w:rPr>
                <w:rFonts w:ascii="Sylfaen" w:hAnsi="Sylfaen" w:cs="Calibri"/>
                <w:b/>
                <w:bCs/>
                <w:color w:val="000000"/>
                <w:sz w:val="16"/>
                <w:szCs w:val="16"/>
              </w:rPr>
              <w:t>2023 წლის დაფინანსება</w:t>
            </w:r>
            <w:r>
              <w:rPr>
                <w:rFonts w:ascii="Sylfaen" w:hAnsi="Sylfaen" w:cs="Calibri"/>
                <w:b/>
                <w:bCs/>
                <w:color w:val="000000"/>
                <w:sz w:val="16"/>
                <w:szCs w:val="16"/>
              </w:rPr>
              <w:br/>
              <w:t xml:space="preserve"> ათას ლარში</w:t>
            </w:r>
          </w:p>
        </w:tc>
        <w:tc>
          <w:tcPr>
            <w:tcW w:w="621" w:type="pct"/>
            <w:gridSpan w:val="2"/>
            <w:tcBorders>
              <w:top w:val="single" w:sz="4" w:space="0" w:color="auto"/>
              <w:left w:val="nil"/>
              <w:bottom w:val="single" w:sz="4" w:space="0" w:color="auto"/>
              <w:right w:val="single" w:sz="4" w:space="0" w:color="auto"/>
            </w:tcBorders>
            <w:shd w:val="clear" w:color="000000" w:fill="FFFFFF"/>
            <w:vAlign w:val="center"/>
            <w:hideMark/>
          </w:tcPr>
          <w:p w14:paraId="73F5FC6F" w14:textId="1EB77506" w:rsidR="00847E72" w:rsidRDefault="00847E72" w:rsidP="00847E72">
            <w:pPr>
              <w:jc w:val="center"/>
              <w:rPr>
                <w:rFonts w:ascii="Sylfaen" w:hAnsi="Sylfaen" w:cs="Calibri"/>
                <w:b/>
                <w:bCs/>
                <w:color w:val="000000"/>
                <w:sz w:val="16"/>
                <w:szCs w:val="16"/>
              </w:rPr>
            </w:pPr>
            <w:r>
              <w:rPr>
                <w:rFonts w:ascii="Sylfaen" w:hAnsi="Sylfaen" w:cs="Calibri"/>
                <w:b/>
                <w:bCs/>
                <w:color w:val="000000"/>
                <w:sz w:val="16"/>
                <w:szCs w:val="16"/>
              </w:rPr>
              <w:t>2024 წლის დაფინანსება</w:t>
            </w:r>
            <w:r>
              <w:rPr>
                <w:rFonts w:ascii="Sylfaen" w:hAnsi="Sylfaen" w:cs="Calibri"/>
                <w:b/>
                <w:bCs/>
                <w:color w:val="000000"/>
                <w:sz w:val="16"/>
                <w:szCs w:val="16"/>
              </w:rPr>
              <w:br/>
              <w:t xml:space="preserve"> ათას ლარში</w:t>
            </w:r>
          </w:p>
        </w:tc>
        <w:tc>
          <w:tcPr>
            <w:tcW w:w="621" w:type="pct"/>
            <w:gridSpan w:val="2"/>
            <w:tcBorders>
              <w:top w:val="single" w:sz="4" w:space="0" w:color="auto"/>
              <w:left w:val="nil"/>
              <w:bottom w:val="single" w:sz="4" w:space="0" w:color="auto"/>
              <w:right w:val="single" w:sz="4" w:space="0" w:color="auto"/>
            </w:tcBorders>
            <w:shd w:val="clear" w:color="000000" w:fill="FFFFFF"/>
            <w:vAlign w:val="center"/>
            <w:hideMark/>
          </w:tcPr>
          <w:p w14:paraId="3EE23160" w14:textId="52A4FDBF" w:rsidR="00847E72" w:rsidRDefault="00847E72" w:rsidP="00847E72">
            <w:pPr>
              <w:jc w:val="center"/>
              <w:rPr>
                <w:rFonts w:ascii="Sylfaen" w:hAnsi="Sylfaen" w:cs="Calibri"/>
                <w:b/>
                <w:bCs/>
                <w:color w:val="000000"/>
                <w:sz w:val="16"/>
                <w:szCs w:val="16"/>
              </w:rPr>
            </w:pPr>
            <w:r>
              <w:rPr>
                <w:rFonts w:ascii="Sylfaen" w:hAnsi="Sylfaen" w:cs="Calibri"/>
                <w:b/>
                <w:bCs/>
                <w:color w:val="000000"/>
                <w:sz w:val="16"/>
                <w:szCs w:val="16"/>
              </w:rPr>
              <w:t>2025 წლის დაფინანსება</w:t>
            </w:r>
            <w:r>
              <w:rPr>
                <w:rFonts w:ascii="Sylfaen" w:hAnsi="Sylfaen" w:cs="Calibri"/>
                <w:b/>
                <w:bCs/>
                <w:color w:val="000000"/>
                <w:sz w:val="16"/>
                <w:szCs w:val="16"/>
              </w:rPr>
              <w:br/>
              <w:t xml:space="preserve"> ათას ლარში</w:t>
            </w:r>
          </w:p>
        </w:tc>
      </w:tr>
      <w:tr w:rsidR="00847E72" w14:paraId="4054B891" w14:textId="77777777" w:rsidTr="00902256">
        <w:trPr>
          <w:trHeight w:val="300"/>
        </w:trPr>
        <w:tc>
          <w:tcPr>
            <w:tcW w:w="708" w:type="pct"/>
            <w:gridSpan w:val="2"/>
            <w:tcBorders>
              <w:top w:val="nil"/>
              <w:left w:val="single" w:sz="4" w:space="0" w:color="auto"/>
              <w:bottom w:val="single" w:sz="4" w:space="0" w:color="auto"/>
              <w:right w:val="single" w:sz="4" w:space="0" w:color="auto"/>
            </w:tcBorders>
            <w:shd w:val="clear" w:color="000000" w:fill="FFFFFF"/>
            <w:hideMark/>
          </w:tcPr>
          <w:p w14:paraId="69F45795" w14:textId="77777777" w:rsidR="00847E72" w:rsidRDefault="00847E72" w:rsidP="00847E72">
            <w:pPr>
              <w:jc w:val="center"/>
              <w:rPr>
                <w:rFonts w:ascii="Sylfaen" w:hAnsi="Sylfaen" w:cs="Calibri"/>
                <w:color w:val="000000"/>
                <w:sz w:val="16"/>
                <w:szCs w:val="16"/>
              </w:rPr>
            </w:pPr>
            <w:r>
              <w:rPr>
                <w:rFonts w:ascii="Sylfaen" w:hAnsi="Sylfaen" w:cs="Calibri"/>
                <w:color w:val="000000"/>
                <w:sz w:val="16"/>
                <w:szCs w:val="16"/>
              </w:rPr>
              <w:t>06 02 04</w:t>
            </w:r>
          </w:p>
        </w:tc>
        <w:tc>
          <w:tcPr>
            <w:tcW w:w="1978" w:type="pct"/>
            <w:gridSpan w:val="8"/>
            <w:vMerge/>
            <w:tcBorders>
              <w:top w:val="nil"/>
              <w:left w:val="single" w:sz="4" w:space="0" w:color="auto"/>
              <w:bottom w:val="single" w:sz="4" w:space="0" w:color="auto"/>
              <w:right w:val="single" w:sz="4" w:space="0" w:color="auto"/>
            </w:tcBorders>
            <w:vAlign w:val="center"/>
            <w:hideMark/>
          </w:tcPr>
          <w:p w14:paraId="5DD0EDD5" w14:textId="77777777" w:rsidR="00847E72" w:rsidRDefault="00847E72" w:rsidP="00847E72">
            <w:pPr>
              <w:rPr>
                <w:rFonts w:ascii="Sylfaen" w:hAnsi="Sylfaen" w:cs="Calibri"/>
                <w:b/>
                <w:bCs/>
                <w:color w:val="000000"/>
              </w:rPr>
            </w:pPr>
          </w:p>
        </w:tc>
        <w:tc>
          <w:tcPr>
            <w:tcW w:w="547" w:type="pct"/>
            <w:gridSpan w:val="2"/>
            <w:tcBorders>
              <w:top w:val="nil"/>
              <w:left w:val="nil"/>
              <w:bottom w:val="single" w:sz="4" w:space="0" w:color="auto"/>
              <w:right w:val="single" w:sz="4" w:space="0" w:color="auto"/>
            </w:tcBorders>
            <w:shd w:val="clear" w:color="000000" w:fill="FFFFFF"/>
            <w:vAlign w:val="center"/>
            <w:hideMark/>
          </w:tcPr>
          <w:p w14:paraId="3340E423" w14:textId="20F15B4B" w:rsidR="00847E72" w:rsidRDefault="00847E72" w:rsidP="000E0CC4">
            <w:pPr>
              <w:jc w:val="center"/>
              <w:rPr>
                <w:rFonts w:ascii="Sylfaen" w:hAnsi="Sylfaen" w:cs="Calibri"/>
                <w:sz w:val="18"/>
                <w:szCs w:val="18"/>
              </w:rPr>
            </w:pPr>
            <w:r>
              <w:rPr>
                <w:rFonts w:ascii="Sylfaen" w:hAnsi="Sylfaen" w:cs="Calibri"/>
                <w:b/>
                <w:bCs/>
                <w:sz w:val="20"/>
                <w:szCs w:val="20"/>
              </w:rPr>
              <w:t xml:space="preserve">175 </w:t>
            </w:r>
            <w:r w:rsidR="000E0CC4">
              <w:rPr>
                <w:rFonts w:ascii="Sylfaen" w:hAnsi="Sylfaen" w:cs="Calibri"/>
                <w:b/>
                <w:bCs/>
                <w:sz w:val="20"/>
                <w:szCs w:val="20"/>
              </w:rPr>
              <w:t>.</w:t>
            </w:r>
            <w:r>
              <w:rPr>
                <w:rFonts w:ascii="Sylfaen" w:hAnsi="Sylfaen" w:cs="Calibri"/>
                <w:b/>
                <w:bCs/>
                <w:sz w:val="20"/>
                <w:szCs w:val="20"/>
              </w:rPr>
              <w:t>3</w:t>
            </w:r>
          </w:p>
        </w:tc>
        <w:tc>
          <w:tcPr>
            <w:tcW w:w="525" w:type="pct"/>
            <w:gridSpan w:val="2"/>
            <w:tcBorders>
              <w:top w:val="nil"/>
              <w:left w:val="nil"/>
              <w:bottom w:val="single" w:sz="4" w:space="0" w:color="auto"/>
              <w:right w:val="single" w:sz="4" w:space="0" w:color="auto"/>
            </w:tcBorders>
            <w:shd w:val="clear" w:color="auto" w:fill="auto"/>
            <w:vAlign w:val="center"/>
            <w:hideMark/>
          </w:tcPr>
          <w:p w14:paraId="5B7CF1CC" w14:textId="4C166CA7" w:rsidR="00847E72" w:rsidRDefault="00847E72" w:rsidP="000E0CC4">
            <w:pPr>
              <w:jc w:val="center"/>
              <w:rPr>
                <w:rFonts w:ascii="Sylfaen" w:hAnsi="Sylfaen" w:cs="Calibri"/>
                <w:sz w:val="18"/>
                <w:szCs w:val="18"/>
              </w:rPr>
            </w:pPr>
            <w:r>
              <w:rPr>
                <w:rFonts w:ascii="Sylfaen" w:hAnsi="Sylfaen" w:cs="Calibri"/>
                <w:b/>
                <w:bCs/>
                <w:sz w:val="20"/>
                <w:szCs w:val="20"/>
              </w:rPr>
              <w:t>176</w:t>
            </w:r>
            <w:r w:rsidR="000E0CC4">
              <w:rPr>
                <w:rFonts w:ascii="Sylfaen" w:hAnsi="Sylfaen" w:cs="Calibri"/>
                <w:b/>
                <w:bCs/>
                <w:sz w:val="20"/>
                <w:szCs w:val="20"/>
              </w:rPr>
              <w:t>.3</w:t>
            </w:r>
          </w:p>
        </w:tc>
        <w:tc>
          <w:tcPr>
            <w:tcW w:w="621" w:type="pct"/>
            <w:gridSpan w:val="2"/>
            <w:tcBorders>
              <w:top w:val="nil"/>
              <w:left w:val="nil"/>
              <w:bottom w:val="single" w:sz="4" w:space="0" w:color="auto"/>
              <w:right w:val="single" w:sz="4" w:space="0" w:color="auto"/>
            </w:tcBorders>
            <w:shd w:val="clear" w:color="auto" w:fill="auto"/>
            <w:vAlign w:val="center"/>
            <w:hideMark/>
          </w:tcPr>
          <w:p w14:paraId="63550C34" w14:textId="238F9421" w:rsidR="00847E72" w:rsidRDefault="00847E72" w:rsidP="000E0CC4">
            <w:pPr>
              <w:jc w:val="center"/>
              <w:rPr>
                <w:rFonts w:ascii="Sylfaen" w:hAnsi="Sylfaen" w:cs="Calibri"/>
                <w:sz w:val="18"/>
                <w:szCs w:val="18"/>
              </w:rPr>
            </w:pPr>
            <w:r>
              <w:rPr>
                <w:rFonts w:ascii="Sylfaen" w:hAnsi="Sylfaen" w:cs="Calibri"/>
                <w:b/>
                <w:bCs/>
                <w:sz w:val="20"/>
                <w:szCs w:val="20"/>
              </w:rPr>
              <w:t>178</w:t>
            </w:r>
            <w:r w:rsidR="000E0CC4">
              <w:rPr>
                <w:rFonts w:ascii="Sylfaen" w:hAnsi="Sylfaen" w:cs="Calibri"/>
                <w:b/>
                <w:bCs/>
                <w:sz w:val="20"/>
                <w:szCs w:val="20"/>
              </w:rPr>
              <w:t>.3</w:t>
            </w:r>
          </w:p>
        </w:tc>
        <w:tc>
          <w:tcPr>
            <w:tcW w:w="621" w:type="pct"/>
            <w:gridSpan w:val="2"/>
            <w:tcBorders>
              <w:top w:val="nil"/>
              <w:left w:val="nil"/>
              <w:bottom w:val="single" w:sz="4" w:space="0" w:color="auto"/>
              <w:right w:val="single" w:sz="4" w:space="0" w:color="auto"/>
            </w:tcBorders>
            <w:shd w:val="clear" w:color="auto" w:fill="auto"/>
            <w:vAlign w:val="center"/>
            <w:hideMark/>
          </w:tcPr>
          <w:p w14:paraId="50C212B6" w14:textId="670551D1" w:rsidR="00847E72" w:rsidRDefault="00847E72" w:rsidP="000E0CC4">
            <w:pPr>
              <w:jc w:val="center"/>
              <w:rPr>
                <w:rFonts w:ascii="Sylfaen" w:hAnsi="Sylfaen" w:cs="Calibri"/>
                <w:sz w:val="18"/>
                <w:szCs w:val="18"/>
              </w:rPr>
            </w:pPr>
            <w:r>
              <w:rPr>
                <w:rFonts w:ascii="Sylfaen" w:hAnsi="Sylfaen" w:cs="Calibri"/>
                <w:b/>
                <w:bCs/>
                <w:sz w:val="20"/>
                <w:szCs w:val="20"/>
              </w:rPr>
              <w:t>180</w:t>
            </w:r>
            <w:r w:rsidR="000E0CC4">
              <w:rPr>
                <w:rFonts w:ascii="Sylfaen" w:hAnsi="Sylfaen" w:cs="Calibri"/>
                <w:b/>
                <w:bCs/>
                <w:sz w:val="20"/>
                <w:szCs w:val="20"/>
              </w:rPr>
              <w:t>.4</w:t>
            </w:r>
          </w:p>
        </w:tc>
      </w:tr>
      <w:tr w:rsidR="00642AD9" w14:paraId="50AC0CED" w14:textId="77777777" w:rsidTr="00902256">
        <w:trPr>
          <w:trHeight w:val="668"/>
        </w:trPr>
        <w:tc>
          <w:tcPr>
            <w:tcW w:w="708" w:type="pct"/>
            <w:gridSpan w:val="2"/>
            <w:tcBorders>
              <w:top w:val="nil"/>
              <w:left w:val="single" w:sz="4" w:space="0" w:color="auto"/>
              <w:bottom w:val="single" w:sz="4" w:space="0" w:color="auto"/>
              <w:right w:val="nil"/>
            </w:tcBorders>
            <w:shd w:val="clear" w:color="000000" w:fill="FFFFFF"/>
            <w:hideMark/>
          </w:tcPr>
          <w:p w14:paraId="0D397476"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92" w:type="pct"/>
            <w:gridSpan w:val="16"/>
            <w:tcBorders>
              <w:top w:val="single" w:sz="4" w:space="0" w:color="auto"/>
              <w:left w:val="single" w:sz="4" w:space="0" w:color="auto"/>
              <w:bottom w:val="single" w:sz="4" w:space="0" w:color="auto"/>
              <w:right w:val="single" w:sz="4" w:space="0" w:color="auto"/>
            </w:tcBorders>
            <w:shd w:val="clear" w:color="000000" w:fill="FFFFFF"/>
            <w:hideMark/>
          </w:tcPr>
          <w:p w14:paraId="703587EA" w14:textId="77777777" w:rsidR="00642AD9" w:rsidRDefault="00642AD9">
            <w:pPr>
              <w:jc w:val="center"/>
              <w:rPr>
                <w:rFonts w:ascii="Sylfaen" w:hAnsi="Sylfaen" w:cs="Calibri"/>
                <w:b/>
                <w:bCs/>
                <w:color w:val="000000"/>
                <w:sz w:val="20"/>
                <w:szCs w:val="20"/>
              </w:rPr>
            </w:pPr>
            <w:r>
              <w:rPr>
                <w:rFonts w:ascii="Sylfaen" w:hAnsi="Sylfaen" w:cs="Calibri"/>
                <w:b/>
                <w:bCs/>
                <w:color w:val="000000"/>
                <w:sz w:val="20"/>
                <w:szCs w:val="20"/>
              </w:rPr>
              <w:t>ა(ა)იპ ახალციხის მუნიციპალიტეტის სათნოების სახლი</w:t>
            </w:r>
          </w:p>
        </w:tc>
      </w:tr>
      <w:tr w:rsidR="00642AD9" w14:paraId="758C7954" w14:textId="77777777" w:rsidTr="00902256">
        <w:trPr>
          <w:trHeight w:val="794"/>
        </w:trPr>
        <w:tc>
          <w:tcPr>
            <w:tcW w:w="708" w:type="pct"/>
            <w:gridSpan w:val="2"/>
            <w:tcBorders>
              <w:top w:val="nil"/>
              <w:left w:val="single" w:sz="4" w:space="0" w:color="auto"/>
              <w:bottom w:val="single" w:sz="4" w:space="0" w:color="auto"/>
              <w:right w:val="nil"/>
            </w:tcBorders>
            <w:shd w:val="clear" w:color="000000" w:fill="FFFFFF"/>
            <w:hideMark/>
          </w:tcPr>
          <w:p w14:paraId="7378AFBE"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92"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77FB0F72" w14:textId="7485B841" w:rsidR="00642AD9" w:rsidRDefault="00BC1999" w:rsidP="00BC1999">
            <w:pPr>
              <w:jc w:val="both"/>
              <w:rPr>
                <w:rFonts w:ascii="Sylfaen" w:hAnsi="Sylfaen" w:cs="Calibri"/>
                <w:color w:val="000000"/>
                <w:sz w:val="18"/>
                <w:szCs w:val="18"/>
              </w:rPr>
            </w:pPr>
            <w:r>
              <w:rPr>
                <w:rFonts w:ascii="Sylfaen" w:hAnsi="Sylfaen" w:cs="Calibri"/>
                <w:color w:val="000000"/>
                <w:sz w:val="18"/>
                <w:szCs w:val="18"/>
                <w:lang w:val="ka-GE"/>
              </w:rPr>
              <w:t xml:space="preserve">       ა(ა)იპ ახალციხის </w:t>
            </w:r>
            <w:r w:rsidR="00777D67" w:rsidRPr="00777D67">
              <w:rPr>
                <w:rFonts w:ascii="Sylfaen" w:hAnsi="Sylfaen" w:cs="Calibri"/>
                <w:color w:val="000000"/>
                <w:sz w:val="18"/>
                <w:szCs w:val="18"/>
              </w:rPr>
              <w:t>მუნიციპალიტეტი</w:t>
            </w:r>
            <w:r>
              <w:rPr>
                <w:rFonts w:ascii="Sylfaen" w:hAnsi="Sylfaen" w:cs="Calibri"/>
                <w:color w:val="000000"/>
                <w:sz w:val="18"/>
                <w:szCs w:val="18"/>
                <w:lang w:val="ka-GE"/>
              </w:rPr>
              <w:t>ს სათნოების სახლში</w:t>
            </w:r>
            <w:r w:rsidR="00777D67" w:rsidRPr="00777D67">
              <w:rPr>
                <w:rFonts w:ascii="Sylfaen" w:hAnsi="Sylfaen" w:cs="Calibri"/>
                <w:color w:val="000000"/>
                <w:sz w:val="18"/>
                <w:szCs w:val="18"/>
              </w:rPr>
              <w:t xml:space="preserve"> ბენეფიციარების  კვებ</w:t>
            </w:r>
            <w:r>
              <w:rPr>
                <w:rFonts w:ascii="Sylfaen" w:hAnsi="Sylfaen" w:cs="Calibri"/>
                <w:color w:val="000000"/>
                <w:sz w:val="18"/>
                <w:szCs w:val="18"/>
                <w:lang w:val="ka-GE"/>
              </w:rPr>
              <w:t>ით უზრუნველყოფა</w:t>
            </w:r>
            <w:r w:rsidR="00777D67" w:rsidRPr="00777D67">
              <w:rPr>
                <w:rFonts w:ascii="Sylfaen" w:hAnsi="Sylfaen" w:cs="Calibri"/>
                <w:color w:val="000000"/>
                <w:sz w:val="18"/>
                <w:szCs w:val="18"/>
              </w:rPr>
              <w:t xml:space="preserve"> ხდება მათი მომართვის საფუძველზე. დღეის მდგომარეობით   190 -მდე სოციალურად დაუცველის  სტატუტის მქონე პირი,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უზრუნველსაყოფად. სათნოების სახლს აქვს  200 ბენეფიციარის გამოკვების შესაძლებლობა ქალ</w:t>
            </w:r>
            <w:r w:rsidR="00585794">
              <w:rPr>
                <w:rFonts w:ascii="Sylfaen" w:hAnsi="Sylfaen" w:cs="Calibri"/>
                <w:color w:val="000000"/>
                <w:sz w:val="18"/>
                <w:szCs w:val="18"/>
                <w:lang w:val="ka-GE"/>
              </w:rPr>
              <w:t>ა</w:t>
            </w:r>
            <w:r w:rsidR="00777D67" w:rsidRPr="00777D67">
              <w:rPr>
                <w:rFonts w:ascii="Sylfaen" w:hAnsi="Sylfaen" w:cs="Calibri"/>
                <w:color w:val="000000"/>
                <w:sz w:val="18"/>
                <w:szCs w:val="18"/>
              </w:rPr>
              <w:t>ქის მა</w:t>
            </w:r>
            <w:r w:rsidR="00585794">
              <w:rPr>
                <w:rFonts w:ascii="Sylfaen" w:hAnsi="Sylfaen" w:cs="Calibri"/>
                <w:color w:val="000000"/>
                <w:sz w:val="18"/>
                <w:szCs w:val="18"/>
                <w:lang w:val="ka-GE"/>
              </w:rPr>
              <w:t>ს</w:t>
            </w:r>
            <w:r w:rsidR="00777D67" w:rsidRPr="00777D67">
              <w:rPr>
                <w:rFonts w:ascii="Sylfaen" w:hAnsi="Sylfaen" w:cs="Calibri"/>
                <w:color w:val="000000"/>
                <w:sz w:val="18"/>
                <w:szCs w:val="18"/>
              </w:rPr>
              <w:t>შტაბით.  მომავალ</w:t>
            </w:r>
            <w:r w:rsidR="00585794">
              <w:rPr>
                <w:rFonts w:ascii="Sylfaen" w:hAnsi="Sylfaen" w:cs="Calibri"/>
                <w:color w:val="000000"/>
                <w:sz w:val="18"/>
                <w:szCs w:val="18"/>
                <w:lang w:val="ka-GE"/>
              </w:rPr>
              <w:t>ი</w:t>
            </w:r>
            <w:r w:rsidR="00777D67" w:rsidRPr="00777D67">
              <w:rPr>
                <w:rFonts w:ascii="Sylfaen" w:hAnsi="Sylfaen" w:cs="Calibri"/>
                <w:color w:val="000000"/>
                <w:sz w:val="18"/>
                <w:szCs w:val="18"/>
              </w:rPr>
              <w:t xml:space="preserve"> წლისთვის არ იგეგმება</w:t>
            </w:r>
            <w:r>
              <w:rPr>
                <w:rFonts w:ascii="Sylfaen" w:hAnsi="Sylfaen" w:cs="Calibri"/>
                <w:color w:val="000000"/>
                <w:sz w:val="18"/>
                <w:szCs w:val="18"/>
                <w:lang w:val="ka-GE"/>
              </w:rPr>
              <w:t xml:space="preserve"> მომართვიანობის</w:t>
            </w:r>
            <w:r w:rsidR="00777D67" w:rsidRPr="00777D67">
              <w:rPr>
                <w:rFonts w:ascii="Sylfaen" w:hAnsi="Sylfaen" w:cs="Calibri"/>
                <w:color w:val="000000"/>
                <w:sz w:val="18"/>
                <w:szCs w:val="18"/>
              </w:rPr>
              <w:t xml:space="preserve"> ზრდა, ვინაიდან დღეის მდგომარეობით არ გვყავს 190 ბენეფიციარზე მეტი.   ბენეფიციარების უმეტეს ნაწილს </w:t>
            </w:r>
            <w:r>
              <w:rPr>
                <w:rFonts w:ascii="Sylfaen" w:hAnsi="Sylfaen" w:cs="Calibri"/>
                <w:color w:val="000000"/>
                <w:sz w:val="18"/>
                <w:szCs w:val="18"/>
                <w:lang w:val="ka-GE"/>
              </w:rPr>
              <w:t>ასაკოვანი</w:t>
            </w:r>
            <w:r w:rsidR="00777D67" w:rsidRPr="00777D67">
              <w:rPr>
                <w:rFonts w:ascii="Sylfaen" w:hAnsi="Sylfaen" w:cs="Calibri"/>
                <w:color w:val="000000"/>
                <w:sz w:val="18"/>
                <w:szCs w:val="18"/>
              </w:rPr>
              <w:t xml:space="preserve"> ადამაიანები შეადგენენ, ამიტომ  გარდაცვალების რისკიც საკმაოდ მაღალია. ამის გამო წლის განმავლობაში ხშირად ხდება ბენეფიციარების ჩანაცვლება. პრაქტიკამ გვაჩვენა, რომ ბენეფიციართა ძირითად ნაწილს ქალბატონები წარმოადგენენ</w:t>
            </w:r>
            <w:r>
              <w:rPr>
                <w:rFonts w:ascii="Sylfaen" w:hAnsi="Sylfaen" w:cs="Calibri"/>
                <w:color w:val="000000"/>
                <w:sz w:val="18"/>
                <w:szCs w:val="18"/>
                <w:lang w:val="ka-GE"/>
              </w:rPr>
              <w:t>, არა იმიტომ</w:t>
            </w:r>
            <w:r w:rsidR="00777D67" w:rsidRPr="00777D67">
              <w:rPr>
                <w:rFonts w:ascii="Sylfaen" w:hAnsi="Sylfaen" w:cs="Calibri"/>
                <w:color w:val="000000"/>
                <w:sz w:val="18"/>
                <w:szCs w:val="18"/>
              </w:rPr>
              <w:t>, რომ ახალციხის მუნიციპალიტეტში შეჭირვებულ მამაკაცთა რიცხვი დაბალია, არამედ მამაკაცები სხვადასხვა მიზეზის გამო არ მიმართავენ სოციალურ სამსახურს დახმარებისთვის. ხშირად სხვა ბენეფიციართა დახმარებით ხერხდება მათი დაკმაყოფილება</w:t>
            </w:r>
            <w:r w:rsidR="00585794">
              <w:rPr>
                <w:rFonts w:ascii="Sylfaen" w:hAnsi="Sylfaen" w:cs="Calibri"/>
                <w:color w:val="000000"/>
                <w:sz w:val="18"/>
                <w:szCs w:val="18"/>
                <w:lang w:val="ka-GE"/>
              </w:rPr>
              <w:t>, აქედან გამომდინარე,</w:t>
            </w:r>
            <w:r w:rsidR="00777D67" w:rsidRPr="00777D67">
              <w:rPr>
                <w:rFonts w:ascii="Sylfaen" w:hAnsi="Sylfaen" w:cs="Calibri"/>
                <w:color w:val="000000"/>
                <w:sz w:val="18"/>
                <w:szCs w:val="18"/>
              </w:rPr>
              <w:t xml:space="preserve"> საჭიროა მათთან მეტი შემეცნებითი სახის მუშაობა.    გამოკითხული იქნა დაწესებულების ბენეფიციარები,  საიდანაც 70 პროცენტი კმაყოფილია არსებული მდგომარეობით. </w:t>
            </w:r>
          </w:p>
        </w:tc>
      </w:tr>
      <w:tr w:rsidR="00642AD9" w14:paraId="3C5AB715" w14:textId="77777777" w:rsidTr="00902256">
        <w:trPr>
          <w:trHeight w:val="1287"/>
        </w:trPr>
        <w:tc>
          <w:tcPr>
            <w:tcW w:w="708" w:type="pct"/>
            <w:gridSpan w:val="2"/>
            <w:tcBorders>
              <w:top w:val="nil"/>
              <w:left w:val="single" w:sz="4" w:space="0" w:color="auto"/>
              <w:bottom w:val="single" w:sz="4" w:space="0" w:color="auto"/>
              <w:right w:val="nil"/>
            </w:tcBorders>
            <w:shd w:val="clear" w:color="000000" w:fill="FFFFFF"/>
            <w:hideMark/>
          </w:tcPr>
          <w:p w14:paraId="29178188"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92" w:type="pct"/>
            <w:gridSpan w:val="16"/>
            <w:tcBorders>
              <w:top w:val="single" w:sz="4" w:space="0" w:color="auto"/>
              <w:left w:val="single" w:sz="4" w:space="0" w:color="auto"/>
              <w:bottom w:val="single" w:sz="4" w:space="0" w:color="auto"/>
              <w:right w:val="single" w:sz="4" w:space="0" w:color="000000"/>
            </w:tcBorders>
            <w:shd w:val="clear" w:color="000000" w:fill="FFFFFF"/>
            <w:hideMark/>
          </w:tcPr>
          <w:p w14:paraId="302DE4FD" w14:textId="77777777" w:rsidR="00585794" w:rsidRDefault="00777D67" w:rsidP="00777D67">
            <w:pPr>
              <w:rPr>
                <w:rFonts w:ascii="Sylfaen" w:hAnsi="Sylfaen" w:cs="Calibri"/>
                <w:color w:val="000000"/>
                <w:sz w:val="18"/>
                <w:szCs w:val="18"/>
                <w:lang w:val="ka-GE"/>
              </w:rPr>
            </w:pPr>
            <w:r>
              <w:rPr>
                <w:rFonts w:ascii="Sylfaen" w:hAnsi="Sylfaen" w:cs="Calibri"/>
                <w:color w:val="000000"/>
                <w:sz w:val="18"/>
                <w:szCs w:val="18"/>
              </w:rPr>
              <w:t>მუნიციპალიტეტის ტერიტორიაზე მინიმუმამდეა დაყვანილი  გამოუკვებავ ადამიანთა რიცხვი</w:t>
            </w:r>
            <w:r w:rsidR="00585794">
              <w:rPr>
                <w:rFonts w:ascii="Sylfaen" w:hAnsi="Sylfaen" w:cs="Calibri"/>
                <w:color w:val="000000"/>
                <w:sz w:val="18"/>
                <w:szCs w:val="18"/>
                <w:lang w:val="ka-GE"/>
              </w:rPr>
              <w:t>, ,,სათნოების სახლში“ შექმნილია სრულფასოვანი და სანდო გარემო.</w:t>
            </w:r>
          </w:p>
          <w:p w14:paraId="557A64B0" w14:textId="4A36B796" w:rsidR="00777D67" w:rsidRPr="00585794" w:rsidRDefault="00585794" w:rsidP="00777D67">
            <w:pPr>
              <w:rPr>
                <w:rFonts w:ascii="Sylfaen" w:hAnsi="Sylfaen" w:cs="Calibri"/>
                <w:color w:val="000000"/>
                <w:sz w:val="18"/>
                <w:szCs w:val="18"/>
                <w:lang w:val="ka-GE"/>
              </w:rPr>
            </w:pPr>
            <w:r>
              <w:rPr>
                <w:rFonts w:ascii="Sylfaen" w:hAnsi="Sylfaen" w:cs="Calibri"/>
                <w:color w:val="000000"/>
                <w:sz w:val="18"/>
                <w:szCs w:val="18"/>
                <w:lang w:val="ka-GE"/>
              </w:rPr>
              <w:t xml:space="preserve"> </w:t>
            </w:r>
            <w:r w:rsidR="00777D67">
              <w:rPr>
                <w:rFonts w:ascii="Sylfaen" w:hAnsi="Sylfaen" w:cs="Calibri"/>
                <w:color w:val="000000"/>
                <w:sz w:val="18"/>
                <w:szCs w:val="18"/>
              </w:rPr>
              <w:t xml:space="preserve"> უკეთესად გამოკვებილი,ნდობით განმსჭვალული </w:t>
            </w:r>
            <w:r>
              <w:rPr>
                <w:rFonts w:ascii="Sylfaen" w:hAnsi="Sylfaen" w:cs="Calibri"/>
                <w:color w:val="000000"/>
                <w:sz w:val="18"/>
                <w:szCs w:val="18"/>
                <w:lang w:val="ka-GE"/>
              </w:rPr>
              <w:t xml:space="preserve">და კმაყოფილი </w:t>
            </w:r>
            <w:r w:rsidR="00777D67">
              <w:rPr>
                <w:rFonts w:ascii="Sylfaen" w:hAnsi="Sylfaen" w:cs="Calibri"/>
                <w:color w:val="000000"/>
                <w:sz w:val="18"/>
                <w:szCs w:val="18"/>
              </w:rPr>
              <w:t>ბენეფიციარები</w:t>
            </w:r>
            <w:r>
              <w:rPr>
                <w:rFonts w:ascii="Sylfaen" w:hAnsi="Sylfaen" w:cs="Calibri"/>
                <w:color w:val="000000"/>
                <w:sz w:val="18"/>
                <w:szCs w:val="18"/>
                <w:lang w:val="ka-GE"/>
              </w:rPr>
              <w:t>ს გაზრდილი რაოდენობა.</w:t>
            </w:r>
          </w:p>
          <w:p w14:paraId="05D0F52F" w14:textId="3EBA9B39" w:rsidR="00642AD9" w:rsidRDefault="00642AD9" w:rsidP="0021404A">
            <w:pPr>
              <w:rPr>
                <w:rFonts w:ascii="Sylfaen" w:hAnsi="Sylfaen" w:cs="Calibri"/>
                <w:color w:val="000000"/>
                <w:sz w:val="18"/>
                <w:szCs w:val="18"/>
              </w:rPr>
            </w:pPr>
          </w:p>
        </w:tc>
      </w:tr>
      <w:tr w:rsidR="00642AD9" w14:paraId="7CC7BBA1" w14:textId="77777777" w:rsidTr="00902256">
        <w:trPr>
          <w:trHeight w:val="968"/>
        </w:trPr>
        <w:tc>
          <w:tcPr>
            <w:tcW w:w="708" w:type="pct"/>
            <w:gridSpan w:val="2"/>
            <w:tcBorders>
              <w:top w:val="nil"/>
              <w:left w:val="single" w:sz="4" w:space="0" w:color="auto"/>
              <w:bottom w:val="single" w:sz="4" w:space="0" w:color="auto"/>
              <w:right w:val="single" w:sz="4" w:space="0" w:color="auto"/>
            </w:tcBorders>
            <w:shd w:val="clear" w:color="000000" w:fill="FFFFFF"/>
            <w:hideMark/>
          </w:tcPr>
          <w:p w14:paraId="7F2E8481" w14:textId="77777777" w:rsidR="00642AD9" w:rsidRDefault="00642AD9">
            <w:pPr>
              <w:jc w:val="center"/>
              <w:rPr>
                <w:rFonts w:ascii="Sylfaen" w:hAnsi="Sylfaen" w:cs="Calibri"/>
                <w:color w:val="000000"/>
                <w:sz w:val="18"/>
                <w:szCs w:val="18"/>
              </w:rPr>
            </w:pPr>
            <w:r>
              <w:rPr>
                <w:rFonts w:ascii="Sylfaen" w:hAnsi="Sylfaen" w:cs="Calibri"/>
                <w:color w:val="000000"/>
                <w:sz w:val="18"/>
                <w:szCs w:val="18"/>
              </w:rPr>
              <w:lastRenderedPageBreak/>
              <w:t>N</w:t>
            </w:r>
          </w:p>
        </w:tc>
        <w:tc>
          <w:tcPr>
            <w:tcW w:w="604" w:type="pct"/>
            <w:gridSpan w:val="3"/>
            <w:tcBorders>
              <w:top w:val="single" w:sz="4" w:space="0" w:color="auto"/>
              <w:left w:val="nil"/>
              <w:bottom w:val="single" w:sz="4" w:space="0" w:color="auto"/>
              <w:right w:val="single" w:sz="4" w:space="0" w:color="000000"/>
            </w:tcBorders>
            <w:shd w:val="clear" w:color="000000" w:fill="FFFFFF"/>
            <w:hideMark/>
          </w:tcPr>
          <w:p w14:paraId="369E4DF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79" w:type="pct"/>
            <w:gridSpan w:val="2"/>
            <w:tcBorders>
              <w:top w:val="nil"/>
              <w:left w:val="nil"/>
              <w:bottom w:val="single" w:sz="4" w:space="0" w:color="auto"/>
              <w:right w:val="single" w:sz="4" w:space="0" w:color="auto"/>
            </w:tcBorders>
            <w:shd w:val="clear" w:color="000000" w:fill="FFFFFF"/>
            <w:hideMark/>
          </w:tcPr>
          <w:p w14:paraId="7220BA7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73" w:type="pct"/>
            <w:gridSpan w:val="2"/>
            <w:tcBorders>
              <w:top w:val="nil"/>
              <w:left w:val="nil"/>
              <w:bottom w:val="single" w:sz="4" w:space="0" w:color="auto"/>
              <w:right w:val="single" w:sz="4" w:space="0" w:color="auto"/>
            </w:tcBorders>
            <w:shd w:val="clear" w:color="000000" w:fill="FFFFFF"/>
            <w:hideMark/>
          </w:tcPr>
          <w:p w14:paraId="6C9D5B1D" w14:textId="040E88AA" w:rsidR="00642AD9" w:rsidRDefault="00642AD9" w:rsidP="001E7CE7">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1E7CE7">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69" w:type="pct"/>
            <w:gridSpan w:val="3"/>
            <w:tcBorders>
              <w:top w:val="single" w:sz="4" w:space="0" w:color="auto"/>
              <w:left w:val="nil"/>
              <w:bottom w:val="single" w:sz="4" w:space="0" w:color="auto"/>
              <w:right w:val="single" w:sz="4" w:space="0" w:color="000000"/>
            </w:tcBorders>
            <w:shd w:val="clear" w:color="000000" w:fill="FFFFFF"/>
            <w:hideMark/>
          </w:tcPr>
          <w:p w14:paraId="6BBD4E42"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25" w:type="pct"/>
            <w:gridSpan w:val="2"/>
            <w:tcBorders>
              <w:top w:val="nil"/>
              <w:left w:val="nil"/>
              <w:bottom w:val="single" w:sz="4" w:space="0" w:color="auto"/>
              <w:right w:val="single" w:sz="4" w:space="0" w:color="auto"/>
            </w:tcBorders>
            <w:shd w:val="clear" w:color="000000" w:fill="FFFFFF"/>
            <w:hideMark/>
          </w:tcPr>
          <w:p w14:paraId="58703B60" w14:textId="1DB9F6D7" w:rsidR="00642AD9" w:rsidRDefault="00642AD9"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621" w:type="pct"/>
            <w:gridSpan w:val="2"/>
            <w:tcBorders>
              <w:top w:val="nil"/>
              <w:left w:val="nil"/>
              <w:bottom w:val="single" w:sz="4" w:space="0" w:color="auto"/>
              <w:right w:val="single" w:sz="4" w:space="0" w:color="auto"/>
            </w:tcBorders>
            <w:shd w:val="clear" w:color="000000" w:fill="FFFFFF"/>
            <w:hideMark/>
          </w:tcPr>
          <w:p w14:paraId="64A2C663" w14:textId="06232CFD" w:rsidR="00642AD9" w:rsidRDefault="00642AD9"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621" w:type="pct"/>
            <w:gridSpan w:val="2"/>
            <w:tcBorders>
              <w:top w:val="nil"/>
              <w:left w:val="nil"/>
              <w:bottom w:val="single" w:sz="4" w:space="0" w:color="auto"/>
              <w:right w:val="single" w:sz="4" w:space="0" w:color="auto"/>
            </w:tcBorders>
            <w:shd w:val="clear" w:color="000000" w:fill="FFFFFF"/>
            <w:hideMark/>
          </w:tcPr>
          <w:p w14:paraId="53A1AF1D" w14:textId="480DE4A8" w:rsidR="00642AD9" w:rsidRDefault="00642AD9"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642AD9" w:rsidRPr="00A72D02" w14:paraId="7729648F" w14:textId="77777777" w:rsidTr="00551172">
        <w:trPr>
          <w:trHeight w:val="3203"/>
        </w:trPr>
        <w:tc>
          <w:tcPr>
            <w:tcW w:w="708" w:type="pct"/>
            <w:gridSpan w:val="2"/>
            <w:vMerge w:val="restart"/>
            <w:tcBorders>
              <w:top w:val="nil"/>
              <w:left w:val="single" w:sz="4" w:space="0" w:color="auto"/>
              <w:bottom w:val="single" w:sz="4" w:space="0" w:color="000000"/>
              <w:right w:val="single" w:sz="4" w:space="0" w:color="auto"/>
            </w:tcBorders>
            <w:shd w:val="clear" w:color="000000" w:fill="FFFFFF"/>
          </w:tcPr>
          <w:p w14:paraId="7EFE064B" w14:textId="1C708BC5" w:rsidR="00642AD9" w:rsidRPr="00551172" w:rsidRDefault="00551172" w:rsidP="00551172">
            <w:pPr>
              <w:rPr>
                <w:rFonts w:ascii="Sylfaen" w:hAnsi="Sylfaen" w:cs="Calibri"/>
                <w:sz w:val="14"/>
                <w:szCs w:val="14"/>
              </w:rPr>
            </w:pPr>
            <w:r>
              <w:rPr>
                <w:rFonts w:ascii="Sylfaen" w:hAnsi="Sylfaen" w:cs="Calibri"/>
                <w:sz w:val="14"/>
                <w:szCs w:val="14"/>
              </w:rPr>
              <w:t>1</w:t>
            </w:r>
          </w:p>
        </w:tc>
        <w:tc>
          <w:tcPr>
            <w:tcW w:w="604"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6E449F76" w14:textId="409FDE05" w:rsidR="00642AD9" w:rsidRPr="00A72D02" w:rsidRDefault="00777D67">
            <w:pPr>
              <w:jc w:val="center"/>
              <w:rPr>
                <w:rFonts w:ascii="Sylfaen" w:hAnsi="Sylfaen" w:cs="Calibri"/>
                <w:color w:val="000000"/>
                <w:sz w:val="12"/>
                <w:szCs w:val="12"/>
              </w:rPr>
            </w:pPr>
            <w:r w:rsidRPr="00777D67">
              <w:rPr>
                <w:rFonts w:ascii="Sylfaen" w:hAnsi="Sylfaen" w:cs="Calibri"/>
                <w:color w:val="000000"/>
                <w:sz w:val="16"/>
                <w:szCs w:val="16"/>
              </w:rPr>
              <w:t>კმაყოფილი ბენეფიციარები</w:t>
            </w:r>
          </w:p>
        </w:tc>
        <w:tc>
          <w:tcPr>
            <w:tcW w:w="779" w:type="pct"/>
            <w:gridSpan w:val="2"/>
            <w:vMerge w:val="restart"/>
            <w:tcBorders>
              <w:top w:val="nil"/>
              <w:left w:val="single" w:sz="4" w:space="0" w:color="auto"/>
              <w:bottom w:val="single" w:sz="4" w:space="0" w:color="000000"/>
              <w:right w:val="single" w:sz="4" w:space="0" w:color="auto"/>
            </w:tcBorders>
            <w:shd w:val="clear" w:color="000000" w:fill="FFFFFF"/>
            <w:hideMark/>
          </w:tcPr>
          <w:p w14:paraId="59A65C1D" w14:textId="65BDBD38" w:rsidR="00642AD9" w:rsidRPr="00A72D02" w:rsidRDefault="00777D67" w:rsidP="00A72D02">
            <w:pPr>
              <w:rPr>
                <w:rFonts w:ascii="Sylfaen" w:hAnsi="Sylfaen" w:cs="Calibri"/>
                <w:color w:val="000000"/>
                <w:sz w:val="16"/>
                <w:szCs w:val="16"/>
              </w:rPr>
            </w:pPr>
            <w:r w:rsidRPr="00777D67">
              <w:rPr>
                <w:rFonts w:ascii="Sylfaen" w:hAnsi="Sylfaen" w:cs="Calibri"/>
                <w:color w:val="000000"/>
                <w:sz w:val="16"/>
                <w:szCs w:val="16"/>
              </w:rPr>
              <w:t>70%</w:t>
            </w:r>
          </w:p>
        </w:tc>
        <w:tc>
          <w:tcPr>
            <w:tcW w:w="573" w:type="pct"/>
            <w:gridSpan w:val="2"/>
            <w:vMerge w:val="restart"/>
            <w:tcBorders>
              <w:top w:val="nil"/>
              <w:left w:val="single" w:sz="4" w:space="0" w:color="auto"/>
              <w:bottom w:val="single" w:sz="4" w:space="0" w:color="000000"/>
              <w:right w:val="single" w:sz="4" w:space="0" w:color="auto"/>
            </w:tcBorders>
            <w:shd w:val="clear" w:color="000000" w:fill="FFFFFF"/>
            <w:hideMark/>
          </w:tcPr>
          <w:p w14:paraId="5E28B440" w14:textId="42085A31"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75%</w:t>
            </w:r>
          </w:p>
        </w:tc>
        <w:tc>
          <w:tcPr>
            <w:tcW w:w="56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A97F4C8" w14:textId="77777777" w:rsidR="00642AD9" w:rsidRPr="00A72D02" w:rsidRDefault="00642AD9">
            <w:pPr>
              <w:jc w:val="center"/>
              <w:rPr>
                <w:rFonts w:ascii="Sylfaen" w:hAnsi="Sylfaen" w:cs="Calibri"/>
                <w:color w:val="000000"/>
                <w:sz w:val="12"/>
                <w:szCs w:val="12"/>
              </w:rPr>
            </w:pPr>
            <w:r w:rsidRPr="00A72D02">
              <w:rPr>
                <w:rFonts w:ascii="Sylfaen" w:hAnsi="Sylfaen" w:cs="Calibri"/>
                <w:color w:val="000000"/>
                <w:sz w:val="12"/>
                <w:szCs w:val="12"/>
              </w:rPr>
              <w:t>10%</w:t>
            </w:r>
          </w:p>
        </w:tc>
        <w:tc>
          <w:tcPr>
            <w:tcW w:w="525" w:type="pct"/>
            <w:gridSpan w:val="2"/>
            <w:vMerge w:val="restart"/>
            <w:tcBorders>
              <w:top w:val="nil"/>
              <w:left w:val="single" w:sz="4" w:space="0" w:color="auto"/>
              <w:bottom w:val="single" w:sz="4" w:space="0" w:color="000000"/>
              <w:right w:val="single" w:sz="4" w:space="0" w:color="auto"/>
            </w:tcBorders>
            <w:shd w:val="clear" w:color="000000" w:fill="FFFFFF"/>
            <w:hideMark/>
          </w:tcPr>
          <w:p w14:paraId="12968E53" w14:textId="16021228"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80%</w:t>
            </w:r>
          </w:p>
        </w:tc>
        <w:tc>
          <w:tcPr>
            <w:tcW w:w="621" w:type="pct"/>
            <w:gridSpan w:val="2"/>
            <w:vMerge w:val="restart"/>
            <w:tcBorders>
              <w:top w:val="nil"/>
              <w:left w:val="single" w:sz="4" w:space="0" w:color="auto"/>
              <w:bottom w:val="single" w:sz="4" w:space="0" w:color="000000"/>
              <w:right w:val="single" w:sz="4" w:space="0" w:color="auto"/>
            </w:tcBorders>
            <w:shd w:val="clear" w:color="000000" w:fill="FFFFFF"/>
            <w:hideMark/>
          </w:tcPr>
          <w:p w14:paraId="34DECEAF" w14:textId="3D1A37A8"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85%</w:t>
            </w:r>
          </w:p>
        </w:tc>
        <w:tc>
          <w:tcPr>
            <w:tcW w:w="621" w:type="pct"/>
            <w:gridSpan w:val="2"/>
            <w:vMerge w:val="restart"/>
            <w:tcBorders>
              <w:top w:val="nil"/>
              <w:left w:val="single" w:sz="4" w:space="0" w:color="auto"/>
              <w:bottom w:val="single" w:sz="4" w:space="0" w:color="000000"/>
              <w:right w:val="single" w:sz="4" w:space="0" w:color="auto"/>
            </w:tcBorders>
            <w:shd w:val="clear" w:color="000000" w:fill="FFFFFF"/>
            <w:hideMark/>
          </w:tcPr>
          <w:p w14:paraId="62ABE2D1" w14:textId="771DAD1E" w:rsidR="00642AD9" w:rsidRPr="00A72D02" w:rsidRDefault="00777D67">
            <w:pPr>
              <w:jc w:val="center"/>
              <w:rPr>
                <w:rFonts w:ascii="Sylfaen" w:hAnsi="Sylfaen" w:cs="Calibri"/>
                <w:color w:val="000000"/>
                <w:sz w:val="16"/>
                <w:szCs w:val="16"/>
              </w:rPr>
            </w:pPr>
            <w:r>
              <w:rPr>
                <w:rFonts w:ascii="Sylfaen" w:hAnsi="Sylfaen" w:cs="Calibri"/>
                <w:color w:val="000000"/>
                <w:sz w:val="16"/>
                <w:szCs w:val="16"/>
              </w:rPr>
              <w:t>90%</w:t>
            </w:r>
          </w:p>
        </w:tc>
      </w:tr>
      <w:tr w:rsidR="00642AD9" w:rsidRPr="00A72D02" w14:paraId="20552397" w14:textId="77777777" w:rsidTr="00902256">
        <w:trPr>
          <w:trHeight w:val="4493"/>
        </w:trPr>
        <w:tc>
          <w:tcPr>
            <w:tcW w:w="708" w:type="pct"/>
            <w:gridSpan w:val="2"/>
            <w:vMerge/>
            <w:tcBorders>
              <w:top w:val="nil"/>
              <w:left w:val="single" w:sz="4" w:space="0" w:color="auto"/>
              <w:bottom w:val="single" w:sz="4" w:space="0" w:color="000000"/>
              <w:right w:val="single" w:sz="4" w:space="0" w:color="auto"/>
            </w:tcBorders>
            <w:vAlign w:val="center"/>
            <w:hideMark/>
          </w:tcPr>
          <w:p w14:paraId="0A03ACBA" w14:textId="77777777" w:rsidR="00642AD9" w:rsidRPr="00A72D02" w:rsidRDefault="00642AD9">
            <w:pPr>
              <w:rPr>
                <w:rFonts w:ascii="Sylfaen" w:hAnsi="Sylfaen" w:cs="Calibri"/>
                <w:color w:val="000000"/>
                <w:sz w:val="14"/>
                <w:szCs w:val="14"/>
              </w:rPr>
            </w:pPr>
          </w:p>
        </w:tc>
        <w:tc>
          <w:tcPr>
            <w:tcW w:w="604" w:type="pct"/>
            <w:gridSpan w:val="3"/>
            <w:vMerge/>
            <w:tcBorders>
              <w:top w:val="single" w:sz="4" w:space="0" w:color="auto"/>
              <w:left w:val="single" w:sz="4" w:space="0" w:color="auto"/>
              <w:bottom w:val="single" w:sz="4" w:space="0" w:color="000000"/>
              <w:right w:val="single" w:sz="4" w:space="0" w:color="000000"/>
            </w:tcBorders>
            <w:vAlign w:val="center"/>
            <w:hideMark/>
          </w:tcPr>
          <w:p w14:paraId="4A0608E7" w14:textId="77777777" w:rsidR="00642AD9" w:rsidRPr="00A72D02" w:rsidRDefault="00642AD9">
            <w:pPr>
              <w:rPr>
                <w:rFonts w:ascii="Sylfaen" w:hAnsi="Sylfaen" w:cs="Calibri"/>
                <w:color w:val="000000"/>
                <w:sz w:val="12"/>
                <w:szCs w:val="12"/>
              </w:rPr>
            </w:pPr>
          </w:p>
        </w:tc>
        <w:tc>
          <w:tcPr>
            <w:tcW w:w="779" w:type="pct"/>
            <w:gridSpan w:val="2"/>
            <w:vMerge/>
            <w:tcBorders>
              <w:top w:val="nil"/>
              <w:left w:val="single" w:sz="4" w:space="0" w:color="auto"/>
              <w:bottom w:val="single" w:sz="4" w:space="0" w:color="000000"/>
              <w:right w:val="single" w:sz="4" w:space="0" w:color="auto"/>
            </w:tcBorders>
            <w:vAlign w:val="center"/>
            <w:hideMark/>
          </w:tcPr>
          <w:p w14:paraId="64905BA2" w14:textId="77777777" w:rsidR="00642AD9" w:rsidRPr="00A72D02" w:rsidRDefault="00642AD9">
            <w:pPr>
              <w:rPr>
                <w:rFonts w:ascii="Sylfaen" w:hAnsi="Sylfaen" w:cs="Calibri"/>
                <w:color w:val="000000"/>
                <w:sz w:val="16"/>
                <w:szCs w:val="16"/>
              </w:rPr>
            </w:pPr>
          </w:p>
        </w:tc>
        <w:tc>
          <w:tcPr>
            <w:tcW w:w="573" w:type="pct"/>
            <w:gridSpan w:val="2"/>
            <w:vMerge/>
            <w:tcBorders>
              <w:top w:val="nil"/>
              <w:left w:val="single" w:sz="4" w:space="0" w:color="auto"/>
              <w:bottom w:val="single" w:sz="4" w:space="0" w:color="000000"/>
              <w:right w:val="single" w:sz="4" w:space="0" w:color="auto"/>
            </w:tcBorders>
            <w:vAlign w:val="center"/>
            <w:hideMark/>
          </w:tcPr>
          <w:p w14:paraId="11184E44" w14:textId="77777777" w:rsidR="00642AD9" w:rsidRPr="00A72D02" w:rsidRDefault="00642AD9">
            <w:pPr>
              <w:rPr>
                <w:rFonts w:ascii="Sylfaen" w:hAnsi="Sylfaen" w:cs="Calibri"/>
                <w:color w:val="000000"/>
                <w:sz w:val="16"/>
                <w:szCs w:val="16"/>
              </w:rPr>
            </w:pPr>
          </w:p>
        </w:tc>
        <w:tc>
          <w:tcPr>
            <w:tcW w:w="569" w:type="pct"/>
            <w:gridSpan w:val="3"/>
            <w:vMerge/>
            <w:tcBorders>
              <w:top w:val="single" w:sz="4" w:space="0" w:color="auto"/>
              <w:left w:val="single" w:sz="4" w:space="0" w:color="auto"/>
              <w:bottom w:val="single" w:sz="4" w:space="0" w:color="000000"/>
              <w:right w:val="single" w:sz="4" w:space="0" w:color="000000"/>
            </w:tcBorders>
            <w:vAlign w:val="center"/>
            <w:hideMark/>
          </w:tcPr>
          <w:p w14:paraId="6C7F3635" w14:textId="77777777" w:rsidR="00642AD9" w:rsidRPr="00A72D02" w:rsidRDefault="00642AD9">
            <w:pPr>
              <w:rPr>
                <w:rFonts w:ascii="Sylfaen" w:hAnsi="Sylfaen" w:cs="Calibri"/>
                <w:color w:val="000000"/>
                <w:sz w:val="12"/>
                <w:szCs w:val="12"/>
              </w:rPr>
            </w:pPr>
          </w:p>
        </w:tc>
        <w:tc>
          <w:tcPr>
            <w:tcW w:w="525" w:type="pct"/>
            <w:gridSpan w:val="2"/>
            <w:vMerge/>
            <w:tcBorders>
              <w:top w:val="nil"/>
              <w:left w:val="single" w:sz="4" w:space="0" w:color="auto"/>
              <w:bottom w:val="single" w:sz="4" w:space="0" w:color="000000"/>
              <w:right w:val="single" w:sz="4" w:space="0" w:color="auto"/>
            </w:tcBorders>
            <w:vAlign w:val="center"/>
            <w:hideMark/>
          </w:tcPr>
          <w:p w14:paraId="674F6F3C" w14:textId="77777777" w:rsidR="00642AD9" w:rsidRPr="00A72D02" w:rsidRDefault="00642AD9">
            <w:pPr>
              <w:rPr>
                <w:rFonts w:ascii="Sylfaen" w:hAnsi="Sylfaen" w:cs="Calibri"/>
                <w:color w:val="000000"/>
                <w:sz w:val="16"/>
                <w:szCs w:val="16"/>
              </w:rPr>
            </w:pPr>
          </w:p>
        </w:tc>
        <w:tc>
          <w:tcPr>
            <w:tcW w:w="621" w:type="pct"/>
            <w:gridSpan w:val="2"/>
            <w:vMerge/>
            <w:tcBorders>
              <w:top w:val="nil"/>
              <w:left w:val="single" w:sz="4" w:space="0" w:color="auto"/>
              <w:bottom w:val="single" w:sz="4" w:space="0" w:color="000000"/>
              <w:right w:val="single" w:sz="4" w:space="0" w:color="auto"/>
            </w:tcBorders>
            <w:vAlign w:val="center"/>
            <w:hideMark/>
          </w:tcPr>
          <w:p w14:paraId="6D6B44DC" w14:textId="77777777" w:rsidR="00642AD9" w:rsidRPr="00A72D02" w:rsidRDefault="00642AD9">
            <w:pPr>
              <w:rPr>
                <w:rFonts w:ascii="Sylfaen" w:hAnsi="Sylfaen" w:cs="Calibri"/>
                <w:color w:val="000000"/>
                <w:sz w:val="16"/>
                <w:szCs w:val="16"/>
              </w:rPr>
            </w:pPr>
          </w:p>
        </w:tc>
        <w:tc>
          <w:tcPr>
            <w:tcW w:w="621" w:type="pct"/>
            <w:gridSpan w:val="2"/>
            <w:vMerge/>
            <w:tcBorders>
              <w:top w:val="nil"/>
              <w:left w:val="single" w:sz="4" w:space="0" w:color="auto"/>
              <w:bottom w:val="single" w:sz="4" w:space="0" w:color="000000"/>
              <w:right w:val="single" w:sz="4" w:space="0" w:color="auto"/>
            </w:tcBorders>
            <w:vAlign w:val="center"/>
            <w:hideMark/>
          </w:tcPr>
          <w:p w14:paraId="473D939F" w14:textId="77777777" w:rsidR="00642AD9" w:rsidRPr="00A72D02" w:rsidRDefault="00642AD9">
            <w:pPr>
              <w:rPr>
                <w:rFonts w:ascii="Sylfaen" w:hAnsi="Sylfaen" w:cs="Calibri"/>
                <w:color w:val="000000"/>
                <w:sz w:val="16"/>
                <w:szCs w:val="16"/>
              </w:rPr>
            </w:pPr>
          </w:p>
        </w:tc>
      </w:tr>
      <w:tr w:rsidR="00902256" w:rsidRPr="00902256" w14:paraId="4F9FF1FB" w14:textId="77777777" w:rsidTr="00551172">
        <w:trPr>
          <w:gridAfter w:val="1"/>
          <w:wAfter w:w="389" w:type="pct"/>
          <w:trHeight w:val="1091"/>
        </w:trPr>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9497C" w14:textId="77777777" w:rsidR="00902256" w:rsidRPr="00902256" w:rsidRDefault="00902256" w:rsidP="00902256">
            <w:pPr>
              <w:spacing w:after="0" w:line="240" w:lineRule="auto"/>
              <w:jc w:val="center"/>
              <w:rPr>
                <w:rFonts w:ascii="Sylfaen" w:eastAsia="Times New Roman" w:hAnsi="Sylfaen" w:cs="Calibri"/>
                <w:color w:val="000000"/>
                <w:sz w:val="18"/>
                <w:szCs w:val="18"/>
              </w:rPr>
            </w:pPr>
            <w:r w:rsidRPr="00902256">
              <w:rPr>
                <w:rFonts w:ascii="Sylfaen" w:eastAsia="Times New Roman" w:hAnsi="Sylfaen" w:cs="Calibri"/>
                <w:color w:val="000000"/>
                <w:sz w:val="18"/>
                <w:szCs w:val="18"/>
              </w:rPr>
              <w:lastRenderedPageBreak/>
              <w:t>2</w:t>
            </w:r>
          </w:p>
        </w:tc>
        <w:tc>
          <w:tcPr>
            <w:tcW w:w="496" w:type="pct"/>
            <w:gridSpan w:val="2"/>
            <w:tcBorders>
              <w:top w:val="single" w:sz="4" w:space="0" w:color="auto"/>
              <w:left w:val="nil"/>
              <w:bottom w:val="single" w:sz="4" w:space="0" w:color="auto"/>
              <w:right w:val="nil"/>
            </w:tcBorders>
            <w:shd w:val="clear" w:color="000000" w:fill="FFFFFF"/>
            <w:vAlign w:val="center"/>
            <w:hideMark/>
          </w:tcPr>
          <w:p w14:paraId="0FE4F576" w14:textId="37CDB981" w:rsidR="00902256" w:rsidRPr="00902256" w:rsidRDefault="00902256" w:rsidP="00551172">
            <w:pPr>
              <w:spacing w:after="0" w:line="240" w:lineRule="auto"/>
              <w:rPr>
                <w:rFonts w:ascii="Sylfaen" w:eastAsia="Times New Roman" w:hAnsi="Sylfaen" w:cs="Calibri"/>
                <w:color w:val="000000"/>
                <w:sz w:val="18"/>
                <w:szCs w:val="18"/>
              </w:rPr>
            </w:pPr>
            <w:r w:rsidRPr="00902256">
              <w:rPr>
                <w:rFonts w:ascii="Sylfaen" w:eastAsia="Times New Roman" w:hAnsi="Sylfaen" w:cs="Calibri"/>
                <w:color w:val="000000"/>
                <w:sz w:val="18"/>
                <w:szCs w:val="18"/>
              </w:rPr>
              <w:t>სათნოების სახლ</w:t>
            </w:r>
            <w:r w:rsidR="00551172">
              <w:rPr>
                <w:rFonts w:ascii="Sylfaen" w:eastAsia="Times New Roman" w:hAnsi="Sylfaen" w:cs="Calibri"/>
                <w:color w:val="000000"/>
                <w:sz w:val="18"/>
                <w:szCs w:val="18"/>
                <w:lang w:val="ka-GE"/>
              </w:rPr>
              <w:t>ის მომსახურებით მოსარგებლე</w:t>
            </w:r>
            <w:r w:rsidRPr="00902256">
              <w:rPr>
                <w:rFonts w:ascii="Sylfaen" w:eastAsia="Times New Roman" w:hAnsi="Sylfaen" w:cs="Calibri"/>
                <w:color w:val="000000"/>
                <w:sz w:val="18"/>
                <w:szCs w:val="18"/>
              </w:rPr>
              <w:t xml:space="preserve"> ბენეფიციარ</w:t>
            </w:r>
            <w:r w:rsidR="00551172">
              <w:rPr>
                <w:rFonts w:ascii="Sylfaen" w:eastAsia="Times New Roman" w:hAnsi="Sylfaen" w:cs="Calibri"/>
                <w:color w:val="000000"/>
                <w:sz w:val="18"/>
                <w:szCs w:val="18"/>
                <w:lang w:val="ka-GE"/>
              </w:rPr>
              <w:t>თა</w:t>
            </w:r>
            <w:r w:rsidRPr="00902256">
              <w:rPr>
                <w:rFonts w:ascii="Sylfaen" w:eastAsia="Times New Roman" w:hAnsi="Sylfaen" w:cs="Calibri"/>
                <w:color w:val="000000"/>
                <w:sz w:val="18"/>
                <w:szCs w:val="18"/>
              </w:rPr>
              <w:t xml:space="preserve"> რაოდენობა</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14:paraId="5DA97A6B" w14:textId="77777777" w:rsidR="00902256" w:rsidRPr="00902256" w:rsidRDefault="00902256" w:rsidP="00902256">
            <w:pPr>
              <w:spacing w:after="0" w:line="240" w:lineRule="auto"/>
              <w:rPr>
                <w:rFonts w:ascii="Sylfaen" w:eastAsia="Times New Roman" w:hAnsi="Sylfaen" w:cs="Calibri"/>
                <w:color w:val="000000"/>
                <w:sz w:val="18"/>
                <w:szCs w:val="18"/>
              </w:rPr>
            </w:pPr>
            <w:r w:rsidRPr="00902256">
              <w:rPr>
                <w:rFonts w:ascii="Sylfaen" w:eastAsia="Times New Roman" w:hAnsi="Sylfaen" w:cs="Calibri"/>
                <w:color w:val="000000"/>
                <w:sz w:val="18"/>
                <w:szCs w:val="18"/>
              </w:rPr>
              <w:t> </w:t>
            </w:r>
          </w:p>
        </w:tc>
        <w:tc>
          <w:tcPr>
            <w:tcW w:w="789" w:type="pct"/>
            <w:gridSpan w:val="2"/>
            <w:tcBorders>
              <w:top w:val="single" w:sz="4" w:space="0" w:color="auto"/>
              <w:left w:val="nil"/>
              <w:bottom w:val="single" w:sz="4" w:space="0" w:color="auto"/>
              <w:right w:val="single" w:sz="4" w:space="0" w:color="auto"/>
            </w:tcBorders>
            <w:shd w:val="clear" w:color="000000" w:fill="FFFFFF"/>
            <w:vAlign w:val="center"/>
            <w:hideMark/>
          </w:tcPr>
          <w:p w14:paraId="49CA50CF"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190</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14:paraId="718AEB4A"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c>
          <w:tcPr>
            <w:tcW w:w="528" w:type="pct"/>
            <w:gridSpan w:val="3"/>
            <w:tcBorders>
              <w:top w:val="single" w:sz="4" w:space="0" w:color="auto"/>
              <w:left w:val="nil"/>
              <w:bottom w:val="single" w:sz="4" w:space="0" w:color="auto"/>
              <w:right w:val="single" w:sz="4" w:space="0" w:color="auto"/>
            </w:tcBorders>
            <w:shd w:val="clear" w:color="000000" w:fill="FFFFFF"/>
            <w:vAlign w:val="center"/>
            <w:hideMark/>
          </w:tcPr>
          <w:p w14:paraId="79716AC5" w14:textId="77777777" w:rsidR="00902256" w:rsidRPr="00902256" w:rsidRDefault="00902256" w:rsidP="00902256">
            <w:pPr>
              <w:spacing w:after="0" w:line="240" w:lineRule="auto"/>
              <w:jc w:val="center"/>
              <w:rPr>
                <w:rFonts w:ascii="Sylfaen" w:eastAsia="Times New Roman" w:hAnsi="Sylfaen" w:cs="Calibri"/>
                <w:color w:val="000000"/>
                <w:sz w:val="16"/>
                <w:szCs w:val="16"/>
              </w:rPr>
            </w:pPr>
            <w:r w:rsidRPr="00902256">
              <w:rPr>
                <w:rFonts w:ascii="Sylfaen" w:eastAsia="Times New Roman" w:hAnsi="Sylfaen" w:cs="Calibri"/>
                <w:color w:val="000000"/>
                <w:sz w:val="16"/>
                <w:szCs w:val="16"/>
              </w:rPr>
              <w:t>15%</w:t>
            </w:r>
          </w:p>
        </w:tc>
        <w:tc>
          <w:tcPr>
            <w:tcW w:w="483" w:type="pct"/>
            <w:gridSpan w:val="2"/>
            <w:tcBorders>
              <w:top w:val="single" w:sz="4" w:space="0" w:color="auto"/>
              <w:left w:val="nil"/>
              <w:bottom w:val="single" w:sz="4" w:space="0" w:color="auto"/>
              <w:right w:val="single" w:sz="4" w:space="0" w:color="auto"/>
            </w:tcBorders>
            <w:shd w:val="clear" w:color="000000" w:fill="FFFFFF"/>
            <w:vAlign w:val="center"/>
            <w:hideMark/>
          </w:tcPr>
          <w:p w14:paraId="0F19EF32"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c>
          <w:tcPr>
            <w:tcW w:w="502" w:type="pct"/>
            <w:gridSpan w:val="2"/>
            <w:tcBorders>
              <w:top w:val="single" w:sz="4" w:space="0" w:color="auto"/>
              <w:left w:val="nil"/>
              <w:bottom w:val="single" w:sz="4" w:space="0" w:color="auto"/>
              <w:right w:val="single" w:sz="4" w:space="0" w:color="auto"/>
            </w:tcBorders>
            <w:shd w:val="clear" w:color="000000" w:fill="FFFFFF"/>
            <w:vAlign w:val="center"/>
            <w:hideMark/>
          </w:tcPr>
          <w:p w14:paraId="70FA0CBB"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c>
          <w:tcPr>
            <w:tcW w:w="489" w:type="pct"/>
            <w:gridSpan w:val="2"/>
            <w:tcBorders>
              <w:top w:val="single" w:sz="4" w:space="0" w:color="auto"/>
              <w:left w:val="nil"/>
              <w:bottom w:val="single" w:sz="4" w:space="0" w:color="auto"/>
              <w:right w:val="single" w:sz="4" w:space="0" w:color="auto"/>
            </w:tcBorders>
            <w:shd w:val="clear" w:color="000000" w:fill="FFFFFF"/>
            <w:vAlign w:val="center"/>
            <w:hideMark/>
          </w:tcPr>
          <w:p w14:paraId="43C74B48" w14:textId="77777777" w:rsidR="00902256" w:rsidRPr="00902256" w:rsidRDefault="00902256" w:rsidP="00902256">
            <w:pPr>
              <w:spacing w:after="0" w:line="240" w:lineRule="auto"/>
              <w:rPr>
                <w:rFonts w:ascii="Sylfaen" w:eastAsia="Times New Roman" w:hAnsi="Sylfaen" w:cs="Calibri"/>
                <w:sz w:val="16"/>
                <w:szCs w:val="16"/>
              </w:rPr>
            </w:pPr>
            <w:r w:rsidRPr="00902256">
              <w:rPr>
                <w:rFonts w:ascii="Sylfaen" w:eastAsia="Times New Roman" w:hAnsi="Sylfaen" w:cs="Calibri"/>
                <w:sz w:val="16"/>
                <w:szCs w:val="16"/>
              </w:rPr>
              <w:t>200</w:t>
            </w:r>
          </w:p>
        </w:tc>
      </w:tr>
    </w:tbl>
    <w:p w14:paraId="18F97D0A" w14:textId="77777777" w:rsidR="000E7AD3" w:rsidRPr="00A72D02" w:rsidRDefault="000E7AD3" w:rsidP="000E7AD3">
      <w:pPr>
        <w:ind w:firstLine="600"/>
        <w:jc w:val="both"/>
        <w:rPr>
          <w:rFonts w:ascii="Sylfaen" w:hAnsi="Sylfaen"/>
          <w:sz w:val="18"/>
          <w:szCs w:val="18"/>
          <w:lang w:val="ka-GE"/>
        </w:rPr>
      </w:pPr>
    </w:p>
    <w:p w14:paraId="363EBA4E" w14:textId="67A35980" w:rsidR="000E7AD3" w:rsidRPr="00A72D02" w:rsidRDefault="000E7AD3" w:rsidP="000E7AD3">
      <w:pPr>
        <w:ind w:firstLine="600"/>
        <w:jc w:val="both"/>
        <w:rPr>
          <w:rFonts w:ascii="Sylfaen" w:hAnsi="Sylfaen"/>
          <w:sz w:val="18"/>
          <w:szCs w:val="18"/>
          <w:lang w:val="ka-GE"/>
        </w:rPr>
      </w:pPr>
    </w:p>
    <w:p w14:paraId="2E873094" w14:textId="77777777" w:rsidR="00F01A30" w:rsidRDefault="00F01A30" w:rsidP="00F274DA">
      <w:pPr>
        <w:rPr>
          <w:rFonts w:ascii="Sylfaen" w:hAnsi="Sylfaen" w:cs="Calibri"/>
          <w:b/>
          <w:bCs/>
          <w:color w:val="000000"/>
          <w:sz w:val="20"/>
          <w:szCs w:val="20"/>
        </w:rPr>
      </w:pPr>
    </w:p>
    <w:p w14:paraId="5079671C" w14:textId="77777777" w:rsidR="00F01A30" w:rsidRDefault="00F01A30" w:rsidP="00F274DA">
      <w:pPr>
        <w:rPr>
          <w:rFonts w:ascii="Sylfaen" w:hAnsi="Sylfaen" w:cs="Calibri"/>
          <w:b/>
          <w:bCs/>
          <w:color w:val="000000"/>
          <w:sz w:val="20"/>
          <w:szCs w:val="20"/>
        </w:rPr>
      </w:pPr>
    </w:p>
    <w:p w14:paraId="21F0596D" w14:textId="0F9EF52B" w:rsidR="00F01A30" w:rsidRDefault="00F01A30" w:rsidP="00F274DA">
      <w:pPr>
        <w:rPr>
          <w:rFonts w:ascii="Sylfaen" w:hAnsi="Sylfaen" w:cs="Calibri"/>
          <w:b/>
          <w:bCs/>
          <w:color w:val="000000"/>
          <w:sz w:val="20"/>
          <w:szCs w:val="20"/>
        </w:rPr>
      </w:pPr>
    </w:p>
    <w:p w14:paraId="60302BDD" w14:textId="330FB4CC" w:rsidR="00A72D02" w:rsidRDefault="00A72D02" w:rsidP="00F274DA">
      <w:pPr>
        <w:rPr>
          <w:rFonts w:ascii="Sylfaen" w:hAnsi="Sylfaen" w:cs="Calibri"/>
          <w:b/>
          <w:bCs/>
          <w:color w:val="000000"/>
          <w:sz w:val="20"/>
          <w:szCs w:val="20"/>
        </w:rPr>
      </w:pPr>
    </w:p>
    <w:p w14:paraId="7C97C515" w14:textId="77777777" w:rsidR="00A72D02" w:rsidRDefault="00A72D02" w:rsidP="00F274DA">
      <w:pPr>
        <w:rPr>
          <w:rFonts w:ascii="Sylfaen" w:hAnsi="Sylfaen" w:cs="Calibri"/>
          <w:b/>
          <w:bCs/>
          <w:color w:val="000000"/>
          <w:sz w:val="20"/>
          <w:szCs w:val="20"/>
        </w:rPr>
      </w:pPr>
    </w:p>
    <w:p w14:paraId="46874098" w14:textId="77777777" w:rsidR="00F01A30" w:rsidRDefault="00F01A30" w:rsidP="00F274DA">
      <w:pPr>
        <w:rPr>
          <w:rFonts w:ascii="Sylfaen" w:hAnsi="Sylfaen" w:cs="Calibri"/>
          <w:b/>
          <w:bCs/>
          <w:color w:val="000000"/>
          <w:sz w:val="20"/>
          <w:szCs w:val="20"/>
        </w:rPr>
      </w:pPr>
    </w:p>
    <w:p w14:paraId="19FBD513" w14:textId="493933DA" w:rsidR="00F274DA" w:rsidRDefault="00F01A30" w:rsidP="00F274DA">
      <w:pPr>
        <w:rPr>
          <w:rFonts w:ascii="Sylfaen" w:hAnsi="Sylfaen" w:cs="Calibri"/>
          <w:b/>
          <w:bCs/>
          <w:color w:val="000000"/>
          <w:sz w:val="20"/>
          <w:szCs w:val="20"/>
          <w:lang w:val="ka-GE"/>
        </w:rPr>
      </w:pPr>
      <w:r>
        <w:rPr>
          <w:rFonts w:ascii="Sylfaen" w:hAnsi="Sylfaen" w:cs="Calibri"/>
          <w:b/>
          <w:bCs/>
          <w:color w:val="000000"/>
          <w:sz w:val="20"/>
          <w:szCs w:val="20"/>
        </w:rPr>
        <w:t>ა(ა)იპ ახალციხის მუნიციპალიტეტის სათნოების სახლი</w:t>
      </w:r>
      <w:r w:rsidR="0097188D">
        <w:rPr>
          <w:rFonts w:ascii="Sylfaen" w:hAnsi="Sylfaen" w:cs="Calibri"/>
          <w:b/>
          <w:bCs/>
          <w:color w:val="000000"/>
          <w:sz w:val="20"/>
          <w:szCs w:val="20"/>
          <w:lang w:val="ka-GE"/>
        </w:rPr>
        <w:t>ს</w:t>
      </w:r>
      <w:r>
        <w:rPr>
          <w:rFonts w:ascii="Sylfaen" w:hAnsi="Sylfaen" w:cs="Calibri"/>
          <w:b/>
          <w:bCs/>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w:t>
      </w:r>
      <w:r w:rsidR="001E7CE7">
        <w:rPr>
          <w:rFonts w:ascii="Sylfaen" w:hAnsi="Sylfaen" w:cs="Calibri"/>
          <w:b/>
          <w:bCs/>
          <w:color w:val="000000"/>
          <w:sz w:val="20"/>
          <w:szCs w:val="20"/>
          <w:lang w:val="ka-GE"/>
        </w:rPr>
        <w:t>2</w:t>
      </w:r>
      <w:r w:rsidR="00F274DA">
        <w:rPr>
          <w:rFonts w:ascii="Sylfaen" w:hAnsi="Sylfaen" w:cs="Calibri"/>
          <w:b/>
          <w:bCs/>
          <w:color w:val="000000"/>
          <w:sz w:val="20"/>
          <w:szCs w:val="20"/>
          <w:lang w:val="ka-GE"/>
        </w:rPr>
        <w:t xml:space="preserve">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6D2A0B46"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2F93756C"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F6BD1"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61D7D1AB"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F274DA" w:rsidRPr="00CA592E" w14:paraId="35DE2ED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0C8F8B"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hideMark/>
          </w:tcPr>
          <w:p w14:paraId="47EBA322" w14:textId="0E3EAD6A" w:rsidR="00F274DA" w:rsidRPr="00E05A40" w:rsidRDefault="00D15E5A" w:rsidP="00D15E5A">
            <w:pPr>
              <w:jc w:val="center"/>
              <w:rPr>
                <w:rFonts w:ascii="Sylfaen" w:hAnsi="Sylfaen" w:cs="Calibri"/>
                <w:color w:val="000000"/>
                <w:sz w:val="18"/>
                <w:szCs w:val="18"/>
                <w:lang w:val="ka-GE"/>
              </w:rPr>
            </w:pPr>
            <w:r>
              <w:rPr>
                <w:rFonts w:ascii="Sylfaen" w:hAnsi="Sylfaen" w:cs="Calibri"/>
                <w:color w:val="000000"/>
                <w:sz w:val="18"/>
                <w:szCs w:val="18"/>
                <w:lang w:val="ka-GE"/>
              </w:rPr>
              <w:t>43,5</w:t>
            </w:r>
          </w:p>
        </w:tc>
      </w:tr>
      <w:tr w:rsidR="00F274DA" w:rsidRPr="00CA592E" w14:paraId="2A70D0C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7B6A4C6" w14:textId="0E1C9718" w:rsidR="00F274DA" w:rsidRPr="00C03395" w:rsidRDefault="00F274DA" w:rsidP="002701B5">
            <w:pPr>
              <w:rPr>
                <w:rFonts w:ascii="Sylfaen" w:hAnsi="Sylfaen" w:cs="Calibri"/>
                <w:color w:val="000000"/>
                <w:sz w:val="18"/>
                <w:szCs w:val="18"/>
                <w:lang w:val="ka-GE"/>
              </w:rPr>
            </w:pPr>
            <w:r>
              <w:rPr>
                <w:rFonts w:ascii="Sylfaen" w:hAnsi="Sylfaen" w:cs="Calibri"/>
                <w:color w:val="000000"/>
                <w:sz w:val="18"/>
                <w:szCs w:val="18"/>
                <w:lang w:val="ka-GE"/>
              </w:rPr>
              <w:t>შტატგარეშე მომუ</w:t>
            </w:r>
            <w:r w:rsidR="002701B5">
              <w:rPr>
                <w:rFonts w:ascii="Sylfaen" w:hAnsi="Sylfaen" w:cs="Calibri"/>
                <w:color w:val="000000"/>
                <w:sz w:val="18"/>
                <w:szCs w:val="18"/>
                <w:lang w:val="ka-GE"/>
              </w:rPr>
              <w:t>შ</w:t>
            </w:r>
            <w:r>
              <w:rPr>
                <w:rFonts w:ascii="Sylfaen" w:hAnsi="Sylfaen" w:cs="Calibri"/>
                <w:color w:val="000000"/>
                <w:sz w:val="18"/>
                <w:szCs w:val="18"/>
                <w:lang w:val="ka-GE"/>
              </w:rPr>
              <w:t>ავეთა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24DC1726" w14:textId="0093A497" w:rsidR="00F274DA" w:rsidRPr="00727596" w:rsidRDefault="00F01A30" w:rsidP="006B7458">
            <w:pPr>
              <w:jc w:val="center"/>
              <w:rPr>
                <w:rFonts w:ascii="Sylfaen" w:hAnsi="Sylfaen" w:cs="Calibri"/>
                <w:color w:val="000000"/>
                <w:sz w:val="18"/>
                <w:szCs w:val="18"/>
                <w:lang w:val="ka-GE"/>
              </w:rPr>
            </w:pPr>
            <w:r>
              <w:rPr>
                <w:rFonts w:ascii="Sylfaen" w:hAnsi="Sylfaen" w:cs="Calibri"/>
                <w:color w:val="000000"/>
                <w:sz w:val="18"/>
                <w:szCs w:val="18"/>
                <w:lang w:val="ka-GE"/>
              </w:rPr>
              <w:t>0,5</w:t>
            </w:r>
          </w:p>
        </w:tc>
      </w:tr>
      <w:tr w:rsidR="00F274DA" w:rsidRPr="00CA592E" w14:paraId="78505120"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2F756A9" w14:textId="77777777" w:rsidR="00F274DA" w:rsidRPr="00727596" w:rsidRDefault="00F274DA" w:rsidP="006B7458">
            <w:pPr>
              <w:rPr>
                <w:rFonts w:ascii="Sylfaen" w:hAnsi="Sylfaen" w:cs="Calibri"/>
                <w:color w:val="000000"/>
                <w:sz w:val="18"/>
                <w:szCs w:val="18"/>
                <w:lang w:val="ka-GE"/>
              </w:rPr>
            </w:pPr>
            <w:r>
              <w:rPr>
                <w:rFonts w:ascii="Sylfaen" w:hAnsi="Sylfaen" w:cs="Calibri"/>
                <w:color w:val="000000"/>
                <w:sz w:val="18"/>
                <w:szCs w:val="18"/>
                <w:lang w:val="ka-GE"/>
              </w:rPr>
              <w:t>ოფისის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25C45728" w14:textId="349FED01" w:rsidR="00F274DA" w:rsidRPr="002B48E7" w:rsidRDefault="00D15E5A" w:rsidP="006B7458">
            <w:pPr>
              <w:jc w:val="center"/>
              <w:rPr>
                <w:rFonts w:ascii="Sylfaen" w:hAnsi="Sylfaen" w:cs="Calibri"/>
                <w:color w:val="000000"/>
                <w:sz w:val="18"/>
                <w:szCs w:val="18"/>
                <w:lang w:val="ka-GE"/>
              </w:rPr>
            </w:pPr>
            <w:r>
              <w:rPr>
                <w:rFonts w:ascii="Sylfaen" w:hAnsi="Sylfaen" w:cs="Calibri"/>
                <w:color w:val="000000"/>
                <w:sz w:val="18"/>
                <w:szCs w:val="18"/>
                <w:lang w:val="ka-GE"/>
              </w:rPr>
              <w:t>1,7</w:t>
            </w:r>
          </w:p>
        </w:tc>
      </w:tr>
      <w:tr w:rsidR="00F274DA" w:rsidRPr="00CA592E" w14:paraId="3C5C4D4E"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4F3AA84"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22E167EA" w14:textId="49A2579B" w:rsidR="00F274DA" w:rsidRPr="00E05A40" w:rsidRDefault="00B23645" w:rsidP="006B7458">
            <w:pPr>
              <w:jc w:val="center"/>
              <w:rPr>
                <w:rFonts w:ascii="Sylfaen" w:hAnsi="Sylfaen" w:cs="Calibri"/>
                <w:color w:val="000000"/>
                <w:sz w:val="18"/>
                <w:szCs w:val="18"/>
                <w:lang w:val="ka-GE"/>
              </w:rPr>
            </w:pPr>
            <w:r>
              <w:rPr>
                <w:rFonts w:ascii="Sylfaen" w:hAnsi="Sylfaen" w:cs="Calibri"/>
                <w:color w:val="000000"/>
                <w:sz w:val="18"/>
                <w:szCs w:val="18"/>
                <w:lang w:val="ka-GE"/>
              </w:rPr>
              <w:t>10,8</w:t>
            </w:r>
          </w:p>
        </w:tc>
      </w:tr>
      <w:tr w:rsidR="00F274DA" w:rsidRPr="00CA592E" w14:paraId="1CEBB9BA" w14:textId="77777777" w:rsidTr="00F01A30">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3C0E863F" w14:textId="77777777"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144101B8" w14:textId="0BB1052B" w:rsidR="00F274DA" w:rsidRPr="00F01A30" w:rsidRDefault="00B23645" w:rsidP="006B7458">
            <w:pPr>
              <w:jc w:val="center"/>
              <w:rPr>
                <w:rFonts w:ascii="Sylfaen" w:hAnsi="Sylfaen" w:cs="Calibri"/>
                <w:color w:val="000000"/>
                <w:sz w:val="18"/>
                <w:szCs w:val="18"/>
                <w:lang w:val="ka-GE"/>
              </w:rPr>
            </w:pPr>
            <w:r>
              <w:rPr>
                <w:rFonts w:ascii="Sylfaen" w:hAnsi="Sylfaen" w:cs="Calibri"/>
                <w:color w:val="000000"/>
                <w:sz w:val="18"/>
                <w:szCs w:val="18"/>
                <w:lang w:val="ka-GE"/>
              </w:rPr>
              <w:t>3,0</w:t>
            </w:r>
          </w:p>
        </w:tc>
      </w:tr>
      <w:tr w:rsidR="00F274DA" w:rsidRPr="00CA592E" w14:paraId="4D1728D4"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1A40CBCC" w14:textId="472F0A0D" w:rsidR="00F274DA" w:rsidRPr="002B48E7" w:rsidRDefault="00F01A30" w:rsidP="006B7458">
            <w:pPr>
              <w:rPr>
                <w:rFonts w:ascii="Sylfaen" w:hAnsi="Sylfaen" w:cs="Calibri"/>
                <w:color w:val="000000"/>
                <w:sz w:val="18"/>
                <w:szCs w:val="18"/>
                <w:lang w:val="ka-GE"/>
              </w:rPr>
            </w:pPr>
            <w:r>
              <w:rPr>
                <w:rFonts w:ascii="Sylfaen" w:hAnsi="Sylfaen" w:cs="Calibri"/>
                <w:color w:val="000000"/>
                <w:sz w:val="18"/>
                <w:szCs w:val="18"/>
                <w:lang w:val="ka-GE"/>
              </w:rPr>
              <w:t>კვების</w:t>
            </w:r>
            <w:r w:rsidR="00F274DA">
              <w:rPr>
                <w:rFonts w:ascii="Sylfaen" w:hAnsi="Sylfaen" w:cs="Calibri"/>
                <w:color w:val="000000"/>
                <w:sz w:val="18"/>
                <w:szCs w:val="18"/>
                <w:lang w:val="ka-GE"/>
              </w:rPr>
              <w:t xml:space="preserve"> ხარჯი</w:t>
            </w:r>
          </w:p>
        </w:tc>
        <w:tc>
          <w:tcPr>
            <w:tcW w:w="1520" w:type="pct"/>
            <w:tcBorders>
              <w:top w:val="nil"/>
              <w:left w:val="nil"/>
              <w:bottom w:val="single" w:sz="4" w:space="0" w:color="auto"/>
              <w:right w:val="single" w:sz="4" w:space="0" w:color="auto"/>
            </w:tcBorders>
            <w:shd w:val="clear" w:color="auto" w:fill="auto"/>
            <w:noWrap/>
            <w:vAlign w:val="center"/>
          </w:tcPr>
          <w:p w14:paraId="42D6FF91" w14:textId="55698EC9" w:rsidR="00F274DA" w:rsidRPr="002B48E7" w:rsidRDefault="00B23645" w:rsidP="006B7458">
            <w:pPr>
              <w:jc w:val="center"/>
              <w:rPr>
                <w:rFonts w:ascii="Sylfaen" w:hAnsi="Sylfaen" w:cs="Calibri"/>
                <w:color w:val="000000"/>
                <w:sz w:val="18"/>
                <w:szCs w:val="18"/>
                <w:lang w:val="ka-GE"/>
              </w:rPr>
            </w:pPr>
            <w:r>
              <w:rPr>
                <w:rFonts w:ascii="Sylfaen" w:hAnsi="Sylfaen" w:cs="Calibri"/>
                <w:color w:val="000000"/>
                <w:sz w:val="18"/>
                <w:szCs w:val="18"/>
                <w:lang w:val="ka-GE"/>
              </w:rPr>
              <w:t>114,6</w:t>
            </w:r>
          </w:p>
        </w:tc>
      </w:tr>
      <w:tr w:rsidR="00F274DA" w:rsidRPr="00CA592E" w14:paraId="5BE395DC" w14:textId="77777777" w:rsidTr="00F01A30">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9D923" w14:textId="57FB2F94" w:rsidR="00F274DA" w:rsidRPr="00CA592E" w:rsidRDefault="00F274DA" w:rsidP="006B7458">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ინტერნეტმომსახურების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1A0C108C" w14:textId="7B7A7E10" w:rsidR="00F274DA" w:rsidRPr="002F157B" w:rsidRDefault="00F01A30" w:rsidP="00B23645">
            <w:pPr>
              <w:jc w:val="center"/>
              <w:rPr>
                <w:rFonts w:ascii="Sylfaen" w:hAnsi="Sylfaen" w:cs="Calibri"/>
                <w:color w:val="000000"/>
                <w:sz w:val="18"/>
                <w:szCs w:val="18"/>
                <w:lang w:val="ka-GE"/>
              </w:rPr>
            </w:pPr>
            <w:r>
              <w:rPr>
                <w:rFonts w:ascii="Sylfaen" w:hAnsi="Sylfaen" w:cs="Calibri"/>
                <w:color w:val="000000"/>
                <w:sz w:val="18"/>
                <w:szCs w:val="18"/>
                <w:lang w:val="ka-GE"/>
              </w:rPr>
              <w:t>0,</w:t>
            </w:r>
            <w:r w:rsidR="00B23645">
              <w:rPr>
                <w:rFonts w:ascii="Sylfaen" w:hAnsi="Sylfaen" w:cs="Calibri"/>
                <w:color w:val="000000"/>
                <w:sz w:val="18"/>
                <w:szCs w:val="18"/>
                <w:lang w:val="ka-GE"/>
              </w:rPr>
              <w:t>4</w:t>
            </w:r>
          </w:p>
        </w:tc>
      </w:tr>
      <w:tr w:rsidR="00F274DA" w:rsidRPr="00CA592E" w14:paraId="1DD1EF25" w14:textId="77777777" w:rsidTr="006B7458">
        <w:trPr>
          <w:trHeight w:val="450"/>
        </w:trPr>
        <w:tc>
          <w:tcPr>
            <w:tcW w:w="3480" w:type="pct"/>
            <w:tcBorders>
              <w:top w:val="single" w:sz="4" w:space="0" w:color="auto"/>
              <w:left w:val="single" w:sz="4" w:space="0" w:color="auto"/>
              <w:bottom w:val="single" w:sz="4" w:space="0" w:color="auto"/>
              <w:right w:val="single" w:sz="4" w:space="0" w:color="auto"/>
            </w:tcBorders>
            <w:shd w:val="clear" w:color="auto" w:fill="auto"/>
            <w:vAlign w:val="center"/>
          </w:tcPr>
          <w:p w14:paraId="53EB36C6" w14:textId="77777777" w:rsidR="00F274DA" w:rsidRDefault="00F274DA" w:rsidP="006B7458">
            <w:pPr>
              <w:rPr>
                <w:rFonts w:ascii="Sylfaen" w:hAnsi="Sylfaen" w:cs="Calibri"/>
                <w:color w:val="000000"/>
                <w:sz w:val="18"/>
                <w:szCs w:val="18"/>
                <w:lang w:val="ka-GE"/>
              </w:rPr>
            </w:pPr>
            <w:r>
              <w:rPr>
                <w:rFonts w:ascii="Sylfaen" w:hAnsi="Sylfaen" w:cs="Calibri"/>
                <w:color w:val="000000"/>
                <w:sz w:val="18"/>
                <w:szCs w:val="18"/>
                <w:lang w:val="ka-GE"/>
              </w:rPr>
              <w:lastRenderedPageBreak/>
              <w:t>სხვა საქონელისა და მომსახურეობის ხარჯი</w:t>
            </w:r>
          </w:p>
        </w:tc>
        <w:tc>
          <w:tcPr>
            <w:tcW w:w="1520" w:type="pct"/>
            <w:tcBorders>
              <w:top w:val="single" w:sz="4" w:space="0" w:color="auto"/>
              <w:left w:val="nil"/>
              <w:bottom w:val="single" w:sz="4" w:space="0" w:color="auto"/>
              <w:right w:val="single" w:sz="4" w:space="0" w:color="auto"/>
            </w:tcBorders>
            <w:shd w:val="clear" w:color="auto" w:fill="auto"/>
            <w:noWrap/>
            <w:vAlign w:val="center"/>
          </w:tcPr>
          <w:p w14:paraId="01A12340" w14:textId="777418B3" w:rsidR="00F274DA" w:rsidRDefault="00F01A30" w:rsidP="00B23645">
            <w:pPr>
              <w:jc w:val="center"/>
              <w:rPr>
                <w:rFonts w:ascii="Sylfaen" w:hAnsi="Sylfaen" w:cs="Calibri"/>
                <w:color w:val="000000"/>
                <w:sz w:val="18"/>
                <w:szCs w:val="18"/>
                <w:lang w:val="ka-GE"/>
              </w:rPr>
            </w:pPr>
            <w:r>
              <w:rPr>
                <w:rFonts w:ascii="Sylfaen" w:hAnsi="Sylfaen" w:cs="Calibri"/>
                <w:color w:val="000000"/>
                <w:sz w:val="18"/>
                <w:szCs w:val="18"/>
                <w:lang w:val="ka-GE"/>
              </w:rPr>
              <w:t>0,</w:t>
            </w:r>
            <w:r w:rsidR="00B23645">
              <w:rPr>
                <w:rFonts w:ascii="Sylfaen" w:hAnsi="Sylfaen" w:cs="Calibri"/>
                <w:color w:val="000000"/>
                <w:sz w:val="18"/>
                <w:szCs w:val="18"/>
                <w:lang w:val="ka-GE"/>
              </w:rPr>
              <w:t>8</w:t>
            </w:r>
          </w:p>
        </w:tc>
      </w:tr>
    </w:tbl>
    <w:p w14:paraId="19D02E52" w14:textId="77777777" w:rsidR="00F274DA" w:rsidRDefault="00F274DA" w:rsidP="00F274DA">
      <w:pPr>
        <w:pStyle w:val="ListParagraph"/>
        <w:spacing w:after="0"/>
        <w:ind w:left="0" w:firstLine="360"/>
        <w:jc w:val="both"/>
        <w:rPr>
          <w:rFonts w:ascii="Sylfaen" w:hAnsi="Sylfaen"/>
          <w:sz w:val="24"/>
          <w:lang w:val="ka-GE"/>
        </w:rPr>
      </w:pPr>
    </w:p>
    <w:p w14:paraId="00AD78B1" w14:textId="77777777" w:rsidR="00F274DA" w:rsidRDefault="00F274DA" w:rsidP="000E7AD3">
      <w:pPr>
        <w:ind w:firstLine="600"/>
        <w:jc w:val="both"/>
        <w:rPr>
          <w:rFonts w:ascii="Sylfaen" w:hAnsi="Sylfaen"/>
          <w:lang w:val="ka-GE"/>
        </w:rPr>
      </w:pPr>
    </w:p>
    <w:p w14:paraId="1F7E1BBA"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70"/>
        <w:gridCol w:w="1709"/>
        <w:gridCol w:w="2355"/>
        <w:gridCol w:w="1742"/>
        <w:gridCol w:w="113"/>
        <w:gridCol w:w="1451"/>
        <w:gridCol w:w="1898"/>
        <w:gridCol w:w="1898"/>
        <w:gridCol w:w="1898"/>
      </w:tblGrid>
      <w:tr w:rsidR="00377B0F" w14:paraId="7FFC254C" w14:textId="77777777" w:rsidTr="00E150CB">
        <w:trPr>
          <w:trHeight w:val="672"/>
        </w:trPr>
        <w:tc>
          <w:tcPr>
            <w:tcW w:w="740" w:type="pct"/>
            <w:tcBorders>
              <w:top w:val="single" w:sz="4" w:space="0" w:color="auto"/>
              <w:left w:val="single" w:sz="4" w:space="0" w:color="auto"/>
              <w:bottom w:val="single" w:sz="4" w:space="0" w:color="auto"/>
              <w:right w:val="single" w:sz="4" w:space="0" w:color="auto"/>
            </w:tcBorders>
            <w:shd w:val="clear" w:color="000000" w:fill="FFFFFF"/>
            <w:hideMark/>
          </w:tcPr>
          <w:p w14:paraId="17942F08"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30"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ADCF5A3" w14:textId="77777777" w:rsidR="00377B0F" w:rsidRDefault="00377B0F">
            <w:pPr>
              <w:jc w:val="center"/>
              <w:rPr>
                <w:rFonts w:ascii="Sylfaen" w:hAnsi="Sylfaen" w:cs="Calibri"/>
                <w:b/>
                <w:bCs/>
                <w:color w:val="000000"/>
              </w:rPr>
            </w:pPr>
            <w:r>
              <w:rPr>
                <w:rFonts w:ascii="Sylfaen" w:hAnsi="Sylfaen" w:cs="Calibri"/>
                <w:b/>
                <w:bCs/>
                <w:color w:val="000000"/>
              </w:rPr>
              <w:t>ხანძრით დაზარალებული ოჯახების ერთჯერადი</w:t>
            </w:r>
            <w:r>
              <w:rPr>
                <w:rFonts w:ascii="Sylfaen" w:hAnsi="Sylfaen" w:cs="Calibri"/>
                <w:b/>
                <w:bCs/>
                <w:color w:val="000000"/>
              </w:rPr>
              <w:br/>
              <w:t>დახმარება</w:t>
            </w:r>
          </w:p>
        </w:tc>
        <w:tc>
          <w:tcPr>
            <w:tcW w:w="472" w:type="pct"/>
            <w:tcBorders>
              <w:top w:val="single" w:sz="4" w:space="0" w:color="auto"/>
              <w:left w:val="nil"/>
              <w:bottom w:val="single" w:sz="4" w:space="0" w:color="auto"/>
              <w:right w:val="single" w:sz="4" w:space="0" w:color="auto"/>
            </w:tcBorders>
            <w:shd w:val="clear" w:color="000000" w:fill="FFFFFF"/>
            <w:hideMark/>
          </w:tcPr>
          <w:p w14:paraId="79C83CBD" w14:textId="24A77366"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9" w:type="pct"/>
            <w:tcBorders>
              <w:top w:val="single" w:sz="4" w:space="0" w:color="auto"/>
              <w:left w:val="nil"/>
              <w:bottom w:val="single" w:sz="4" w:space="0" w:color="auto"/>
              <w:right w:val="single" w:sz="4" w:space="0" w:color="auto"/>
            </w:tcBorders>
            <w:shd w:val="clear" w:color="000000" w:fill="FFFFFF"/>
            <w:hideMark/>
          </w:tcPr>
          <w:p w14:paraId="11CF064A" w14:textId="5247CBCE"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9" w:type="pct"/>
            <w:tcBorders>
              <w:top w:val="single" w:sz="4" w:space="0" w:color="auto"/>
              <w:left w:val="nil"/>
              <w:bottom w:val="single" w:sz="4" w:space="0" w:color="auto"/>
              <w:right w:val="single" w:sz="4" w:space="0" w:color="auto"/>
            </w:tcBorders>
            <w:shd w:val="clear" w:color="000000" w:fill="FFFFFF"/>
            <w:hideMark/>
          </w:tcPr>
          <w:p w14:paraId="4E310073" w14:textId="655B354C"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619" w:type="pct"/>
            <w:tcBorders>
              <w:top w:val="single" w:sz="4" w:space="0" w:color="auto"/>
              <w:left w:val="nil"/>
              <w:bottom w:val="single" w:sz="4" w:space="0" w:color="auto"/>
              <w:right w:val="single" w:sz="4" w:space="0" w:color="auto"/>
            </w:tcBorders>
            <w:shd w:val="clear" w:color="000000" w:fill="FFFFFF"/>
            <w:hideMark/>
          </w:tcPr>
          <w:p w14:paraId="48EB2520" w14:textId="6FE4A140"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377B0F" w14:paraId="6B72E6D5" w14:textId="77777777" w:rsidTr="002E08CE">
        <w:trPr>
          <w:trHeight w:val="260"/>
        </w:trPr>
        <w:tc>
          <w:tcPr>
            <w:tcW w:w="740" w:type="pct"/>
            <w:tcBorders>
              <w:top w:val="nil"/>
              <w:left w:val="single" w:sz="4" w:space="0" w:color="auto"/>
              <w:bottom w:val="single" w:sz="4" w:space="0" w:color="auto"/>
              <w:right w:val="single" w:sz="4" w:space="0" w:color="auto"/>
            </w:tcBorders>
            <w:shd w:val="clear" w:color="000000" w:fill="FFFFFF"/>
            <w:hideMark/>
          </w:tcPr>
          <w:p w14:paraId="072FCB4D" w14:textId="77777777" w:rsidR="00377B0F" w:rsidRDefault="00377B0F">
            <w:pPr>
              <w:jc w:val="center"/>
              <w:rPr>
                <w:rFonts w:ascii="Sylfaen" w:hAnsi="Sylfaen" w:cs="Calibri"/>
                <w:color w:val="000000"/>
                <w:sz w:val="16"/>
                <w:szCs w:val="16"/>
              </w:rPr>
            </w:pPr>
            <w:r>
              <w:rPr>
                <w:rFonts w:ascii="Sylfaen" w:hAnsi="Sylfaen" w:cs="Calibri"/>
                <w:color w:val="000000"/>
                <w:sz w:val="16"/>
                <w:szCs w:val="16"/>
              </w:rPr>
              <w:t>06 02 05</w:t>
            </w:r>
          </w:p>
        </w:tc>
        <w:tc>
          <w:tcPr>
            <w:tcW w:w="1930" w:type="pct"/>
            <w:gridSpan w:val="4"/>
            <w:vMerge/>
            <w:tcBorders>
              <w:top w:val="nil"/>
              <w:left w:val="single" w:sz="4" w:space="0" w:color="auto"/>
              <w:bottom w:val="single" w:sz="4" w:space="0" w:color="auto"/>
              <w:right w:val="single" w:sz="4" w:space="0" w:color="auto"/>
            </w:tcBorders>
            <w:vAlign w:val="center"/>
            <w:hideMark/>
          </w:tcPr>
          <w:p w14:paraId="4F96F1A8" w14:textId="77777777" w:rsidR="00377B0F" w:rsidRDefault="00377B0F">
            <w:pPr>
              <w:rPr>
                <w:rFonts w:ascii="Sylfaen" w:hAnsi="Sylfaen" w:cs="Calibri"/>
                <w:b/>
                <w:bCs/>
                <w:color w:val="000000"/>
              </w:rPr>
            </w:pPr>
          </w:p>
        </w:tc>
        <w:tc>
          <w:tcPr>
            <w:tcW w:w="472" w:type="pct"/>
            <w:tcBorders>
              <w:top w:val="nil"/>
              <w:left w:val="nil"/>
              <w:bottom w:val="single" w:sz="4" w:space="0" w:color="auto"/>
              <w:right w:val="single" w:sz="4" w:space="0" w:color="auto"/>
            </w:tcBorders>
            <w:shd w:val="clear" w:color="000000" w:fill="FFFFFF"/>
            <w:hideMark/>
          </w:tcPr>
          <w:p w14:paraId="6CC1AC12" w14:textId="4EA6D2BB" w:rsidR="00377B0F" w:rsidRDefault="000E0CC4" w:rsidP="002E08CE">
            <w:pPr>
              <w:jc w:val="center"/>
              <w:rPr>
                <w:rFonts w:ascii="Sylfaen" w:hAnsi="Sylfaen" w:cs="Calibri"/>
                <w:sz w:val="18"/>
                <w:szCs w:val="18"/>
              </w:rPr>
            </w:pPr>
            <w:r>
              <w:rPr>
                <w:rFonts w:ascii="Sylfaen" w:hAnsi="Sylfaen" w:cs="Calibri"/>
                <w:sz w:val="18"/>
                <w:szCs w:val="18"/>
              </w:rPr>
              <w:t>18.0</w:t>
            </w:r>
          </w:p>
        </w:tc>
        <w:tc>
          <w:tcPr>
            <w:tcW w:w="619" w:type="pct"/>
            <w:tcBorders>
              <w:top w:val="nil"/>
              <w:left w:val="nil"/>
              <w:bottom w:val="single" w:sz="4" w:space="0" w:color="auto"/>
              <w:right w:val="single" w:sz="4" w:space="0" w:color="auto"/>
            </w:tcBorders>
            <w:shd w:val="clear" w:color="auto" w:fill="auto"/>
            <w:hideMark/>
          </w:tcPr>
          <w:p w14:paraId="5CF319E9" w14:textId="74E7F7C0" w:rsidR="00377B0F" w:rsidRDefault="000E0CC4" w:rsidP="002E08CE">
            <w:pPr>
              <w:jc w:val="center"/>
              <w:rPr>
                <w:rFonts w:ascii="Sylfaen" w:hAnsi="Sylfaen" w:cs="Calibri"/>
                <w:sz w:val="18"/>
                <w:szCs w:val="18"/>
              </w:rPr>
            </w:pPr>
            <w:r>
              <w:rPr>
                <w:rFonts w:ascii="Sylfaen" w:hAnsi="Sylfaen" w:cs="Calibri"/>
                <w:sz w:val="18"/>
                <w:szCs w:val="18"/>
              </w:rPr>
              <w:t>20.0</w:t>
            </w:r>
          </w:p>
        </w:tc>
        <w:tc>
          <w:tcPr>
            <w:tcW w:w="619" w:type="pct"/>
            <w:tcBorders>
              <w:top w:val="nil"/>
              <w:left w:val="nil"/>
              <w:bottom w:val="single" w:sz="4" w:space="0" w:color="auto"/>
              <w:right w:val="single" w:sz="4" w:space="0" w:color="auto"/>
            </w:tcBorders>
            <w:shd w:val="clear" w:color="auto" w:fill="auto"/>
            <w:hideMark/>
          </w:tcPr>
          <w:p w14:paraId="7535E4B8" w14:textId="35EF6388" w:rsidR="00377B0F" w:rsidRDefault="000E0CC4" w:rsidP="002E08CE">
            <w:pPr>
              <w:jc w:val="center"/>
              <w:rPr>
                <w:rFonts w:ascii="Sylfaen" w:hAnsi="Sylfaen" w:cs="Calibri"/>
                <w:sz w:val="18"/>
                <w:szCs w:val="18"/>
              </w:rPr>
            </w:pPr>
            <w:r>
              <w:rPr>
                <w:rFonts w:ascii="Sylfaen" w:hAnsi="Sylfaen" w:cs="Calibri"/>
                <w:sz w:val="18"/>
                <w:szCs w:val="18"/>
              </w:rPr>
              <w:t>22.0</w:t>
            </w:r>
          </w:p>
        </w:tc>
        <w:tc>
          <w:tcPr>
            <w:tcW w:w="619" w:type="pct"/>
            <w:tcBorders>
              <w:top w:val="nil"/>
              <w:left w:val="nil"/>
              <w:bottom w:val="single" w:sz="4" w:space="0" w:color="auto"/>
              <w:right w:val="single" w:sz="4" w:space="0" w:color="auto"/>
            </w:tcBorders>
            <w:shd w:val="clear" w:color="auto" w:fill="auto"/>
            <w:hideMark/>
          </w:tcPr>
          <w:p w14:paraId="2F946852" w14:textId="42E21A23" w:rsidR="00377B0F" w:rsidRDefault="000E0CC4" w:rsidP="002E08CE">
            <w:pPr>
              <w:jc w:val="center"/>
              <w:rPr>
                <w:rFonts w:ascii="Sylfaen" w:hAnsi="Sylfaen" w:cs="Calibri"/>
                <w:sz w:val="18"/>
                <w:szCs w:val="18"/>
              </w:rPr>
            </w:pPr>
            <w:r>
              <w:rPr>
                <w:rFonts w:ascii="Sylfaen" w:hAnsi="Sylfaen" w:cs="Calibri"/>
                <w:sz w:val="18"/>
                <w:szCs w:val="18"/>
              </w:rPr>
              <w:t>23.0</w:t>
            </w:r>
          </w:p>
        </w:tc>
      </w:tr>
      <w:tr w:rsidR="00377B0F" w14:paraId="26265083" w14:textId="77777777" w:rsidTr="002E08CE">
        <w:trPr>
          <w:trHeight w:val="677"/>
        </w:trPr>
        <w:tc>
          <w:tcPr>
            <w:tcW w:w="740" w:type="pct"/>
            <w:tcBorders>
              <w:top w:val="nil"/>
              <w:left w:val="single" w:sz="4" w:space="0" w:color="auto"/>
              <w:bottom w:val="single" w:sz="4" w:space="0" w:color="auto"/>
              <w:right w:val="nil"/>
            </w:tcBorders>
            <w:shd w:val="clear" w:color="000000" w:fill="FFFFFF"/>
            <w:hideMark/>
          </w:tcPr>
          <w:p w14:paraId="320E5970"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0"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6B89F26E" w14:textId="77777777" w:rsidR="00377B0F" w:rsidRDefault="00377B0F">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377B0F" w14:paraId="64C2539A" w14:textId="77777777" w:rsidTr="00E150CB">
        <w:trPr>
          <w:trHeight w:val="510"/>
        </w:trPr>
        <w:tc>
          <w:tcPr>
            <w:tcW w:w="740" w:type="pct"/>
            <w:tcBorders>
              <w:top w:val="nil"/>
              <w:left w:val="single" w:sz="4" w:space="0" w:color="auto"/>
              <w:bottom w:val="single" w:sz="4" w:space="0" w:color="auto"/>
              <w:right w:val="nil"/>
            </w:tcBorders>
            <w:shd w:val="clear" w:color="000000" w:fill="FFFFFF"/>
            <w:hideMark/>
          </w:tcPr>
          <w:p w14:paraId="26EB7075"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60"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145FB31" w14:textId="77777777" w:rsidR="00377B0F" w:rsidRDefault="00377B0F">
            <w:pPr>
              <w:rPr>
                <w:rFonts w:ascii="Sylfaen" w:hAnsi="Sylfaen" w:cs="Calibri"/>
                <w:color w:val="000000"/>
                <w:sz w:val="18"/>
                <w:szCs w:val="18"/>
              </w:rPr>
            </w:pPr>
            <w:r>
              <w:rPr>
                <w:rFonts w:ascii="Sylfaen" w:hAnsi="Sylfaen" w:cs="Calibri"/>
                <w:color w:val="000000"/>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დახმარება</w:t>
            </w:r>
          </w:p>
        </w:tc>
      </w:tr>
      <w:tr w:rsidR="00377B0F" w14:paraId="42C6BB86" w14:textId="77777777" w:rsidTr="00E150CB">
        <w:trPr>
          <w:trHeight w:val="652"/>
        </w:trPr>
        <w:tc>
          <w:tcPr>
            <w:tcW w:w="740" w:type="pct"/>
            <w:tcBorders>
              <w:top w:val="nil"/>
              <w:left w:val="single" w:sz="4" w:space="0" w:color="auto"/>
              <w:bottom w:val="single" w:sz="4" w:space="0" w:color="auto"/>
              <w:right w:val="nil"/>
            </w:tcBorders>
            <w:shd w:val="clear" w:color="000000" w:fill="FFFFFF"/>
            <w:hideMark/>
          </w:tcPr>
          <w:p w14:paraId="0E0E1BC2"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60"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E4B88AA" w14:textId="0FD38F24" w:rsidR="00377B0F" w:rsidRDefault="00377B0F"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w:t>
            </w:r>
            <w:r w:rsidR="0021404A">
              <w:rPr>
                <w:rFonts w:ascii="Sylfaen" w:hAnsi="Sylfaen" w:cs="Calibri"/>
                <w:color w:val="000000"/>
                <w:sz w:val="18"/>
                <w:szCs w:val="18"/>
                <w:lang w:val="ka-GE"/>
              </w:rPr>
              <w:t xml:space="preserve"> </w:t>
            </w:r>
            <w:r>
              <w:rPr>
                <w:rFonts w:ascii="Sylfaen" w:hAnsi="Sylfaen" w:cs="Calibri"/>
                <w:color w:val="000000"/>
                <w:sz w:val="18"/>
                <w:szCs w:val="18"/>
              </w:rPr>
              <w:t>ოჯახების სოციალური  მდგომარეობის შემსუბუქება.  ბენეფიციარისთვის შემცირებული  ხარჯები, ოჯახების</w:t>
            </w:r>
            <w:r>
              <w:rPr>
                <w:rFonts w:ascii="Sylfaen" w:hAnsi="Sylfaen" w:cs="Calibri"/>
                <w:color w:val="000000"/>
                <w:sz w:val="18"/>
                <w:szCs w:val="18"/>
              </w:rPr>
              <w:br/>
              <w:t>მორალური და ეკონომიური მხარდაჭერა. ხანძრის შედეგად დაზარალებული მოსახლეობის სოციალურ-ეკონომიკური პირობების გაუმჯობესება</w:t>
            </w:r>
          </w:p>
        </w:tc>
      </w:tr>
      <w:tr w:rsidR="007D1C57" w14:paraId="6AE44030" w14:textId="77777777" w:rsidTr="00E150CB">
        <w:trPr>
          <w:trHeight w:val="862"/>
        </w:trPr>
        <w:tc>
          <w:tcPr>
            <w:tcW w:w="740" w:type="pct"/>
            <w:tcBorders>
              <w:top w:val="nil"/>
              <w:left w:val="single" w:sz="4" w:space="0" w:color="auto"/>
              <w:bottom w:val="single" w:sz="4" w:space="0" w:color="auto"/>
              <w:right w:val="single" w:sz="4" w:space="0" w:color="auto"/>
            </w:tcBorders>
            <w:shd w:val="clear" w:color="000000" w:fill="FFFFFF"/>
            <w:hideMark/>
          </w:tcPr>
          <w:p w14:paraId="5D14CE62"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t>N</w:t>
            </w:r>
          </w:p>
        </w:tc>
        <w:tc>
          <w:tcPr>
            <w:tcW w:w="557" w:type="pct"/>
            <w:tcBorders>
              <w:top w:val="single" w:sz="4" w:space="0" w:color="auto"/>
              <w:left w:val="nil"/>
              <w:bottom w:val="single" w:sz="4" w:space="0" w:color="auto"/>
              <w:right w:val="single" w:sz="4" w:space="0" w:color="000000"/>
            </w:tcBorders>
            <w:shd w:val="clear" w:color="000000" w:fill="FFFFFF"/>
            <w:hideMark/>
          </w:tcPr>
          <w:p w14:paraId="023E631E"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68" w:type="pct"/>
            <w:tcBorders>
              <w:top w:val="nil"/>
              <w:left w:val="nil"/>
              <w:bottom w:val="single" w:sz="4" w:space="0" w:color="auto"/>
              <w:right w:val="single" w:sz="4" w:space="0" w:color="auto"/>
            </w:tcBorders>
            <w:shd w:val="clear" w:color="000000" w:fill="FFFFFF"/>
            <w:hideMark/>
          </w:tcPr>
          <w:p w14:paraId="2E6D1D63"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68" w:type="pct"/>
            <w:tcBorders>
              <w:top w:val="nil"/>
              <w:left w:val="nil"/>
              <w:bottom w:val="single" w:sz="4" w:space="0" w:color="auto"/>
              <w:right w:val="single" w:sz="4" w:space="0" w:color="auto"/>
            </w:tcBorders>
            <w:shd w:val="clear" w:color="000000" w:fill="FFFFFF"/>
            <w:hideMark/>
          </w:tcPr>
          <w:p w14:paraId="2B0D2E3E" w14:textId="65D57F2B" w:rsidR="00377B0F" w:rsidRDefault="00377B0F" w:rsidP="001E7CE7">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1E7CE7">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10" w:type="pct"/>
            <w:gridSpan w:val="2"/>
            <w:tcBorders>
              <w:top w:val="single" w:sz="4" w:space="0" w:color="auto"/>
              <w:left w:val="nil"/>
              <w:bottom w:val="single" w:sz="4" w:space="0" w:color="auto"/>
              <w:right w:val="single" w:sz="4" w:space="0" w:color="000000"/>
            </w:tcBorders>
            <w:shd w:val="clear" w:color="000000" w:fill="FFFFFF"/>
            <w:hideMark/>
          </w:tcPr>
          <w:p w14:paraId="33B3D1BF"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619" w:type="pct"/>
            <w:tcBorders>
              <w:top w:val="nil"/>
              <w:left w:val="nil"/>
              <w:bottom w:val="single" w:sz="4" w:space="0" w:color="auto"/>
              <w:right w:val="single" w:sz="4" w:space="0" w:color="auto"/>
            </w:tcBorders>
            <w:shd w:val="clear" w:color="000000" w:fill="FFFFFF"/>
            <w:hideMark/>
          </w:tcPr>
          <w:p w14:paraId="14826255" w14:textId="0692456D"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619" w:type="pct"/>
            <w:tcBorders>
              <w:top w:val="nil"/>
              <w:left w:val="nil"/>
              <w:bottom w:val="single" w:sz="4" w:space="0" w:color="auto"/>
              <w:right w:val="single" w:sz="4" w:space="0" w:color="auto"/>
            </w:tcBorders>
            <w:shd w:val="clear" w:color="000000" w:fill="FFFFFF"/>
            <w:hideMark/>
          </w:tcPr>
          <w:p w14:paraId="69031777" w14:textId="67E9FF90"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619" w:type="pct"/>
            <w:tcBorders>
              <w:top w:val="nil"/>
              <w:left w:val="nil"/>
              <w:bottom w:val="single" w:sz="4" w:space="0" w:color="auto"/>
              <w:right w:val="single" w:sz="4" w:space="0" w:color="auto"/>
            </w:tcBorders>
            <w:shd w:val="clear" w:color="000000" w:fill="FFFFFF"/>
            <w:hideMark/>
          </w:tcPr>
          <w:p w14:paraId="36A82019" w14:textId="087A21DC" w:rsidR="00377B0F" w:rsidRDefault="00377B0F"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7D1C57" w14:paraId="78773E77" w14:textId="77777777" w:rsidTr="00A72D02">
        <w:trPr>
          <w:trHeight w:val="2863"/>
        </w:trPr>
        <w:tc>
          <w:tcPr>
            <w:tcW w:w="740" w:type="pct"/>
            <w:vMerge w:val="restart"/>
            <w:tcBorders>
              <w:top w:val="nil"/>
              <w:left w:val="single" w:sz="4" w:space="0" w:color="auto"/>
              <w:bottom w:val="single" w:sz="4" w:space="0" w:color="000000"/>
              <w:right w:val="single" w:sz="4" w:space="0" w:color="auto"/>
            </w:tcBorders>
            <w:shd w:val="clear" w:color="000000" w:fill="FFFFFF"/>
            <w:hideMark/>
          </w:tcPr>
          <w:p w14:paraId="517F5ADC"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557"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DCD99A4" w14:textId="50C53681" w:rsidR="00377B0F" w:rsidRDefault="00377B0F">
            <w:pPr>
              <w:jc w:val="center"/>
              <w:rPr>
                <w:rFonts w:ascii="Sylfaen" w:hAnsi="Sylfaen" w:cs="Calibri"/>
                <w:color w:val="000000"/>
                <w:sz w:val="16"/>
                <w:szCs w:val="16"/>
              </w:rPr>
            </w:pPr>
            <w:r>
              <w:rPr>
                <w:rFonts w:ascii="Sylfaen" w:hAnsi="Sylfaen" w:cs="Calibri"/>
                <w:color w:val="000000"/>
                <w:sz w:val="16"/>
                <w:szCs w:val="16"/>
              </w:rPr>
              <w:t>დაზარალებული ოჯახების მხარდაჭერა და ზიანის შ</w:t>
            </w:r>
            <w:r w:rsidR="00E150CB">
              <w:rPr>
                <w:rFonts w:ascii="Sylfaen" w:hAnsi="Sylfaen" w:cs="Calibri"/>
                <w:color w:val="000000"/>
                <w:sz w:val="16"/>
                <w:szCs w:val="16"/>
                <w:lang w:val="ka-GE"/>
              </w:rPr>
              <w:t>ე</w:t>
            </w:r>
            <w:r>
              <w:rPr>
                <w:rFonts w:ascii="Sylfaen" w:hAnsi="Sylfaen" w:cs="Calibri"/>
                <w:color w:val="000000"/>
                <w:sz w:val="16"/>
                <w:szCs w:val="16"/>
              </w:rPr>
              <w:t>მსუბუქება</w:t>
            </w:r>
          </w:p>
        </w:tc>
        <w:tc>
          <w:tcPr>
            <w:tcW w:w="768" w:type="pct"/>
            <w:vMerge w:val="restart"/>
            <w:tcBorders>
              <w:top w:val="nil"/>
              <w:left w:val="single" w:sz="4" w:space="0" w:color="auto"/>
              <w:bottom w:val="single" w:sz="4" w:space="0" w:color="000000"/>
              <w:right w:val="single" w:sz="4" w:space="0" w:color="auto"/>
            </w:tcBorders>
            <w:shd w:val="clear" w:color="000000" w:fill="FFFFFF"/>
            <w:hideMark/>
          </w:tcPr>
          <w:p w14:paraId="738BFBBF"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68" w:type="pct"/>
            <w:vMerge w:val="restart"/>
            <w:tcBorders>
              <w:top w:val="nil"/>
              <w:left w:val="single" w:sz="4" w:space="0" w:color="auto"/>
              <w:bottom w:val="single" w:sz="4" w:space="0" w:color="000000"/>
              <w:right w:val="single" w:sz="4" w:space="0" w:color="auto"/>
            </w:tcBorders>
            <w:shd w:val="clear" w:color="000000" w:fill="FFFFFF"/>
            <w:hideMark/>
          </w:tcPr>
          <w:p w14:paraId="5C45C00D" w14:textId="22862B97" w:rsidR="00377B0F" w:rsidRPr="00A72D02" w:rsidRDefault="00377B0F" w:rsidP="00BB45D1">
            <w:pPr>
              <w:jc w:val="center"/>
              <w:rPr>
                <w:rFonts w:ascii="Sylfaen" w:hAnsi="Sylfaen" w:cs="Calibri"/>
                <w:color w:val="000000"/>
                <w:sz w:val="16"/>
                <w:szCs w:val="16"/>
              </w:rPr>
            </w:pPr>
            <w:r w:rsidRPr="00A72D02">
              <w:rPr>
                <w:rFonts w:ascii="Sylfaen" w:hAnsi="Sylfaen" w:cs="Calibri"/>
                <w:color w:val="000000"/>
                <w:sz w:val="16"/>
                <w:szCs w:val="16"/>
              </w:rPr>
              <w:t>202</w:t>
            </w:r>
            <w:r w:rsidR="00BB45D1">
              <w:rPr>
                <w:rFonts w:ascii="Sylfaen" w:hAnsi="Sylfaen" w:cs="Calibri"/>
                <w:color w:val="000000"/>
                <w:sz w:val="16"/>
                <w:szCs w:val="16"/>
                <w:lang w:val="ka-GE"/>
              </w:rPr>
              <w:t>2</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51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AE5A1B0"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10%</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5678DD83" w14:textId="647049FC" w:rsidR="00377B0F" w:rsidRPr="00A72D02" w:rsidRDefault="00377B0F" w:rsidP="008318E3">
            <w:pPr>
              <w:jc w:val="center"/>
              <w:rPr>
                <w:rFonts w:ascii="Sylfaen" w:hAnsi="Sylfaen" w:cs="Calibri"/>
                <w:color w:val="000000"/>
                <w:sz w:val="16"/>
                <w:szCs w:val="16"/>
              </w:rPr>
            </w:pPr>
            <w:r w:rsidRPr="00A72D02">
              <w:rPr>
                <w:rFonts w:ascii="Sylfaen" w:hAnsi="Sylfaen" w:cs="Calibri"/>
                <w:color w:val="000000"/>
                <w:sz w:val="16"/>
                <w:szCs w:val="16"/>
              </w:rPr>
              <w:t>202</w:t>
            </w:r>
            <w:r w:rsidR="008318E3">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დროულად მიღებული ფინანსური დახმარება.</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75D6DF1A" w14:textId="11EBE846" w:rsidR="00377B0F" w:rsidRPr="00A72D02" w:rsidRDefault="00377B0F" w:rsidP="00AF4A3D">
            <w:pPr>
              <w:jc w:val="center"/>
              <w:rPr>
                <w:rFonts w:ascii="Sylfaen" w:hAnsi="Sylfaen" w:cs="Calibri"/>
                <w:color w:val="000000"/>
                <w:sz w:val="16"/>
                <w:szCs w:val="16"/>
              </w:rPr>
            </w:pPr>
            <w:r w:rsidRPr="00A72D02">
              <w:rPr>
                <w:rFonts w:ascii="Sylfaen" w:hAnsi="Sylfaen" w:cs="Calibri"/>
                <w:color w:val="000000"/>
                <w:sz w:val="16"/>
                <w:szCs w:val="16"/>
              </w:rPr>
              <w:t>202</w:t>
            </w:r>
            <w:r w:rsidR="00AF4A3D">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დროულად მიღებული ფინანსური დახმარება.</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4F39D398" w14:textId="5733DBBF" w:rsidR="00377B0F" w:rsidRPr="00A72D02" w:rsidRDefault="00377B0F" w:rsidP="00AF4A3D">
            <w:pPr>
              <w:jc w:val="center"/>
              <w:rPr>
                <w:rFonts w:ascii="Sylfaen" w:hAnsi="Sylfaen" w:cs="Calibri"/>
                <w:color w:val="000000"/>
                <w:sz w:val="16"/>
                <w:szCs w:val="16"/>
              </w:rPr>
            </w:pPr>
            <w:r w:rsidRPr="00A72D02">
              <w:rPr>
                <w:rFonts w:ascii="Sylfaen" w:hAnsi="Sylfaen" w:cs="Calibri"/>
                <w:color w:val="000000"/>
                <w:sz w:val="16"/>
                <w:szCs w:val="16"/>
              </w:rPr>
              <w:t>202</w:t>
            </w:r>
            <w:r w:rsidR="00AF4A3D">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დაზარალებული ოჯახი. დროულად მიღებული ფინანსური დახმარება.</w:t>
            </w:r>
          </w:p>
        </w:tc>
      </w:tr>
      <w:tr w:rsidR="00377B0F" w14:paraId="764388FE" w14:textId="77777777" w:rsidTr="00A72D02">
        <w:trPr>
          <w:trHeight w:val="5760"/>
        </w:trPr>
        <w:tc>
          <w:tcPr>
            <w:tcW w:w="740" w:type="pct"/>
            <w:vMerge/>
            <w:tcBorders>
              <w:top w:val="nil"/>
              <w:left w:val="single" w:sz="4" w:space="0" w:color="auto"/>
              <w:bottom w:val="single" w:sz="4" w:space="0" w:color="000000"/>
              <w:right w:val="single" w:sz="4" w:space="0" w:color="auto"/>
            </w:tcBorders>
            <w:vAlign w:val="center"/>
            <w:hideMark/>
          </w:tcPr>
          <w:p w14:paraId="11A449AE" w14:textId="77777777" w:rsidR="00377B0F" w:rsidRDefault="00377B0F">
            <w:pPr>
              <w:rPr>
                <w:rFonts w:ascii="Sylfaen" w:hAnsi="Sylfaen" w:cs="Calibri"/>
                <w:color w:val="000000"/>
                <w:sz w:val="18"/>
                <w:szCs w:val="18"/>
              </w:rPr>
            </w:pPr>
          </w:p>
        </w:tc>
        <w:tc>
          <w:tcPr>
            <w:tcW w:w="557" w:type="pct"/>
            <w:vMerge/>
            <w:tcBorders>
              <w:top w:val="single" w:sz="4" w:space="0" w:color="auto"/>
              <w:left w:val="single" w:sz="4" w:space="0" w:color="auto"/>
              <w:bottom w:val="single" w:sz="4" w:space="0" w:color="000000"/>
              <w:right w:val="single" w:sz="4" w:space="0" w:color="000000"/>
            </w:tcBorders>
            <w:vAlign w:val="center"/>
            <w:hideMark/>
          </w:tcPr>
          <w:p w14:paraId="66AB41CB" w14:textId="77777777" w:rsidR="00377B0F" w:rsidRDefault="00377B0F">
            <w:pPr>
              <w:rPr>
                <w:rFonts w:ascii="Sylfaen" w:hAnsi="Sylfaen" w:cs="Calibri"/>
                <w:color w:val="000000"/>
                <w:sz w:val="16"/>
                <w:szCs w:val="16"/>
              </w:rPr>
            </w:pPr>
          </w:p>
        </w:tc>
        <w:tc>
          <w:tcPr>
            <w:tcW w:w="768" w:type="pct"/>
            <w:vMerge/>
            <w:tcBorders>
              <w:top w:val="nil"/>
              <w:left w:val="single" w:sz="4" w:space="0" w:color="auto"/>
              <w:bottom w:val="single" w:sz="4" w:space="0" w:color="000000"/>
              <w:right w:val="single" w:sz="4" w:space="0" w:color="auto"/>
            </w:tcBorders>
            <w:vAlign w:val="center"/>
            <w:hideMark/>
          </w:tcPr>
          <w:p w14:paraId="530801AE" w14:textId="77777777" w:rsidR="00377B0F" w:rsidRPr="00A72D02" w:rsidRDefault="00377B0F">
            <w:pPr>
              <w:rPr>
                <w:rFonts w:ascii="Sylfaen" w:hAnsi="Sylfaen" w:cs="Calibri"/>
                <w:color w:val="000000"/>
                <w:sz w:val="16"/>
                <w:szCs w:val="16"/>
              </w:rPr>
            </w:pPr>
          </w:p>
        </w:tc>
        <w:tc>
          <w:tcPr>
            <w:tcW w:w="568" w:type="pct"/>
            <w:vMerge/>
            <w:tcBorders>
              <w:top w:val="nil"/>
              <w:left w:val="single" w:sz="4" w:space="0" w:color="auto"/>
              <w:bottom w:val="single" w:sz="4" w:space="0" w:color="000000"/>
              <w:right w:val="single" w:sz="4" w:space="0" w:color="auto"/>
            </w:tcBorders>
            <w:vAlign w:val="center"/>
            <w:hideMark/>
          </w:tcPr>
          <w:p w14:paraId="7535507E" w14:textId="77777777" w:rsidR="00377B0F" w:rsidRPr="00A72D02" w:rsidRDefault="00377B0F">
            <w:pPr>
              <w:rPr>
                <w:rFonts w:ascii="Sylfaen" w:hAnsi="Sylfaen" w:cs="Calibri"/>
                <w:color w:val="000000"/>
                <w:sz w:val="16"/>
                <w:szCs w:val="16"/>
              </w:rPr>
            </w:pPr>
          </w:p>
        </w:tc>
        <w:tc>
          <w:tcPr>
            <w:tcW w:w="510" w:type="pct"/>
            <w:gridSpan w:val="2"/>
            <w:vMerge/>
            <w:tcBorders>
              <w:top w:val="single" w:sz="4" w:space="0" w:color="auto"/>
              <w:left w:val="single" w:sz="4" w:space="0" w:color="auto"/>
              <w:bottom w:val="single" w:sz="4" w:space="0" w:color="000000"/>
              <w:right w:val="single" w:sz="4" w:space="0" w:color="000000"/>
            </w:tcBorders>
            <w:vAlign w:val="center"/>
            <w:hideMark/>
          </w:tcPr>
          <w:p w14:paraId="195DDB46"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40B1DCAE"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026BC74C"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7BC9580B" w14:textId="77777777" w:rsidR="00377B0F" w:rsidRPr="00A72D02" w:rsidRDefault="00377B0F">
            <w:pPr>
              <w:rPr>
                <w:rFonts w:ascii="Sylfaen" w:hAnsi="Sylfaen" w:cs="Calibri"/>
                <w:color w:val="000000"/>
                <w:sz w:val="16"/>
                <w:szCs w:val="16"/>
              </w:rPr>
            </w:pPr>
          </w:p>
        </w:tc>
      </w:tr>
    </w:tbl>
    <w:p w14:paraId="2BA1A667" w14:textId="77777777" w:rsidR="000E7AD3" w:rsidRDefault="000E7AD3" w:rsidP="000E7AD3">
      <w:pPr>
        <w:ind w:firstLine="600"/>
        <w:jc w:val="both"/>
        <w:rPr>
          <w:rFonts w:ascii="Sylfaen" w:hAnsi="Sylfaen"/>
          <w:lang w:val="ka-GE"/>
        </w:rPr>
      </w:pPr>
    </w:p>
    <w:tbl>
      <w:tblPr>
        <w:tblW w:w="15442" w:type="dxa"/>
        <w:tblLook w:val="04A0" w:firstRow="1" w:lastRow="0" w:firstColumn="1" w:lastColumn="0" w:noHBand="0" w:noVBand="1"/>
      </w:tblPr>
      <w:tblGrid>
        <w:gridCol w:w="2288"/>
        <w:gridCol w:w="1951"/>
        <w:gridCol w:w="2443"/>
        <w:gridCol w:w="1794"/>
        <w:gridCol w:w="117"/>
        <w:gridCol w:w="1459"/>
        <w:gridCol w:w="1794"/>
        <w:gridCol w:w="1798"/>
        <w:gridCol w:w="1798"/>
      </w:tblGrid>
      <w:tr w:rsidR="00E4206D" w14:paraId="7B6E8B99" w14:textId="77777777" w:rsidTr="002E08CE">
        <w:trPr>
          <w:trHeight w:val="510"/>
        </w:trPr>
        <w:tc>
          <w:tcPr>
            <w:tcW w:w="2288" w:type="dxa"/>
            <w:tcBorders>
              <w:top w:val="single" w:sz="4" w:space="0" w:color="auto"/>
              <w:left w:val="single" w:sz="4" w:space="0" w:color="auto"/>
              <w:bottom w:val="single" w:sz="4" w:space="0" w:color="auto"/>
              <w:right w:val="single" w:sz="4" w:space="0" w:color="auto"/>
            </w:tcBorders>
            <w:shd w:val="clear" w:color="000000" w:fill="FFFFFF"/>
            <w:hideMark/>
          </w:tcPr>
          <w:p w14:paraId="0F9355D6"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6305"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2509B35" w14:textId="77777777" w:rsidR="00E4206D" w:rsidRDefault="00E4206D">
            <w:pPr>
              <w:jc w:val="center"/>
              <w:rPr>
                <w:rFonts w:ascii="Sylfaen" w:hAnsi="Sylfaen" w:cs="Calibri"/>
                <w:b/>
                <w:bCs/>
                <w:color w:val="000000"/>
              </w:rPr>
            </w:pPr>
            <w:r>
              <w:rPr>
                <w:rFonts w:ascii="Sylfaen" w:hAnsi="Sylfaen" w:cs="Calibri"/>
                <w:b/>
                <w:bCs/>
                <w:color w:val="000000"/>
              </w:rPr>
              <w:t>იძულებით გადაადგილებულ პირთა, დევნილთა</w:t>
            </w:r>
            <w:r>
              <w:rPr>
                <w:rFonts w:ascii="Sylfaen" w:hAnsi="Sylfaen" w:cs="Calibri"/>
                <w:b/>
                <w:bCs/>
                <w:color w:val="000000"/>
              </w:rPr>
              <w:br/>
              <w:t>და უკიდურესად გაჭირვებულთა სოციალური</w:t>
            </w:r>
            <w:r>
              <w:rPr>
                <w:rFonts w:ascii="Sylfaen" w:hAnsi="Sylfaen" w:cs="Calibri"/>
                <w:b/>
                <w:bCs/>
                <w:color w:val="000000"/>
              </w:rPr>
              <w:br/>
              <w:t>დახმარება</w:t>
            </w:r>
          </w:p>
        </w:tc>
        <w:tc>
          <w:tcPr>
            <w:tcW w:w="1459" w:type="dxa"/>
            <w:tcBorders>
              <w:top w:val="single" w:sz="4" w:space="0" w:color="auto"/>
              <w:left w:val="nil"/>
              <w:bottom w:val="single" w:sz="4" w:space="0" w:color="auto"/>
              <w:right w:val="single" w:sz="4" w:space="0" w:color="auto"/>
            </w:tcBorders>
            <w:shd w:val="clear" w:color="000000" w:fill="FFFFFF"/>
            <w:hideMark/>
          </w:tcPr>
          <w:p w14:paraId="095EF708" w14:textId="7D38401F"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4" w:type="dxa"/>
            <w:tcBorders>
              <w:top w:val="single" w:sz="4" w:space="0" w:color="auto"/>
              <w:left w:val="nil"/>
              <w:bottom w:val="single" w:sz="4" w:space="0" w:color="auto"/>
              <w:right w:val="single" w:sz="4" w:space="0" w:color="auto"/>
            </w:tcBorders>
            <w:shd w:val="clear" w:color="000000" w:fill="FFFFFF"/>
            <w:hideMark/>
          </w:tcPr>
          <w:p w14:paraId="1B3798EB" w14:textId="62354839"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8" w:type="dxa"/>
            <w:tcBorders>
              <w:top w:val="single" w:sz="4" w:space="0" w:color="auto"/>
              <w:left w:val="nil"/>
              <w:bottom w:val="single" w:sz="4" w:space="0" w:color="auto"/>
              <w:right w:val="single" w:sz="4" w:space="0" w:color="auto"/>
            </w:tcBorders>
            <w:shd w:val="clear" w:color="000000" w:fill="FFFFFF"/>
            <w:hideMark/>
          </w:tcPr>
          <w:p w14:paraId="3EF22CE3" w14:textId="6F83FCAF"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1797" w:type="dxa"/>
            <w:tcBorders>
              <w:top w:val="single" w:sz="4" w:space="0" w:color="auto"/>
              <w:left w:val="nil"/>
              <w:bottom w:val="single" w:sz="4" w:space="0" w:color="auto"/>
              <w:right w:val="single" w:sz="4" w:space="0" w:color="auto"/>
            </w:tcBorders>
            <w:shd w:val="clear" w:color="000000" w:fill="FFFFFF"/>
            <w:hideMark/>
          </w:tcPr>
          <w:p w14:paraId="6BB0DF2C" w14:textId="3977F76F"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4206D" w14:paraId="2AA53B66" w14:textId="77777777" w:rsidTr="0035675B">
        <w:trPr>
          <w:trHeight w:val="181"/>
        </w:trPr>
        <w:tc>
          <w:tcPr>
            <w:tcW w:w="2288" w:type="dxa"/>
            <w:tcBorders>
              <w:top w:val="nil"/>
              <w:left w:val="single" w:sz="4" w:space="0" w:color="auto"/>
              <w:bottom w:val="single" w:sz="4" w:space="0" w:color="auto"/>
              <w:right w:val="single" w:sz="4" w:space="0" w:color="auto"/>
            </w:tcBorders>
            <w:shd w:val="clear" w:color="000000" w:fill="FFFFFF"/>
            <w:hideMark/>
          </w:tcPr>
          <w:p w14:paraId="5AEE6D15"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06 02 06</w:t>
            </w:r>
          </w:p>
        </w:tc>
        <w:tc>
          <w:tcPr>
            <w:tcW w:w="6305" w:type="dxa"/>
            <w:gridSpan w:val="4"/>
            <w:vMerge/>
            <w:tcBorders>
              <w:top w:val="nil"/>
              <w:left w:val="single" w:sz="4" w:space="0" w:color="auto"/>
              <w:bottom w:val="single" w:sz="4" w:space="0" w:color="auto"/>
              <w:right w:val="single" w:sz="4" w:space="0" w:color="auto"/>
            </w:tcBorders>
            <w:vAlign w:val="center"/>
            <w:hideMark/>
          </w:tcPr>
          <w:p w14:paraId="07DBAC41" w14:textId="77777777" w:rsidR="00E4206D" w:rsidRDefault="00E4206D">
            <w:pPr>
              <w:rPr>
                <w:rFonts w:ascii="Sylfaen" w:hAnsi="Sylfaen" w:cs="Calibri"/>
                <w:b/>
                <w:bCs/>
                <w:color w:val="000000"/>
              </w:rPr>
            </w:pPr>
          </w:p>
        </w:tc>
        <w:tc>
          <w:tcPr>
            <w:tcW w:w="1459" w:type="dxa"/>
            <w:tcBorders>
              <w:top w:val="nil"/>
              <w:left w:val="nil"/>
              <w:bottom w:val="single" w:sz="4" w:space="0" w:color="auto"/>
              <w:right w:val="single" w:sz="4" w:space="0" w:color="auto"/>
            </w:tcBorders>
            <w:shd w:val="clear" w:color="000000" w:fill="FFFFFF"/>
            <w:hideMark/>
          </w:tcPr>
          <w:p w14:paraId="116BE320" w14:textId="2CB493F6" w:rsidR="00E4206D" w:rsidRDefault="000E0CC4" w:rsidP="00AD64FA">
            <w:pPr>
              <w:jc w:val="center"/>
              <w:rPr>
                <w:rFonts w:ascii="Sylfaen" w:hAnsi="Sylfaen" w:cs="Calibri"/>
                <w:sz w:val="18"/>
                <w:szCs w:val="18"/>
              </w:rPr>
            </w:pPr>
            <w:r>
              <w:rPr>
                <w:rFonts w:ascii="Sylfaen" w:hAnsi="Sylfaen" w:cs="Calibri"/>
                <w:sz w:val="18"/>
                <w:szCs w:val="18"/>
              </w:rPr>
              <w:t>155.0</w:t>
            </w:r>
          </w:p>
        </w:tc>
        <w:tc>
          <w:tcPr>
            <w:tcW w:w="1794" w:type="dxa"/>
            <w:tcBorders>
              <w:top w:val="nil"/>
              <w:left w:val="nil"/>
              <w:bottom w:val="single" w:sz="4" w:space="0" w:color="auto"/>
              <w:right w:val="single" w:sz="4" w:space="0" w:color="auto"/>
            </w:tcBorders>
            <w:shd w:val="clear" w:color="auto" w:fill="auto"/>
            <w:hideMark/>
          </w:tcPr>
          <w:p w14:paraId="72F50E3A" w14:textId="5510A196" w:rsidR="00E4206D" w:rsidRDefault="000E0CC4" w:rsidP="00AD64FA">
            <w:pPr>
              <w:jc w:val="center"/>
              <w:rPr>
                <w:rFonts w:ascii="Sylfaen" w:hAnsi="Sylfaen" w:cs="Calibri"/>
                <w:sz w:val="18"/>
                <w:szCs w:val="18"/>
              </w:rPr>
            </w:pPr>
            <w:r>
              <w:rPr>
                <w:rFonts w:ascii="Sylfaen" w:hAnsi="Sylfaen" w:cs="Calibri"/>
                <w:sz w:val="18"/>
                <w:szCs w:val="18"/>
              </w:rPr>
              <w:t>163.5</w:t>
            </w:r>
          </w:p>
        </w:tc>
        <w:tc>
          <w:tcPr>
            <w:tcW w:w="1798" w:type="dxa"/>
            <w:tcBorders>
              <w:top w:val="nil"/>
              <w:left w:val="nil"/>
              <w:bottom w:val="single" w:sz="4" w:space="0" w:color="auto"/>
              <w:right w:val="single" w:sz="4" w:space="0" w:color="auto"/>
            </w:tcBorders>
            <w:shd w:val="clear" w:color="auto" w:fill="auto"/>
            <w:hideMark/>
          </w:tcPr>
          <w:p w14:paraId="3E2FAB7A" w14:textId="4A661246" w:rsidR="00E4206D" w:rsidRDefault="000E0CC4" w:rsidP="00AD64FA">
            <w:pPr>
              <w:jc w:val="center"/>
              <w:rPr>
                <w:rFonts w:ascii="Sylfaen" w:hAnsi="Sylfaen" w:cs="Calibri"/>
                <w:sz w:val="18"/>
                <w:szCs w:val="18"/>
              </w:rPr>
            </w:pPr>
            <w:r>
              <w:rPr>
                <w:rFonts w:ascii="Sylfaen" w:hAnsi="Sylfaen" w:cs="Calibri"/>
                <w:sz w:val="18"/>
                <w:szCs w:val="18"/>
              </w:rPr>
              <w:t>172.5</w:t>
            </w:r>
          </w:p>
        </w:tc>
        <w:tc>
          <w:tcPr>
            <w:tcW w:w="1797" w:type="dxa"/>
            <w:tcBorders>
              <w:top w:val="nil"/>
              <w:left w:val="nil"/>
              <w:bottom w:val="single" w:sz="4" w:space="0" w:color="auto"/>
              <w:right w:val="single" w:sz="4" w:space="0" w:color="auto"/>
            </w:tcBorders>
            <w:shd w:val="clear" w:color="auto" w:fill="auto"/>
            <w:hideMark/>
          </w:tcPr>
          <w:p w14:paraId="45D22A15" w14:textId="4D342527" w:rsidR="00E4206D" w:rsidRDefault="000E0CC4" w:rsidP="00AD64FA">
            <w:pPr>
              <w:jc w:val="center"/>
              <w:rPr>
                <w:rFonts w:ascii="Sylfaen" w:hAnsi="Sylfaen" w:cs="Calibri"/>
                <w:sz w:val="18"/>
                <w:szCs w:val="18"/>
              </w:rPr>
            </w:pPr>
            <w:r>
              <w:rPr>
                <w:rFonts w:ascii="Sylfaen" w:hAnsi="Sylfaen" w:cs="Calibri"/>
                <w:sz w:val="18"/>
                <w:szCs w:val="18"/>
              </w:rPr>
              <w:t>180.7</w:t>
            </w:r>
          </w:p>
        </w:tc>
      </w:tr>
      <w:tr w:rsidR="00E4206D" w14:paraId="514FE285" w14:textId="77777777" w:rsidTr="002E08CE">
        <w:trPr>
          <w:trHeight w:val="695"/>
        </w:trPr>
        <w:tc>
          <w:tcPr>
            <w:tcW w:w="2288" w:type="dxa"/>
            <w:tcBorders>
              <w:top w:val="nil"/>
              <w:left w:val="single" w:sz="4" w:space="0" w:color="auto"/>
              <w:bottom w:val="single" w:sz="4" w:space="0" w:color="auto"/>
              <w:right w:val="nil"/>
            </w:tcBorders>
            <w:shd w:val="clear" w:color="000000" w:fill="FFFFFF"/>
            <w:hideMark/>
          </w:tcPr>
          <w:p w14:paraId="1FE494BE"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13154"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1F2B0AF4" w14:textId="77777777" w:rsidR="00E4206D" w:rsidRDefault="00E4206D">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14:paraId="4CEF2074" w14:textId="77777777" w:rsidTr="00E40305">
        <w:trPr>
          <w:trHeight w:val="510"/>
        </w:trPr>
        <w:tc>
          <w:tcPr>
            <w:tcW w:w="2288" w:type="dxa"/>
            <w:tcBorders>
              <w:top w:val="nil"/>
              <w:left w:val="single" w:sz="4" w:space="0" w:color="auto"/>
              <w:bottom w:val="single" w:sz="4" w:space="0" w:color="auto"/>
              <w:right w:val="nil"/>
            </w:tcBorders>
            <w:shd w:val="clear" w:color="000000" w:fill="FFFFFF"/>
            <w:hideMark/>
          </w:tcPr>
          <w:p w14:paraId="00B1E4C8"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3A285AD" w14:textId="77777777" w:rsidR="00E4206D" w:rsidRDefault="00E4206D">
            <w:pPr>
              <w:rPr>
                <w:rFonts w:ascii="Sylfaen" w:hAnsi="Sylfaen" w:cs="Calibri"/>
                <w:color w:val="000000"/>
                <w:sz w:val="18"/>
                <w:szCs w:val="18"/>
              </w:rPr>
            </w:pPr>
            <w:r>
              <w:rPr>
                <w:rFonts w:ascii="Sylfaen" w:hAnsi="Sylfaen" w:cs="Calibri"/>
                <w:color w:val="000000"/>
                <w:sz w:val="18"/>
                <w:szCs w:val="18"/>
              </w:rPr>
              <w:t>პროგრამა ითვალისწინებს იძულებით გადაადგილებულ პირთათვის სადღესასწაულო (საახალწლო და სააღდგომო) დღეებში სოციალური დახმარება ფულადი ან მატერიალური ფორმით, ჰემოდიალიზით მოსარგებლეთა სოციალური დახმარება ფულადი ფორმით, მათი ფინანსური მხარდაჭერა, მზრუნველობამოკლებულთა და უკიდურესად გაჭირვებულთა სურსათით უზრუნველყოფა ყოველკვარტალურად, ხოლო სასადილოში კვებაზე მყოფი ბენეფიციარებისთვის ფულადი დახმარება სააღდგომოდ და საახალწლოდ. უსახლკაროთა ბინის ქირით უზრუნველყოფა,</w:t>
            </w:r>
          </w:p>
        </w:tc>
      </w:tr>
      <w:tr w:rsidR="00E4206D" w14:paraId="51602308" w14:textId="77777777" w:rsidTr="00AA4898">
        <w:trPr>
          <w:trHeight w:val="1162"/>
        </w:trPr>
        <w:tc>
          <w:tcPr>
            <w:tcW w:w="2288" w:type="dxa"/>
            <w:tcBorders>
              <w:top w:val="nil"/>
              <w:left w:val="single" w:sz="4" w:space="0" w:color="auto"/>
              <w:bottom w:val="single" w:sz="4" w:space="0" w:color="auto"/>
              <w:right w:val="nil"/>
            </w:tcBorders>
            <w:shd w:val="clear" w:color="000000" w:fill="FFFFFF"/>
            <w:hideMark/>
          </w:tcPr>
          <w:p w14:paraId="0CBCE8F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641477B" w14:textId="30607659" w:rsidR="00E4206D" w:rsidRDefault="00E4206D" w:rsidP="00AA4898">
            <w:pPr>
              <w:rPr>
                <w:rFonts w:ascii="Sylfaen" w:hAnsi="Sylfaen" w:cs="Calibri"/>
                <w:color w:val="000000"/>
                <w:sz w:val="18"/>
                <w:szCs w:val="18"/>
              </w:rPr>
            </w:pPr>
            <w:r>
              <w:rPr>
                <w:rFonts w:ascii="Sylfaen" w:hAnsi="Sylfaen" w:cs="Calibri"/>
                <w:color w:val="000000"/>
                <w:sz w:val="18"/>
                <w:szCs w:val="18"/>
              </w:rPr>
              <w:t>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დევნილთა და იძულებით გადაადგილებულ</w:t>
            </w:r>
            <w:r w:rsidR="00AA4898">
              <w:rPr>
                <w:rFonts w:ascii="Sylfaen" w:hAnsi="Sylfaen" w:cs="Calibri"/>
                <w:color w:val="000000"/>
                <w:sz w:val="18"/>
                <w:szCs w:val="18"/>
              </w:rPr>
              <w:t xml:space="preserve"> </w:t>
            </w:r>
            <w:r>
              <w:rPr>
                <w:rFonts w:ascii="Sylfaen" w:hAnsi="Sylfaen" w:cs="Calibri"/>
                <w:color w:val="000000"/>
                <w:sz w:val="18"/>
                <w:szCs w:val="18"/>
              </w:rPr>
              <w:t>პირთა დახმარება სურსათით; მემკვიდრის გარეშე დარჩენილთა სარიტუალო მომსახურება; მეწყერის შედეგად დაზარალებული მოსახლეობის სოციალურ-ეკონომიკური</w:t>
            </w:r>
            <w:r w:rsidR="00AA4898">
              <w:rPr>
                <w:rFonts w:ascii="Sylfaen" w:hAnsi="Sylfaen" w:cs="Calibri"/>
                <w:color w:val="000000"/>
                <w:sz w:val="18"/>
                <w:szCs w:val="18"/>
              </w:rPr>
              <w:t xml:space="preserve"> </w:t>
            </w:r>
            <w:r>
              <w:rPr>
                <w:rFonts w:ascii="Sylfaen" w:hAnsi="Sylfaen" w:cs="Calibri"/>
                <w:color w:val="000000"/>
                <w:sz w:val="18"/>
                <w:szCs w:val="18"/>
              </w:rPr>
              <w:t>პირობების გაუმჯობესება; უსახლკაროთა სათანადო საყოფაცხოვრებო პირობების გაუმჯობესება; თირკმლის ქრონიკული უკმარისობით დაავადებულ ბენეფიციართა</w:t>
            </w:r>
            <w:r w:rsidR="00AA4898">
              <w:rPr>
                <w:rFonts w:ascii="Sylfaen" w:hAnsi="Sylfaen" w:cs="Calibri"/>
                <w:color w:val="000000"/>
                <w:sz w:val="18"/>
                <w:szCs w:val="18"/>
              </w:rPr>
              <w:t xml:space="preserve">, </w:t>
            </w:r>
            <w:r>
              <w:rPr>
                <w:rFonts w:ascii="Sylfaen" w:hAnsi="Sylfaen" w:cs="Calibri"/>
                <w:color w:val="000000"/>
                <w:sz w:val="18"/>
                <w:szCs w:val="18"/>
              </w:rPr>
              <w:t>მათთვის აუცილებელ სერვისებზე და მოთხოვნილებებზე ხელმისაწვდომობა.</w:t>
            </w:r>
          </w:p>
        </w:tc>
      </w:tr>
      <w:tr w:rsidR="00E4206D" w14:paraId="666D50CC" w14:textId="77777777" w:rsidTr="00E40305">
        <w:trPr>
          <w:trHeight w:val="904"/>
        </w:trPr>
        <w:tc>
          <w:tcPr>
            <w:tcW w:w="2288" w:type="dxa"/>
            <w:tcBorders>
              <w:top w:val="nil"/>
              <w:left w:val="single" w:sz="4" w:space="0" w:color="auto"/>
              <w:bottom w:val="single" w:sz="4" w:space="0" w:color="auto"/>
              <w:right w:val="single" w:sz="4" w:space="0" w:color="auto"/>
            </w:tcBorders>
            <w:shd w:val="clear" w:color="000000" w:fill="FFFFFF"/>
            <w:hideMark/>
          </w:tcPr>
          <w:p w14:paraId="702CD294"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1951" w:type="dxa"/>
            <w:tcBorders>
              <w:top w:val="single" w:sz="4" w:space="0" w:color="auto"/>
              <w:left w:val="nil"/>
              <w:bottom w:val="single" w:sz="4" w:space="0" w:color="auto"/>
              <w:right w:val="single" w:sz="4" w:space="0" w:color="000000"/>
            </w:tcBorders>
            <w:shd w:val="clear" w:color="000000" w:fill="FFFFFF"/>
            <w:hideMark/>
          </w:tcPr>
          <w:p w14:paraId="02976E75"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2443" w:type="dxa"/>
            <w:tcBorders>
              <w:top w:val="nil"/>
              <w:left w:val="nil"/>
              <w:bottom w:val="single" w:sz="4" w:space="0" w:color="auto"/>
              <w:right w:val="single" w:sz="4" w:space="0" w:color="auto"/>
            </w:tcBorders>
            <w:shd w:val="clear" w:color="000000" w:fill="FFFFFF"/>
            <w:hideMark/>
          </w:tcPr>
          <w:p w14:paraId="0675273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1794" w:type="dxa"/>
            <w:tcBorders>
              <w:top w:val="nil"/>
              <w:left w:val="nil"/>
              <w:bottom w:val="single" w:sz="4" w:space="0" w:color="auto"/>
              <w:right w:val="single" w:sz="4" w:space="0" w:color="auto"/>
            </w:tcBorders>
            <w:shd w:val="clear" w:color="000000" w:fill="FFFFFF"/>
            <w:hideMark/>
          </w:tcPr>
          <w:p w14:paraId="576D4E7B" w14:textId="6A58920F" w:rsidR="00E4206D" w:rsidRDefault="00E4206D" w:rsidP="001E7CE7">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1E7CE7">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1575" w:type="dxa"/>
            <w:gridSpan w:val="2"/>
            <w:tcBorders>
              <w:top w:val="single" w:sz="4" w:space="0" w:color="auto"/>
              <w:left w:val="nil"/>
              <w:bottom w:val="single" w:sz="4" w:space="0" w:color="auto"/>
              <w:right w:val="single" w:sz="4" w:space="0" w:color="000000"/>
            </w:tcBorders>
            <w:shd w:val="clear" w:color="000000" w:fill="FFFFFF"/>
            <w:hideMark/>
          </w:tcPr>
          <w:p w14:paraId="1768A0B0"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1794" w:type="dxa"/>
            <w:tcBorders>
              <w:top w:val="nil"/>
              <w:left w:val="nil"/>
              <w:bottom w:val="single" w:sz="4" w:space="0" w:color="auto"/>
              <w:right w:val="single" w:sz="4" w:space="0" w:color="auto"/>
            </w:tcBorders>
            <w:shd w:val="clear" w:color="000000" w:fill="FFFFFF"/>
            <w:hideMark/>
          </w:tcPr>
          <w:p w14:paraId="23E94C97" w14:textId="72B12676"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1798" w:type="dxa"/>
            <w:tcBorders>
              <w:top w:val="nil"/>
              <w:left w:val="nil"/>
              <w:bottom w:val="single" w:sz="4" w:space="0" w:color="auto"/>
              <w:right w:val="single" w:sz="4" w:space="0" w:color="auto"/>
            </w:tcBorders>
            <w:shd w:val="clear" w:color="000000" w:fill="FFFFFF"/>
            <w:hideMark/>
          </w:tcPr>
          <w:p w14:paraId="482C0FBA" w14:textId="403450F5"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1797" w:type="dxa"/>
            <w:tcBorders>
              <w:top w:val="nil"/>
              <w:left w:val="nil"/>
              <w:bottom w:val="single" w:sz="4" w:space="0" w:color="auto"/>
              <w:right w:val="single" w:sz="4" w:space="0" w:color="auto"/>
            </w:tcBorders>
            <w:shd w:val="clear" w:color="000000" w:fill="FFFFFF"/>
            <w:hideMark/>
          </w:tcPr>
          <w:p w14:paraId="5D64285D" w14:textId="79823846"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E4206D" w14:paraId="5AF720AA" w14:textId="77777777" w:rsidTr="002E08CE">
        <w:trPr>
          <w:trHeight w:val="1361"/>
        </w:trPr>
        <w:tc>
          <w:tcPr>
            <w:tcW w:w="2288" w:type="dxa"/>
            <w:vMerge w:val="restart"/>
            <w:tcBorders>
              <w:top w:val="nil"/>
              <w:left w:val="single" w:sz="4" w:space="0" w:color="auto"/>
              <w:bottom w:val="single" w:sz="4" w:space="0" w:color="000000"/>
              <w:right w:val="single" w:sz="4" w:space="0" w:color="auto"/>
            </w:tcBorders>
            <w:shd w:val="clear" w:color="auto" w:fill="auto"/>
            <w:hideMark/>
          </w:tcPr>
          <w:p w14:paraId="0AC19A39"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1</w:t>
            </w:r>
          </w:p>
        </w:tc>
        <w:tc>
          <w:tcPr>
            <w:tcW w:w="19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04636B4" w14:textId="2B02C17D" w:rsidR="00E40305" w:rsidRDefault="00E4206D">
            <w:pPr>
              <w:jc w:val="center"/>
              <w:rPr>
                <w:rFonts w:ascii="Sylfaen" w:hAnsi="Sylfaen" w:cs="Calibri"/>
                <w:color w:val="000000"/>
                <w:sz w:val="16"/>
                <w:szCs w:val="16"/>
              </w:rPr>
            </w:pPr>
            <w:r>
              <w:rPr>
                <w:rFonts w:ascii="Sylfaen" w:hAnsi="Sylfaen" w:cs="Calibri"/>
                <w:color w:val="000000"/>
                <w:sz w:val="16"/>
                <w:szCs w:val="16"/>
              </w:rPr>
              <w:t>იძულებით გადაადგილებულ პირთა, დევნილთა</w:t>
            </w:r>
            <w:r>
              <w:rPr>
                <w:rFonts w:ascii="Sylfaen" w:hAnsi="Sylfaen" w:cs="Calibri"/>
                <w:color w:val="000000"/>
                <w:sz w:val="16"/>
                <w:szCs w:val="16"/>
              </w:rPr>
              <w:br/>
              <w:t xml:space="preserve">და უკიდურესად გაჭირვებულთა  და </w:t>
            </w:r>
            <w:r>
              <w:rPr>
                <w:rFonts w:ascii="Sylfaen" w:hAnsi="Sylfaen" w:cs="Calibri"/>
                <w:color w:val="000000"/>
                <w:sz w:val="16"/>
                <w:szCs w:val="16"/>
              </w:rPr>
              <w:lastRenderedPageBreak/>
              <w:t>მათი 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p w14:paraId="64F1C9BA" w14:textId="77777777" w:rsidR="00E40305" w:rsidRPr="00E40305" w:rsidRDefault="00E40305" w:rsidP="00E40305">
            <w:pPr>
              <w:rPr>
                <w:rFonts w:ascii="Sylfaen" w:hAnsi="Sylfaen" w:cs="Calibri"/>
                <w:sz w:val="16"/>
                <w:szCs w:val="16"/>
              </w:rPr>
            </w:pPr>
          </w:p>
          <w:p w14:paraId="6D2D4580" w14:textId="6451F95B" w:rsidR="00E4206D" w:rsidRPr="00E40305" w:rsidRDefault="00E4206D" w:rsidP="00E40305">
            <w:pPr>
              <w:rPr>
                <w:rFonts w:ascii="Sylfaen" w:hAnsi="Sylfaen" w:cs="Calibri"/>
                <w:sz w:val="16"/>
                <w:szCs w:val="16"/>
              </w:rPr>
            </w:pPr>
          </w:p>
        </w:tc>
        <w:tc>
          <w:tcPr>
            <w:tcW w:w="2443" w:type="dxa"/>
            <w:vMerge w:val="restart"/>
            <w:tcBorders>
              <w:top w:val="nil"/>
              <w:left w:val="single" w:sz="4" w:space="0" w:color="auto"/>
              <w:bottom w:val="single" w:sz="4" w:space="0" w:color="000000"/>
              <w:right w:val="single" w:sz="4" w:space="0" w:color="auto"/>
            </w:tcBorders>
            <w:shd w:val="clear" w:color="auto" w:fill="auto"/>
            <w:hideMark/>
          </w:tcPr>
          <w:p w14:paraId="60AD617E" w14:textId="77777777" w:rsidR="00E4206D" w:rsidRPr="005729AE" w:rsidRDefault="00E4206D">
            <w:pPr>
              <w:jc w:val="center"/>
              <w:rPr>
                <w:rFonts w:ascii="Sylfaen" w:hAnsi="Sylfaen" w:cs="Calibri"/>
                <w:color w:val="000000"/>
                <w:sz w:val="18"/>
                <w:szCs w:val="18"/>
              </w:rPr>
            </w:pPr>
            <w:r w:rsidRPr="005729AE">
              <w:rPr>
                <w:rFonts w:ascii="Sylfaen" w:hAnsi="Sylfaen" w:cs="Calibri"/>
                <w:color w:val="000000"/>
                <w:sz w:val="18"/>
                <w:szCs w:val="18"/>
              </w:rPr>
              <w:lastRenderedPageBreak/>
              <w:t xml:space="preserve">საჭიროების მქონე ყველა ბენეფიციარის ინფორმირებულობის ზრდა და შესაბამისი საჭიროების მქონე </w:t>
            </w:r>
            <w:r w:rsidRPr="005729AE">
              <w:rPr>
                <w:rFonts w:ascii="Sylfaen" w:hAnsi="Sylfaen" w:cs="Calibri"/>
                <w:color w:val="000000"/>
                <w:sz w:val="18"/>
                <w:szCs w:val="18"/>
              </w:rPr>
              <w:lastRenderedPageBreak/>
              <w:t xml:space="preserve">ბენეფიციარების მიერ პროგრამით სარდგებლობა.  </w:t>
            </w: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76821143" w14:textId="3CE78647"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91391D">
              <w:rPr>
                <w:rFonts w:ascii="Sylfaen" w:hAnsi="Sylfaen" w:cs="Calibri"/>
                <w:color w:val="000000"/>
                <w:sz w:val="18"/>
                <w:szCs w:val="18"/>
                <w:lang w:val="ka-GE"/>
              </w:rPr>
              <w:t>2</w:t>
            </w:r>
            <w:r w:rsidRPr="005729AE">
              <w:rPr>
                <w:rFonts w:ascii="Sylfaen" w:hAnsi="Sylfaen" w:cs="Calibri"/>
                <w:color w:val="000000"/>
                <w:sz w:val="18"/>
                <w:szCs w:val="18"/>
              </w:rPr>
              <w:t xml:space="preserve"> წელს მომსახურებით ისარგებლებს ყველა საჭიროების </w:t>
            </w:r>
            <w:r w:rsidRPr="005729AE">
              <w:rPr>
                <w:rFonts w:ascii="Sylfaen" w:hAnsi="Sylfaen" w:cs="Calibri"/>
                <w:color w:val="000000"/>
                <w:sz w:val="18"/>
                <w:szCs w:val="18"/>
              </w:rPr>
              <w:lastRenderedPageBreak/>
              <w:t xml:space="preserve">მქონე ბენეფიციარი. </w:t>
            </w:r>
          </w:p>
        </w:tc>
        <w:tc>
          <w:tcPr>
            <w:tcW w:w="157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6DD2628" w14:textId="1AA98E93" w:rsidR="00E40305" w:rsidRDefault="00E4206D">
            <w:pPr>
              <w:jc w:val="center"/>
              <w:rPr>
                <w:rFonts w:ascii="Sylfaen" w:hAnsi="Sylfaen" w:cs="Calibri"/>
                <w:color w:val="000000"/>
                <w:sz w:val="18"/>
                <w:szCs w:val="18"/>
              </w:rPr>
            </w:pPr>
            <w:r w:rsidRPr="005729AE">
              <w:rPr>
                <w:rFonts w:ascii="Sylfaen" w:hAnsi="Sylfaen" w:cs="Calibri"/>
                <w:color w:val="000000"/>
                <w:sz w:val="18"/>
                <w:szCs w:val="18"/>
              </w:rPr>
              <w:lastRenderedPageBreak/>
              <w:t>10%</w:t>
            </w:r>
          </w:p>
          <w:p w14:paraId="6FF04D70" w14:textId="77777777" w:rsidR="00E40305" w:rsidRPr="00E40305" w:rsidRDefault="00E40305" w:rsidP="00E40305">
            <w:pPr>
              <w:rPr>
                <w:rFonts w:ascii="Sylfaen" w:hAnsi="Sylfaen" w:cs="Calibri"/>
                <w:sz w:val="18"/>
                <w:szCs w:val="18"/>
              </w:rPr>
            </w:pPr>
          </w:p>
          <w:p w14:paraId="1F08473B" w14:textId="77777777" w:rsidR="00E40305" w:rsidRPr="00E40305" w:rsidRDefault="00E40305" w:rsidP="00E40305">
            <w:pPr>
              <w:rPr>
                <w:rFonts w:ascii="Sylfaen" w:hAnsi="Sylfaen" w:cs="Calibri"/>
                <w:sz w:val="18"/>
                <w:szCs w:val="18"/>
              </w:rPr>
            </w:pPr>
          </w:p>
          <w:p w14:paraId="1B0CF36B" w14:textId="77777777" w:rsidR="00E40305" w:rsidRPr="00E40305" w:rsidRDefault="00E40305" w:rsidP="00E40305">
            <w:pPr>
              <w:rPr>
                <w:rFonts w:ascii="Sylfaen" w:hAnsi="Sylfaen" w:cs="Calibri"/>
                <w:sz w:val="18"/>
                <w:szCs w:val="18"/>
              </w:rPr>
            </w:pPr>
          </w:p>
          <w:p w14:paraId="531272D9" w14:textId="77777777" w:rsidR="00E40305" w:rsidRPr="00E40305" w:rsidRDefault="00E40305" w:rsidP="00E40305">
            <w:pPr>
              <w:rPr>
                <w:rFonts w:ascii="Sylfaen" w:hAnsi="Sylfaen" w:cs="Calibri"/>
                <w:sz w:val="18"/>
                <w:szCs w:val="18"/>
              </w:rPr>
            </w:pPr>
          </w:p>
          <w:p w14:paraId="1B9A4767" w14:textId="77777777" w:rsidR="00E40305" w:rsidRPr="00E40305" w:rsidRDefault="00E40305" w:rsidP="00E40305">
            <w:pPr>
              <w:rPr>
                <w:rFonts w:ascii="Sylfaen" w:hAnsi="Sylfaen" w:cs="Calibri"/>
                <w:sz w:val="18"/>
                <w:szCs w:val="18"/>
              </w:rPr>
            </w:pPr>
          </w:p>
          <w:p w14:paraId="2D05FB9B" w14:textId="77777777" w:rsidR="00E40305" w:rsidRPr="00E40305" w:rsidRDefault="00E40305" w:rsidP="00E40305">
            <w:pPr>
              <w:rPr>
                <w:rFonts w:ascii="Sylfaen" w:hAnsi="Sylfaen" w:cs="Calibri"/>
                <w:sz w:val="18"/>
                <w:szCs w:val="18"/>
              </w:rPr>
            </w:pPr>
          </w:p>
          <w:p w14:paraId="59D9697A" w14:textId="77777777" w:rsidR="00E40305" w:rsidRPr="00E40305" w:rsidRDefault="00E40305" w:rsidP="00E40305">
            <w:pPr>
              <w:rPr>
                <w:rFonts w:ascii="Sylfaen" w:hAnsi="Sylfaen" w:cs="Calibri"/>
                <w:sz w:val="18"/>
                <w:szCs w:val="18"/>
              </w:rPr>
            </w:pPr>
          </w:p>
          <w:p w14:paraId="7C3BE3D1" w14:textId="77777777" w:rsidR="00E40305" w:rsidRPr="00E40305" w:rsidRDefault="00E40305" w:rsidP="00E40305">
            <w:pPr>
              <w:rPr>
                <w:rFonts w:ascii="Sylfaen" w:hAnsi="Sylfaen" w:cs="Calibri"/>
                <w:sz w:val="18"/>
                <w:szCs w:val="18"/>
              </w:rPr>
            </w:pPr>
          </w:p>
          <w:p w14:paraId="75CF51A0" w14:textId="08C75B43" w:rsidR="00E40305" w:rsidRDefault="00E40305" w:rsidP="00E40305">
            <w:pPr>
              <w:rPr>
                <w:rFonts w:ascii="Sylfaen" w:hAnsi="Sylfaen" w:cs="Calibri"/>
                <w:sz w:val="18"/>
                <w:szCs w:val="18"/>
              </w:rPr>
            </w:pPr>
          </w:p>
          <w:p w14:paraId="6304BF54" w14:textId="77777777" w:rsidR="00E4206D" w:rsidRPr="00E40305" w:rsidRDefault="00E4206D" w:rsidP="00E40305">
            <w:pPr>
              <w:jc w:val="center"/>
              <w:rPr>
                <w:rFonts w:ascii="Sylfaen" w:hAnsi="Sylfaen" w:cs="Calibri"/>
                <w:sz w:val="18"/>
                <w:szCs w:val="18"/>
              </w:rPr>
            </w:pP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1D0DBF40" w14:textId="0F2F2924"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91391D">
              <w:rPr>
                <w:rFonts w:ascii="Sylfaen" w:hAnsi="Sylfaen" w:cs="Calibri"/>
                <w:color w:val="000000"/>
                <w:sz w:val="18"/>
                <w:szCs w:val="18"/>
                <w:lang w:val="ka-GE"/>
              </w:rPr>
              <w:t>3</w:t>
            </w:r>
            <w:r w:rsidRPr="005729AE">
              <w:rPr>
                <w:rFonts w:ascii="Sylfaen" w:hAnsi="Sylfaen" w:cs="Calibri"/>
                <w:color w:val="000000"/>
                <w:sz w:val="18"/>
                <w:szCs w:val="18"/>
              </w:rPr>
              <w:t xml:space="preserve">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ბენეფიციარი. დროულად მიღებული ფინანსური დახმარება.</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336EB153" w14:textId="3BA685C6"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91391D">
              <w:rPr>
                <w:rFonts w:ascii="Sylfaen" w:hAnsi="Sylfaen" w:cs="Calibri"/>
                <w:color w:val="000000"/>
                <w:sz w:val="18"/>
                <w:szCs w:val="18"/>
                <w:lang w:val="ka-GE"/>
              </w:rPr>
              <w:t>4</w:t>
            </w:r>
            <w:r w:rsidRPr="005729AE">
              <w:rPr>
                <w:rFonts w:ascii="Sylfaen" w:hAnsi="Sylfaen" w:cs="Calibri"/>
                <w:color w:val="000000"/>
                <w:sz w:val="18"/>
                <w:szCs w:val="18"/>
              </w:rPr>
              <w:t xml:space="preserve">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ბენეფიციარი. დროულად მიღებული ფინანსური დახმარება.</w:t>
            </w:r>
          </w:p>
        </w:tc>
        <w:tc>
          <w:tcPr>
            <w:tcW w:w="1797" w:type="dxa"/>
            <w:vMerge w:val="restart"/>
            <w:tcBorders>
              <w:top w:val="nil"/>
              <w:left w:val="single" w:sz="4" w:space="0" w:color="auto"/>
              <w:bottom w:val="single" w:sz="4" w:space="0" w:color="000000"/>
              <w:right w:val="single" w:sz="4" w:space="0" w:color="auto"/>
            </w:tcBorders>
            <w:shd w:val="clear" w:color="auto" w:fill="auto"/>
            <w:hideMark/>
          </w:tcPr>
          <w:p w14:paraId="38958409" w14:textId="457BD330" w:rsidR="00E4206D" w:rsidRPr="005729AE" w:rsidRDefault="00E4206D" w:rsidP="0091391D">
            <w:pPr>
              <w:jc w:val="center"/>
              <w:rPr>
                <w:rFonts w:ascii="Sylfaen" w:hAnsi="Sylfaen" w:cs="Calibri"/>
                <w:color w:val="000000"/>
                <w:sz w:val="18"/>
                <w:szCs w:val="18"/>
              </w:rPr>
            </w:pPr>
            <w:r w:rsidRPr="005729AE">
              <w:rPr>
                <w:rFonts w:ascii="Sylfaen" w:hAnsi="Sylfaen" w:cs="Calibri"/>
                <w:color w:val="000000"/>
                <w:sz w:val="18"/>
                <w:szCs w:val="18"/>
              </w:rPr>
              <w:lastRenderedPageBreak/>
              <w:t>202</w:t>
            </w:r>
            <w:r w:rsidR="0091391D">
              <w:rPr>
                <w:rFonts w:ascii="Sylfaen" w:hAnsi="Sylfaen" w:cs="Calibri"/>
                <w:color w:val="000000"/>
                <w:sz w:val="18"/>
                <w:szCs w:val="18"/>
                <w:lang w:val="ka-GE"/>
              </w:rPr>
              <w:t>5</w:t>
            </w:r>
            <w:r w:rsidRPr="005729AE">
              <w:rPr>
                <w:rFonts w:ascii="Sylfaen" w:hAnsi="Sylfaen" w:cs="Calibri"/>
                <w:color w:val="000000"/>
                <w:sz w:val="18"/>
                <w:szCs w:val="18"/>
              </w:rPr>
              <w:t xml:space="preserve">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ბენეფიციარი. დროულად მიღებული ფინანსური დახმარება.</w:t>
            </w:r>
          </w:p>
        </w:tc>
      </w:tr>
      <w:tr w:rsidR="00E4206D" w14:paraId="79A8C65A" w14:textId="77777777" w:rsidTr="0035675B">
        <w:trPr>
          <w:trHeight w:val="3633"/>
        </w:trPr>
        <w:tc>
          <w:tcPr>
            <w:tcW w:w="2288" w:type="dxa"/>
            <w:vMerge/>
            <w:tcBorders>
              <w:top w:val="nil"/>
              <w:left w:val="single" w:sz="4" w:space="0" w:color="auto"/>
              <w:bottom w:val="single" w:sz="4" w:space="0" w:color="000000"/>
              <w:right w:val="single" w:sz="4" w:space="0" w:color="auto"/>
            </w:tcBorders>
            <w:vAlign w:val="center"/>
            <w:hideMark/>
          </w:tcPr>
          <w:p w14:paraId="55ACF9F7" w14:textId="77777777" w:rsidR="00E4206D" w:rsidRDefault="00E4206D">
            <w:pPr>
              <w:rPr>
                <w:rFonts w:ascii="Sylfaen" w:hAnsi="Sylfaen" w:cs="Calibri"/>
                <w:color w:val="000000"/>
                <w:sz w:val="18"/>
                <w:szCs w:val="18"/>
              </w:rPr>
            </w:pPr>
          </w:p>
        </w:tc>
        <w:tc>
          <w:tcPr>
            <w:tcW w:w="1951" w:type="dxa"/>
            <w:vMerge/>
            <w:tcBorders>
              <w:top w:val="single" w:sz="4" w:space="0" w:color="auto"/>
              <w:left w:val="single" w:sz="4" w:space="0" w:color="auto"/>
              <w:bottom w:val="single" w:sz="4" w:space="0" w:color="000000"/>
              <w:right w:val="single" w:sz="4" w:space="0" w:color="000000"/>
            </w:tcBorders>
            <w:vAlign w:val="center"/>
            <w:hideMark/>
          </w:tcPr>
          <w:p w14:paraId="67FE5B42" w14:textId="77777777" w:rsidR="00E4206D" w:rsidRDefault="00E4206D">
            <w:pPr>
              <w:rPr>
                <w:rFonts w:ascii="Sylfaen" w:hAnsi="Sylfaen" w:cs="Calibri"/>
                <w:color w:val="000000"/>
                <w:sz w:val="16"/>
                <w:szCs w:val="16"/>
              </w:rPr>
            </w:pPr>
          </w:p>
        </w:tc>
        <w:tc>
          <w:tcPr>
            <w:tcW w:w="2443" w:type="dxa"/>
            <w:vMerge/>
            <w:tcBorders>
              <w:top w:val="nil"/>
              <w:left w:val="single" w:sz="4" w:space="0" w:color="auto"/>
              <w:bottom w:val="single" w:sz="4" w:space="0" w:color="000000"/>
              <w:right w:val="single" w:sz="4" w:space="0" w:color="auto"/>
            </w:tcBorders>
            <w:vAlign w:val="center"/>
            <w:hideMark/>
          </w:tcPr>
          <w:p w14:paraId="23FFEDB6" w14:textId="77777777" w:rsidR="00E4206D" w:rsidRDefault="00E4206D">
            <w:pPr>
              <w:rPr>
                <w:rFonts w:ascii="Sylfaen" w:hAnsi="Sylfaen" w:cs="Calibri"/>
                <w:color w:val="000000"/>
                <w:sz w:val="20"/>
                <w:szCs w:val="20"/>
              </w:rPr>
            </w:pPr>
          </w:p>
        </w:tc>
        <w:tc>
          <w:tcPr>
            <w:tcW w:w="1794" w:type="dxa"/>
            <w:vMerge/>
            <w:tcBorders>
              <w:top w:val="nil"/>
              <w:left w:val="single" w:sz="4" w:space="0" w:color="auto"/>
              <w:bottom w:val="single" w:sz="4" w:space="0" w:color="000000"/>
              <w:right w:val="single" w:sz="4" w:space="0" w:color="auto"/>
            </w:tcBorders>
            <w:vAlign w:val="center"/>
            <w:hideMark/>
          </w:tcPr>
          <w:p w14:paraId="2C4F26D3" w14:textId="77777777" w:rsidR="00E4206D" w:rsidRDefault="00E4206D">
            <w:pPr>
              <w:rPr>
                <w:rFonts w:ascii="Sylfaen" w:hAnsi="Sylfaen" w:cs="Calibri"/>
                <w:color w:val="000000"/>
                <w:sz w:val="20"/>
                <w:szCs w:val="20"/>
              </w:rPr>
            </w:pPr>
          </w:p>
        </w:tc>
        <w:tc>
          <w:tcPr>
            <w:tcW w:w="1575" w:type="dxa"/>
            <w:gridSpan w:val="2"/>
            <w:vMerge/>
            <w:tcBorders>
              <w:top w:val="single" w:sz="4" w:space="0" w:color="auto"/>
              <w:left w:val="single" w:sz="4" w:space="0" w:color="auto"/>
              <w:bottom w:val="single" w:sz="4" w:space="0" w:color="000000"/>
              <w:right w:val="single" w:sz="4" w:space="0" w:color="000000"/>
            </w:tcBorders>
            <w:vAlign w:val="center"/>
            <w:hideMark/>
          </w:tcPr>
          <w:p w14:paraId="73913FF8" w14:textId="77777777" w:rsidR="00E4206D" w:rsidRDefault="00E4206D">
            <w:pPr>
              <w:rPr>
                <w:rFonts w:ascii="Sylfaen" w:hAnsi="Sylfaen" w:cs="Calibri"/>
                <w:color w:val="000000"/>
                <w:sz w:val="16"/>
                <w:szCs w:val="16"/>
              </w:rPr>
            </w:pPr>
          </w:p>
        </w:tc>
        <w:tc>
          <w:tcPr>
            <w:tcW w:w="1794" w:type="dxa"/>
            <w:vMerge/>
            <w:tcBorders>
              <w:top w:val="nil"/>
              <w:left w:val="single" w:sz="4" w:space="0" w:color="auto"/>
              <w:bottom w:val="single" w:sz="4" w:space="0" w:color="000000"/>
              <w:right w:val="single" w:sz="4" w:space="0" w:color="auto"/>
            </w:tcBorders>
            <w:vAlign w:val="center"/>
            <w:hideMark/>
          </w:tcPr>
          <w:p w14:paraId="26500CB3" w14:textId="77777777" w:rsidR="00E4206D" w:rsidRDefault="00E4206D">
            <w:pPr>
              <w:rPr>
                <w:rFonts w:ascii="Sylfaen" w:hAnsi="Sylfaen" w:cs="Calibri"/>
                <w:color w:val="00000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6803EF63" w14:textId="77777777" w:rsidR="00E4206D" w:rsidRDefault="00E4206D">
            <w:pPr>
              <w:rPr>
                <w:rFonts w:ascii="Sylfaen" w:hAnsi="Sylfaen" w:cs="Calibri"/>
                <w:color w:val="000000"/>
                <w:sz w:val="20"/>
                <w:szCs w:val="20"/>
              </w:rPr>
            </w:pPr>
          </w:p>
        </w:tc>
        <w:tc>
          <w:tcPr>
            <w:tcW w:w="1797" w:type="dxa"/>
            <w:vMerge/>
            <w:tcBorders>
              <w:top w:val="nil"/>
              <w:left w:val="single" w:sz="4" w:space="0" w:color="auto"/>
              <w:bottom w:val="single" w:sz="4" w:space="0" w:color="000000"/>
              <w:right w:val="single" w:sz="4" w:space="0" w:color="auto"/>
            </w:tcBorders>
            <w:vAlign w:val="center"/>
            <w:hideMark/>
          </w:tcPr>
          <w:p w14:paraId="7A03AA4A" w14:textId="77777777" w:rsidR="00E4206D" w:rsidRDefault="00E4206D">
            <w:pPr>
              <w:rPr>
                <w:rFonts w:ascii="Sylfaen" w:hAnsi="Sylfaen" w:cs="Calibri"/>
                <w:color w:val="000000"/>
                <w:sz w:val="20"/>
                <w:szCs w:val="20"/>
              </w:rPr>
            </w:pPr>
          </w:p>
        </w:tc>
      </w:tr>
    </w:tbl>
    <w:p w14:paraId="0E0D86A2"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46"/>
        <w:gridCol w:w="1908"/>
        <w:gridCol w:w="2460"/>
        <w:gridCol w:w="1806"/>
        <w:gridCol w:w="104"/>
        <w:gridCol w:w="1389"/>
        <w:gridCol w:w="1806"/>
        <w:gridCol w:w="1806"/>
        <w:gridCol w:w="1809"/>
      </w:tblGrid>
      <w:tr w:rsidR="00E4206D" w14:paraId="7E2F8D9A" w14:textId="77777777" w:rsidTr="00A11E4E">
        <w:trPr>
          <w:trHeight w:val="773"/>
        </w:trPr>
        <w:tc>
          <w:tcPr>
            <w:tcW w:w="732" w:type="pct"/>
            <w:tcBorders>
              <w:top w:val="single" w:sz="4" w:space="0" w:color="auto"/>
              <w:left w:val="single" w:sz="4" w:space="0" w:color="auto"/>
              <w:bottom w:val="single" w:sz="4" w:space="0" w:color="auto"/>
              <w:right w:val="single" w:sz="4" w:space="0" w:color="auto"/>
            </w:tcBorders>
            <w:shd w:val="clear" w:color="000000" w:fill="FFFFFF"/>
            <w:hideMark/>
          </w:tcPr>
          <w:p w14:paraId="641EB8A7"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4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99ED356" w14:textId="77777777" w:rsidR="00E4206D" w:rsidRDefault="00E4206D">
            <w:pPr>
              <w:jc w:val="center"/>
              <w:rPr>
                <w:rFonts w:ascii="Sylfaen" w:hAnsi="Sylfaen" w:cs="Calibri"/>
                <w:b/>
                <w:bCs/>
                <w:color w:val="000000"/>
              </w:rPr>
            </w:pPr>
            <w:r>
              <w:rPr>
                <w:rFonts w:ascii="Sylfaen" w:hAnsi="Sylfaen" w:cs="Calibri"/>
                <w:b/>
                <w:bCs/>
                <w:color w:val="000000"/>
              </w:rPr>
              <w:t>99 წელს გადაცილებულ უხუცესთა და დედ-მამით ობოლ ბავშვთა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2D1E369A" w14:textId="2D04DEA4"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7B2179CC" w14:textId="57FBB1B3"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hideMark/>
          </w:tcPr>
          <w:p w14:paraId="4E4A8EBB" w14:textId="5D1746C7"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hideMark/>
          </w:tcPr>
          <w:p w14:paraId="1D526D15" w14:textId="2AE14CAC"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E4206D" w14:paraId="0DCF5461" w14:textId="77777777" w:rsidTr="00A11E4E">
        <w:trPr>
          <w:trHeight w:val="217"/>
        </w:trPr>
        <w:tc>
          <w:tcPr>
            <w:tcW w:w="732" w:type="pct"/>
            <w:tcBorders>
              <w:top w:val="nil"/>
              <w:left w:val="single" w:sz="4" w:space="0" w:color="auto"/>
              <w:bottom w:val="single" w:sz="4" w:space="0" w:color="auto"/>
              <w:right w:val="single" w:sz="4" w:space="0" w:color="auto"/>
            </w:tcBorders>
            <w:shd w:val="clear" w:color="000000" w:fill="FFFFFF"/>
            <w:hideMark/>
          </w:tcPr>
          <w:p w14:paraId="01583806"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06 02 07</w:t>
            </w:r>
          </w:p>
        </w:tc>
        <w:tc>
          <w:tcPr>
            <w:tcW w:w="2047" w:type="pct"/>
            <w:gridSpan w:val="4"/>
            <w:vMerge/>
            <w:tcBorders>
              <w:top w:val="nil"/>
              <w:left w:val="single" w:sz="4" w:space="0" w:color="auto"/>
              <w:bottom w:val="single" w:sz="4" w:space="0" w:color="auto"/>
              <w:right w:val="single" w:sz="4" w:space="0" w:color="auto"/>
            </w:tcBorders>
            <w:vAlign w:val="center"/>
            <w:hideMark/>
          </w:tcPr>
          <w:p w14:paraId="3069E106" w14:textId="77777777" w:rsidR="00E4206D" w:rsidRDefault="00E4206D">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68EA686A" w14:textId="6CD34670" w:rsidR="00E4206D" w:rsidRDefault="00E4206D" w:rsidP="00AD64FA">
            <w:pPr>
              <w:jc w:val="center"/>
              <w:rPr>
                <w:rFonts w:ascii="Sylfaen" w:hAnsi="Sylfaen" w:cs="Calibri"/>
                <w:sz w:val="18"/>
                <w:szCs w:val="18"/>
              </w:rPr>
            </w:pPr>
            <w:r>
              <w:rPr>
                <w:rFonts w:ascii="Sylfaen" w:hAnsi="Sylfaen" w:cs="Calibri"/>
                <w:sz w:val="18"/>
                <w:szCs w:val="18"/>
              </w:rPr>
              <w:t>12,0</w:t>
            </w:r>
          </w:p>
        </w:tc>
        <w:tc>
          <w:tcPr>
            <w:tcW w:w="589" w:type="pct"/>
            <w:tcBorders>
              <w:top w:val="nil"/>
              <w:left w:val="nil"/>
              <w:bottom w:val="single" w:sz="4" w:space="0" w:color="auto"/>
              <w:right w:val="single" w:sz="4" w:space="0" w:color="auto"/>
            </w:tcBorders>
            <w:shd w:val="clear" w:color="auto" w:fill="auto"/>
            <w:hideMark/>
          </w:tcPr>
          <w:p w14:paraId="03B4898F" w14:textId="035287D8" w:rsidR="00E4206D" w:rsidRDefault="00E4206D" w:rsidP="00AD64FA">
            <w:pPr>
              <w:jc w:val="center"/>
              <w:rPr>
                <w:rFonts w:ascii="Sylfaen" w:hAnsi="Sylfaen" w:cs="Calibri"/>
                <w:sz w:val="18"/>
                <w:szCs w:val="18"/>
              </w:rPr>
            </w:pPr>
            <w:r>
              <w:rPr>
                <w:rFonts w:ascii="Sylfaen" w:hAnsi="Sylfaen" w:cs="Calibri"/>
                <w:sz w:val="18"/>
                <w:szCs w:val="18"/>
              </w:rPr>
              <w:t>12,5</w:t>
            </w:r>
          </w:p>
        </w:tc>
        <w:tc>
          <w:tcPr>
            <w:tcW w:w="589" w:type="pct"/>
            <w:tcBorders>
              <w:top w:val="nil"/>
              <w:left w:val="nil"/>
              <w:bottom w:val="single" w:sz="4" w:space="0" w:color="auto"/>
              <w:right w:val="single" w:sz="4" w:space="0" w:color="auto"/>
            </w:tcBorders>
            <w:shd w:val="clear" w:color="auto" w:fill="auto"/>
            <w:hideMark/>
          </w:tcPr>
          <w:p w14:paraId="400DE30E" w14:textId="6C373F59" w:rsidR="00E4206D" w:rsidRDefault="00E4206D" w:rsidP="00AD64FA">
            <w:pPr>
              <w:jc w:val="center"/>
              <w:rPr>
                <w:rFonts w:ascii="Sylfaen" w:hAnsi="Sylfaen" w:cs="Calibri"/>
                <w:sz w:val="18"/>
                <w:szCs w:val="18"/>
              </w:rPr>
            </w:pPr>
            <w:r>
              <w:rPr>
                <w:rFonts w:ascii="Sylfaen" w:hAnsi="Sylfaen" w:cs="Calibri"/>
                <w:sz w:val="18"/>
                <w:szCs w:val="18"/>
              </w:rPr>
              <w:t>12,9</w:t>
            </w:r>
          </w:p>
        </w:tc>
        <w:tc>
          <w:tcPr>
            <w:tcW w:w="590" w:type="pct"/>
            <w:tcBorders>
              <w:top w:val="nil"/>
              <w:left w:val="nil"/>
              <w:bottom w:val="single" w:sz="4" w:space="0" w:color="auto"/>
              <w:right w:val="single" w:sz="4" w:space="0" w:color="auto"/>
            </w:tcBorders>
            <w:shd w:val="clear" w:color="auto" w:fill="auto"/>
            <w:hideMark/>
          </w:tcPr>
          <w:p w14:paraId="6FCC5B16" w14:textId="1C5615B2" w:rsidR="00E4206D" w:rsidRDefault="00E4206D" w:rsidP="00AD64FA">
            <w:pPr>
              <w:jc w:val="center"/>
              <w:rPr>
                <w:rFonts w:ascii="Sylfaen" w:hAnsi="Sylfaen" w:cs="Calibri"/>
                <w:sz w:val="18"/>
                <w:szCs w:val="18"/>
              </w:rPr>
            </w:pPr>
            <w:r>
              <w:rPr>
                <w:rFonts w:ascii="Sylfaen" w:hAnsi="Sylfaen" w:cs="Calibri"/>
                <w:sz w:val="18"/>
                <w:szCs w:val="18"/>
              </w:rPr>
              <w:t>13,4</w:t>
            </w:r>
          </w:p>
        </w:tc>
      </w:tr>
      <w:tr w:rsidR="00E4206D" w14:paraId="708E911F" w14:textId="77777777" w:rsidTr="0035675B">
        <w:trPr>
          <w:trHeight w:val="777"/>
        </w:trPr>
        <w:tc>
          <w:tcPr>
            <w:tcW w:w="732" w:type="pct"/>
            <w:tcBorders>
              <w:top w:val="nil"/>
              <w:left w:val="single" w:sz="4" w:space="0" w:color="auto"/>
              <w:bottom w:val="single" w:sz="4" w:space="0" w:color="auto"/>
              <w:right w:val="nil"/>
            </w:tcBorders>
            <w:shd w:val="clear" w:color="000000" w:fill="FFFFFF"/>
            <w:hideMark/>
          </w:tcPr>
          <w:p w14:paraId="65E4CA9A"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8"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53D6D16" w14:textId="77777777" w:rsidR="00E4206D" w:rsidRDefault="00E4206D">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14:paraId="77C54212" w14:textId="77777777" w:rsidTr="0035675B">
        <w:trPr>
          <w:trHeight w:val="408"/>
        </w:trPr>
        <w:tc>
          <w:tcPr>
            <w:tcW w:w="732" w:type="pct"/>
            <w:tcBorders>
              <w:top w:val="nil"/>
              <w:left w:val="single" w:sz="4" w:space="0" w:color="auto"/>
              <w:bottom w:val="single" w:sz="4" w:space="0" w:color="auto"/>
              <w:right w:val="nil"/>
            </w:tcBorders>
            <w:shd w:val="clear" w:color="000000" w:fill="FFFFFF"/>
            <w:hideMark/>
          </w:tcPr>
          <w:p w14:paraId="286251F1"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EEE51CE" w14:textId="77777777" w:rsidR="00E4206D" w:rsidRDefault="00E4206D">
            <w:pPr>
              <w:rPr>
                <w:rFonts w:ascii="Sylfaen" w:hAnsi="Sylfaen" w:cs="Calibri"/>
                <w:color w:val="000000"/>
                <w:sz w:val="18"/>
                <w:szCs w:val="18"/>
              </w:rPr>
            </w:pPr>
            <w:r>
              <w:rPr>
                <w:rFonts w:ascii="Sylfaen" w:hAnsi="Sylfaen" w:cs="Calibri"/>
                <w:color w:val="000000"/>
                <w:sz w:val="18"/>
                <w:szCs w:val="18"/>
              </w:rPr>
              <w:t xml:space="preserve">უხუცესთა ფინანსური მხარდაჭერა, დედ-მამით ობოლი ბავშვებისათვის ყოველთვიური ფინანსური დახმარების გაწევა. </w:t>
            </w:r>
          </w:p>
        </w:tc>
      </w:tr>
      <w:tr w:rsidR="00E4206D" w14:paraId="3E0ABCB3" w14:textId="77777777" w:rsidTr="00A72D02">
        <w:trPr>
          <w:trHeight w:val="379"/>
        </w:trPr>
        <w:tc>
          <w:tcPr>
            <w:tcW w:w="732" w:type="pct"/>
            <w:tcBorders>
              <w:top w:val="nil"/>
              <w:left w:val="single" w:sz="4" w:space="0" w:color="auto"/>
              <w:bottom w:val="single" w:sz="4" w:space="0" w:color="auto"/>
              <w:right w:val="nil"/>
            </w:tcBorders>
            <w:shd w:val="clear" w:color="000000" w:fill="FFFFFF"/>
            <w:hideMark/>
          </w:tcPr>
          <w:p w14:paraId="65849E81"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C19F58" w14:textId="37F8BF45" w:rsidR="00E4206D" w:rsidRDefault="00E4206D" w:rsidP="0021404A">
            <w:pPr>
              <w:rPr>
                <w:rFonts w:ascii="Sylfaen" w:hAnsi="Sylfaen" w:cs="Calibri"/>
                <w:color w:val="000000"/>
                <w:sz w:val="18"/>
                <w:szCs w:val="18"/>
              </w:rPr>
            </w:pPr>
            <w:r>
              <w:rPr>
                <w:rFonts w:ascii="Sylfaen" w:hAnsi="Sylfaen" w:cs="Calibri"/>
                <w:color w:val="000000"/>
                <w:sz w:val="18"/>
                <w:szCs w:val="18"/>
              </w:rPr>
              <w:t xml:space="preserve">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მეტი ინტეგრირებული ოჯახი საზოგადოებაში. </w:t>
            </w:r>
            <w:r>
              <w:rPr>
                <w:rFonts w:ascii="Sylfaen" w:hAnsi="Sylfaen" w:cs="Calibri"/>
                <w:color w:val="000000"/>
                <w:sz w:val="18"/>
                <w:szCs w:val="18"/>
              </w:rPr>
              <w:br/>
              <w:t>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p>
        </w:tc>
      </w:tr>
      <w:tr w:rsidR="00E4206D" w14:paraId="47DD937B" w14:textId="77777777" w:rsidTr="00E40305">
        <w:trPr>
          <w:trHeight w:val="1044"/>
        </w:trPr>
        <w:tc>
          <w:tcPr>
            <w:tcW w:w="732" w:type="pct"/>
            <w:tcBorders>
              <w:top w:val="nil"/>
              <w:left w:val="single" w:sz="4" w:space="0" w:color="auto"/>
              <w:bottom w:val="single" w:sz="4" w:space="0" w:color="auto"/>
              <w:right w:val="single" w:sz="4" w:space="0" w:color="auto"/>
            </w:tcBorders>
            <w:shd w:val="clear" w:color="auto" w:fill="auto"/>
            <w:hideMark/>
          </w:tcPr>
          <w:p w14:paraId="3CF5EEAD"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622" w:type="pct"/>
            <w:tcBorders>
              <w:top w:val="single" w:sz="4" w:space="0" w:color="auto"/>
              <w:left w:val="nil"/>
              <w:bottom w:val="single" w:sz="4" w:space="0" w:color="auto"/>
              <w:right w:val="single" w:sz="4" w:space="0" w:color="000000"/>
            </w:tcBorders>
            <w:shd w:val="clear" w:color="auto" w:fill="auto"/>
            <w:hideMark/>
          </w:tcPr>
          <w:p w14:paraId="41D23FE9"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802" w:type="pct"/>
            <w:tcBorders>
              <w:top w:val="nil"/>
              <w:left w:val="nil"/>
              <w:bottom w:val="single" w:sz="4" w:space="0" w:color="auto"/>
              <w:right w:val="single" w:sz="4" w:space="0" w:color="auto"/>
            </w:tcBorders>
            <w:shd w:val="clear" w:color="auto" w:fill="auto"/>
            <w:hideMark/>
          </w:tcPr>
          <w:p w14:paraId="39EA980D"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9" w:type="pct"/>
            <w:tcBorders>
              <w:top w:val="nil"/>
              <w:left w:val="nil"/>
              <w:bottom w:val="single" w:sz="4" w:space="0" w:color="auto"/>
              <w:right w:val="single" w:sz="4" w:space="0" w:color="auto"/>
            </w:tcBorders>
            <w:shd w:val="clear" w:color="auto" w:fill="auto"/>
            <w:hideMark/>
          </w:tcPr>
          <w:p w14:paraId="77D7EC5B" w14:textId="0CF1D0E6" w:rsidR="00E4206D" w:rsidRDefault="00E4206D" w:rsidP="001E7CE7">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1E7CE7">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87" w:type="pct"/>
            <w:gridSpan w:val="2"/>
            <w:tcBorders>
              <w:top w:val="single" w:sz="4" w:space="0" w:color="auto"/>
              <w:left w:val="nil"/>
              <w:bottom w:val="single" w:sz="4" w:space="0" w:color="auto"/>
              <w:right w:val="single" w:sz="4" w:space="0" w:color="000000"/>
            </w:tcBorders>
            <w:shd w:val="clear" w:color="auto" w:fill="auto"/>
            <w:hideMark/>
          </w:tcPr>
          <w:p w14:paraId="319363C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9" w:type="pct"/>
            <w:tcBorders>
              <w:top w:val="nil"/>
              <w:left w:val="nil"/>
              <w:bottom w:val="single" w:sz="4" w:space="0" w:color="auto"/>
              <w:right w:val="single" w:sz="4" w:space="0" w:color="auto"/>
            </w:tcBorders>
            <w:shd w:val="clear" w:color="auto" w:fill="auto"/>
            <w:hideMark/>
          </w:tcPr>
          <w:p w14:paraId="7E66D753" w14:textId="62319A4C"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89" w:type="pct"/>
            <w:tcBorders>
              <w:top w:val="nil"/>
              <w:left w:val="nil"/>
              <w:bottom w:val="single" w:sz="4" w:space="0" w:color="auto"/>
              <w:right w:val="single" w:sz="4" w:space="0" w:color="auto"/>
            </w:tcBorders>
            <w:shd w:val="clear" w:color="auto" w:fill="auto"/>
            <w:hideMark/>
          </w:tcPr>
          <w:p w14:paraId="4A5F80CA" w14:textId="61799A45"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90" w:type="pct"/>
            <w:tcBorders>
              <w:top w:val="nil"/>
              <w:left w:val="nil"/>
              <w:bottom w:val="single" w:sz="4" w:space="0" w:color="auto"/>
              <w:right w:val="single" w:sz="4" w:space="0" w:color="auto"/>
            </w:tcBorders>
            <w:shd w:val="clear" w:color="auto" w:fill="auto"/>
            <w:hideMark/>
          </w:tcPr>
          <w:p w14:paraId="4CDCA61D" w14:textId="1F70346B" w:rsidR="00E4206D" w:rsidRDefault="00E4206D" w:rsidP="001E7CE7">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1E7CE7">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E4206D" w14:paraId="2D9290BA" w14:textId="77777777" w:rsidTr="00A11E4E">
        <w:trPr>
          <w:trHeight w:val="4337"/>
        </w:trPr>
        <w:tc>
          <w:tcPr>
            <w:tcW w:w="732" w:type="pct"/>
            <w:vMerge w:val="restart"/>
            <w:tcBorders>
              <w:top w:val="nil"/>
              <w:left w:val="single" w:sz="4" w:space="0" w:color="auto"/>
              <w:bottom w:val="single" w:sz="4" w:space="0" w:color="000000"/>
              <w:right w:val="single" w:sz="4" w:space="0" w:color="auto"/>
            </w:tcBorders>
            <w:shd w:val="clear" w:color="auto" w:fill="auto"/>
            <w:hideMark/>
          </w:tcPr>
          <w:p w14:paraId="1A6FB392"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62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A48B25E"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უხუცესთა და დედ-მამით ობოლ ბავშვთა სოციალური  დახმარება, მათი ოჯახების აღნიშნულ სერვისებზე თანაბარი ხელმისაწვდომობის ზრდა და სერვისების საჭიროების მქონე ბენეფიციართა დახმარება</w:t>
            </w:r>
          </w:p>
        </w:tc>
        <w:tc>
          <w:tcPr>
            <w:tcW w:w="802" w:type="pct"/>
            <w:vMerge w:val="restart"/>
            <w:tcBorders>
              <w:top w:val="nil"/>
              <w:left w:val="single" w:sz="4" w:space="0" w:color="auto"/>
              <w:bottom w:val="single" w:sz="4" w:space="0" w:color="000000"/>
              <w:right w:val="single" w:sz="4" w:space="0" w:color="auto"/>
            </w:tcBorders>
            <w:shd w:val="clear" w:color="auto" w:fill="auto"/>
            <w:hideMark/>
          </w:tcPr>
          <w:p w14:paraId="61EFA12E"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4107442B" w14:textId="7ED72316"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202</w:t>
            </w:r>
            <w:r w:rsidR="009A79D2">
              <w:rPr>
                <w:rFonts w:ascii="Sylfaen" w:hAnsi="Sylfaen" w:cs="Calibri"/>
                <w:color w:val="000000"/>
                <w:sz w:val="16"/>
                <w:szCs w:val="16"/>
                <w:lang w:val="ka-GE"/>
              </w:rPr>
              <w:t>2</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4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ECEF305"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744DF901" w14:textId="7AF8B96C"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202</w:t>
            </w:r>
            <w:r w:rsidR="009A79D2">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6E5694AB" w14:textId="6DDEB87D"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202</w:t>
            </w:r>
            <w:r w:rsidR="009A79D2">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90" w:type="pct"/>
            <w:vMerge w:val="restart"/>
            <w:tcBorders>
              <w:top w:val="nil"/>
              <w:left w:val="single" w:sz="4" w:space="0" w:color="auto"/>
              <w:bottom w:val="single" w:sz="4" w:space="0" w:color="000000"/>
              <w:right w:val="single" w:sz="4" w:space="0" w:color="auto"/>
            </w:tcBorders>
            <w:shd w:val="clear" w:color="auto" w:fill="auto"/>
            <w:hideMark/>
          </w:tcPr>
          <w:p w14:paraId="0A926753" w14:textId="2C96614C" w:rsidR="00E4206D" w:rsidRPr="00A72D02" w:rsidRDefault="00E4206D" w:rsidP="009A79D2">
            <w:pPr>
              <w:jc w:val="center"/>
              <w:rPr>
                <w:rFonts w:ascii="Sylfaen" w:hAnsi="Sylfaen" w:cs="Calibri"/>
                <w:color w:val="000000"/>
                <w:sz w:val="16"/>
                <w:szCs w:val="16"/>
              </w:rPr>
            </w:pPr>
            <w:r w:rsidRPr="00A72D02">
              <w:rPr>
                <w:rFonts w:ascii="Sylfaen" w:hAnsi="Sylfaen" w:cs="Calibri"/>
                <w:color w:val="000000"/>
                <w:sz w:val="16"/>
                <w:szCs w:val="16"/>
              </w:rPr>
              <w:t>202</w:t>
            </w:r>
            <w:r w:rsidR="009A79D2">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E4206D" w14:paraId="158DFD2A" w14:textId="77777777" w:rsidTr="00A11E4E">
        <w:trPr>
          <w:trHeight w:val="5985"/>
        </w:trPr>
        <w:tc>
          <w:tcPr>
            <w:tcW w:w="732" w:type="pct"/>
            <w:vMerge/>
            <w:tcBorders>
              <w:top w:val="nil"/>
              <w:left w:val="single" w:sz="4" w:space="0" w:color="auto"/>
              <w:bottom w:val="single" w:sz="4" w:space="0" w:color="000000"/>
              <w:right w:val="single" w:sz="4" w:space="0" w:color="auto"/>
            </w:tcBorders>
            <w:vAlign w:val="center"/>
            <w:hideMark/>
          </w:tcPr>
          <w:p w14:paraId="6AC70489" w14:textId="77777777" w:rsidR="00E4206D" w:rsidRDefault="00E4206D">
            <w:pPr>
              <w:rPr>
                <w:rFonts w:ascii="Sylfaen" w:hAnsi="Sylfaen" w:cs="Calibri"/>
                <w:color w:val="000000"/>
                <w:sz w:val="18"/>
                <w:szCs w:val="18"/>
              </w:rPr>
            </w:pPr>
          </w:p>
        </w:tc>
        <w:tc>
          <w:tcPr>
            <w:tcW w:w="622" w:type="pct"/>
            <w:vMerge/>
            <w:tcBorders>
              <w:top w:val="single" w:sz="4" w:space="0" w:color="auto"/>
              <w:left w:val="single" w:sz="4" w:space="0" w:color="auto"/>
              <w:bottom w:val="single" w:sz="4" w:space="0" w:color="000000"/>
              <w:right w:val="single" w:sz="4" w:space="0" w:color="000000"/>
            </w:tcBorders>
            <w:vAlign w:val="center"/>
            <w:hideMark/>
          </w:tcPr>
          <w:p w14:paraId="7005FB38" w14:textId="77777777" w:rsidR="00E4206D" w:rsidRDefault="00E4206D">
            <w:pPr>
              <w:rPr>
                <w:rFonts w:ascii="Sylfaen" w:hAnsi="Sylfaen" w:cs="Calibri"/>
                <w:color w:val="000000"/>
                <w:sz w:val="16"/>
                <w:szCs w:val="16"/>
              </w:rPr>
            </w:pPr>
          </w:p>
        </w:tc>
        <w:tc>
          <w:tcPr>
            <w:tcW w:w="802" w:type="pct"/>
            <w:vMerge/>
            <w:tcBorders>
              <w:top w:val="nil"/>
              <w:left w:val="single" w:sz="4" w:space="0" w:color="auto"/>
              <w:bottom w:val="single" w:sz="4" w:space="0" w:color="000000"/>
              <w:right w:val="single" w:sz="4" w:space="0" w:color="auto"/>
            </w:tcBorders>
            <w:vAlign w:val="center"/>
            <w:hideMark/>
          </w:tcPr>
          <w:p w14:paraId="30839280"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4297F56B" w14:textId="77777777" w:rsidR="00E4206D" w:rsidRPr="00A72D02" w:rsidRDefault="00E4206D">
            <w:pPr>
              <w:rPr>
                <w:rFonts w:ascii="Sylfaen" w:hAnsi="Sylfaen" w:cs="Calibri"/>
                <w:color w:val="000000"/>
                <w:sz w:val="16"/>
                <w:szCs w:val="16"/>
              </w:rPr>
            </w:pPr>
          </w:p>
        </w:tc>
        <w:tc>
          <w:tcPr>
            <w:tcW w:w="487" w:type="pct"/>
            <w:gridSpan w:val="2"/>
            <w:vMerge/>
            <w:tcBorders>
              <w:top w:val="single" w:sz="4" w:space="0" w:color="auto"/>
              <w:left w:val="single" w:sz="4" w:space="0" w:color="auto"/>
              <w:bottom w:val="single" w:sz="4" w:space="0" w:color="000000"/>
              <w:right w:val="single" w:sz="4" w:space="0" w:color="000000"/>
            </w:tcBorders>
            <w:vAlign w:val="center"/>
            <w:hideMark/>
          </w:tcPr>
          <w:p w14:paraId="5AAED732"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00828464"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2A1DA108" w14:textId="77777777" w:rsidR="00E4206D" w:rsidRPr="00A72D02" w:rsidRDefault="00E4206D">
            <w:pPr>
              <w:rPr>
                <w:rFonts w:ascii="Sylfaen" w:hAnsi="Sylfaen" w:cs="Calibri"/>
                <w:color w:val="000000"/>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4DB78C4B" w14:textId="77777777" w:rsidR="00E4206D" w:rsidRPr="00A72D02" w:rsidRDefault="00E4206D">
            <w:pPr>
              <w:rPr>
                <w:rFonts w:ascii="Sylfaen" w:hAnsi="Sylfaen" w:cs="Calibri"/>
                <w:color w:val="000000"/>
                <w:sz w:val="16"/>
                <w:szCs w:val="16"/>
              </w:rPr>
            </w:pPr>
          </w:p>
        </w:tc>
      </w:tr>
    </w:tbl>
    <w:p w14:paraId="5C57D126"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504"/>
        <w:gridCol w:w="2134"/>
        <w:gridCol w:w="2254"/>
        <w:gridCol w:w="1754"/>
        <w:gridCol w:w="117"/>
        <w:gridCol w:w="1555"/>
        <w:gridCol w:w="1671"/>
        <w:gridCol w:w="1671"/>
        <w:gridCol w:w="1674"/>
      </w:tblGrid>
      <w:tr w:rsidR="00E4206D" w:rsidRPr="00E4206D" w14:paraId="625F18F1" w14:textId="77777777" w:rsidTr="0035675B">
        <w:trPr>
          <w:trHeight w:val="794"/>
        </w:trPr>
        <w:tc>
          <w:tcPr>
            <w:tcW w:w="816" w:type="pct"/>
            <w:tcBorders>
              <w:top w:val="single" w:sz="4" w:space="0" w:color="auto"/>
              <w:left w:val="single" w:sz="4" w:space="0" w:color="auto"/>
              <w:bottom w:val="single" w:sz="4" w:space="0" w:color="auto"/>
              <w:right w:val="single" w:sz="4" w:space="0" w:color="auto"/>
            </w:tcBorders>
            <w:shd w:val="clear" w:color="000000" w:fill="FFFFFF"/>
            <w:hideMark/>
          </w:tcPr>
          <w:p w14:paraId="47993DB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კოდი</w:t>
            </w:r>
          </w:p>
        </w:tc>
        <w:tc>
          <w:tcPr>
            <w:tcW w:w="204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CE16D98" w14:textId="77777777" w:rsidR="00E4206D" w:rsidRPr="00E4206D" w:rsidRDefault="00E4206D" w:rsidP="00E4206D">
            <w:pPr>
              <w:spacing w:after="0" w:line="240" w:lineRule="auto"/>
              <w:jc w:val="center"/>
              <w:rPr>
                <w:rFonts w:ascii="Sylfaen" w:eastAsia="Times New Roman" w:hAnsi="Sylfaen" w:cs="Calibri"/>
                <w:b/>
                <w:bCs/>
                <w:color w:val="000000"/>
              </w:rPr>
            </w:pPr>
            <w:r w:rsidRPr="00E4206D">
              <w:rPr>
                <w:rFonts w:ascii="Sylfaen" w:eastAsia="Times New Roman" w:hAnsi="Sylfaen" w:cs="Calibri"/>
                <w:b/>
                <w:bCs/>
                <w:color w:val="000000"/>
              </w:rPr>
              <w:t xml:space="preserve">ქალაქ ახალციხეში მგზავრთა გადაყვანის შერავათის პროგრამა                                                                                                                                                                                                                                                                                                                                                                                                                                                        </w:t>
            </w:r>
          </w:p>
        </w:tc>
        <w:tc>
          <w:tcPr>
            <w:tcW w:w="507" w:type="pct"/>
            <w:tcBorders>
              <w:top w:val="single" w:sz="4" w:space="0" w:color="auto"/>
              <w:left w:val="nil"/>
              <w:bottom w:val="single" w:sz="4" w:space="0" w:color="auto"/>
              <w:right w:val="single" w:sz="4" w:space="0" w:color="auto"/>
            </w:tcBorders>
            <w:shd w:val="clear" w:color="000000" w:fill="FFFFFF"/>
            <w:hideMark/>
          </w:tcPr>
          <w:p w14:paraId="4F36516F" w14:textId="3CEB67B8"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2</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71DEFAC5" w14:textId="46ABD711"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3</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1247438B" w14:textId="0B56A04A"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4</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c>
          <w:tcPr>
            <w:tcW w:w="545" w:type="pct"/>
            <w:tcBorders>
              <w:top w:val="single" w:sz="4" w:space="0" w:color="auto"/>
              <w:left w:val="nil"/>
              <w:bottom w:val="single" w:sz="4" w:space="0" w:color="auto"/>
              <w:right w:val="single" w:sz="4" w:space="0" w:color="auto"/>
            </w:tcBorders>
            <w:shd w:val="clear" w:color="000000" w:fill="FFFFFF"/>
            <w:hideMark/>
          </w:tcPr>
          <w:p w14:paraId="52F6D53B" w14:textId="175DEE4C"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5</w:t>
            </w:r>
            <w:r w:rsidRPr="00E4206D">
              <w:rPr>
                <w:rFonts w:ascii="Sylfaen" w:eastAsia="Times New Roman" w:hAnsi="Sylfaen" w:cs="Calibri"/>
                <w:b/>
                <w:bCs/>
                <w:color w:val="000000"/>
                <w:sz w:val="16"/>
                <w:szCs w:val="16"/>
              </w:rPr>
              <w:t xml:space="preserve"> წლის დაფინანსება</w:t>
            </w:r>
            <w:r w:rsidRPr="00E4206D">
              <w:rPr>
                <w:rFonts w:ascii="Sylfaen" w:eastAsia="Times New Roman" w:hAnsi="Sylfaen" w:cs="Calibri"/>
                <w:b/>
                <w:bCs/>
                <w:color w:val="000000"/>
                <w:sz w:val="16"/>
                <w:szCs w:val="16"/>
              </w:rPr>
              <w:br/>
              <w:t xml:space="preserve"> ათას ლარში</w:t>
            </w:r>
          </w:p>
        </w:tc>
      </w:tr>
      <w:tr w:rsidR="00E4206D" w:rsidRPr="00E4206D" w14:paraId="4117F3FD" w14:textId="77777777" w:rsidTr="00A72D02">
        <w:trPr>
          <w:trHeight w:val="300"/>
        </w:trPr>
        <w:tc>
          <w:tcPr>
            <w:tcW w:w="816" w:type="pct"/>
            <w:tcBorders>
              <w:top w:val="nil"/>
              <w:left w:val="single" w:sz="4" w:space="0" w:color="auto"/>
              <w:bottom w:val="single" w:sz="4" w:space="0" w:color="auto"/>
              <w:right w:val="single" w:sz="4" w:space="0" w:color="auto"/>
            </w:tcBorders>
            <w:shd w:val="clear" w:color="000000" w:fill="FFFFFF"/>
            <w:hideMark/>
          </w:tcPr>
          <w:p w14:paraId="754CAD97" w14:textId="77777777" w:rsidR="00E4206D" w:rsidRPr="00E4206D" w:rsidRDefault="00E4206D" w:rsidP="00E4206D">
            <w:pPr>
              <w:spacing w:after="0" w:line="240" w:lineRule="auto"/>
              <w:jc w:val="center"/>
              <w:rPr>
                <w:rFonts w:ascii="Sylfaen" w:eastAsia="Times New Roman" w:hAnsi="Sylfaen" w:cs="Calibri"/>
                <w:color w:val="000000"/>
                <w:sz w:val="16"/>
                <w:szCs w:val="16"/>
              </w:rPr>
            </w:pPr>
            <w:r w:rsidRPr="00E4206D">
              <w:rPr>
                <w:rFonts w:ascii="Sylfaen" w:eastAsia="Times New Roman" w:hAnsi="Sylfaen" w:cs="Calibri"/>
                <w:color w:val="000000"/>
                <w:sz w:val="16"/>
                <w:szCs w:val="16"/>
              </w:rPr>
              <w:t>06 02 08</w:t>
            </w:r>
          </w:p>
        </w:tc>
        <w:tc>
          <w:tcPr>
            <w:tcW w:w="2041" w:type="pct"/>
            <w:gridSpan w:val="4"/>
            <w:vMerge/>
            <w:tcBorders>
              <w:top w:val="nil"/>
              <w:left w:val="single" w:sz="4" w:space="0" w:color="auto"/>
              <w:bottom w:val="single" w:sz="4" w:space="0" w:color="auto"/>
              <w:right w:val="single" w:sz="4" w:space="0" w:color="auto"/>
            </w:tcBorders>
            <w:vAlign w:val="center"/>
            <w:hideMark/>
          </w:tcPr>
          <w:p w14:paraId="19AC641B" w14:textId="77777777" w:rsidR="00E4206D" w:rsidRPr="00E4206D" w:rsidRDefault="00E4206D" w:rsidP="00E4206D">
            <w:pPr>
              <w:spacing w:after="0" w:line="240" w:lineRule="auto"/>
              <w:rPr>
                <w:rFonts w:ascii="Sylfaen" w:eastAsia="Times New Roman" w:hAnsi="Sylfaen" w:cs="Calibri"/>
                <w:b/>
                <w:bCs/>
                <w:color w:val="000000"/>
              </w:rPr>
            </w:pPr>
          </w:p>
        </w:tc>
        <w:tc>
          <w:tcPr>
            <w:tcW w:w="507" w:type="pct"/>
            <w:tcBorders>
              <w:top w:val="nil"/>
              <w:left w:val="nil"/>
              <w:bottom w:val="single" w:sz="4" w:space="0" w:color="auto"/>
              <w:right w:val="single" w:sz="4" w:space="0" w:color="auto"/>
            </w:tcBorders>
            <w:shd w:val="clear" w:color="000000" w:fill="FFFFFF"/>
            <w:hideMark/>
          </w:tcPr>
          <w:p w14:paraId="0589292B" w14:textId="62A9F8B6" w:rsidR="00E4206D" w:rsidRPr="00E4206D" w:rsidRDefault="00E4206D" w:rsidP="00AD64FA">
            <w:pPr>
              <w:spacing w:after="0" w:line="240" w:lineRule="auto"/>
              <w:jc w:val="center"/>
              <w:rPr>
                <w:rFonts w:ascii="Sylfaen" w:eastAsia="Times New Roman" w:hAnsi="Sylfaen" w:cs="Calibri"/>
                <w:sz w:val="18"/>
                <w:szCs w:val="18"/>
              </w:rPr>
            </w:pPr>
            <w:r w:rsidRPr="00E4206D">
              <w:rPr>
                <w:rFonts w:ascii="Sylfaen" w:eastAsia="Times New Roman" w:hAnsi="Sylfaen" w:cs="Calibri"/>
                <w:sz w:val="18"/>
                <w:szCs w:val="18"/>
              </w:rPr>
              <w:t>22,0</w:t>
            </w:r>
          </w:p>
        </w:tc>
        <w:tc>
          <w:tcPr>
            <w:tcW w:w="545" w:type="pct"/>
            <w:tcBorders>
              <w:top w:val="nil"/>
              <w:left w:val="nil"/>
              <w:bottom w:val="single" w:sz="4" w:space="0" w:color="auto"/>
              <w:right w:val="single" w:sz="4" w:space="0" w:color="auto"/>
            </w:tcBorders>
            <w:shd w:val="clear" w:color="auto" w:fill="auto"/>
            <w:hideMark/>
          </w:tcPr>
          <w:p w14:paraId="79FD036D" w14:textId="5629D321" w:rsidR="00E4206D" w:rsidRPr="00E4206D" w:rsidRDefault="00E4206D" w:rsidP="000E0CC4">
            <w:pPr>
              <w:spacing w:after="0" w:line="240" w:lineRule="auto"/>
              <w:jc w:val="center"/>
              <w:rPr>
                <w:rFonts w:ascii="Sylfaen" w:eastAsia="Times New Roman" w:hAnsi="Sylfaen" w:cs="Calibri"/>
                <w:sz w:val="18"/>
                <w:szCs w:val="18"/>
              </w:rPr>
            </w:pPr>
            <w:r w:rsidRPr="00E4206D">
              <w:rPr>
                <w:rFonts w:ascii="Sylfaen" w:eastAsia="Times New Roman" w:hAnsi="Sylfaen" w:cs="Calibri"/>
                <w:sz w:val="18"/>
                <w:szCs w:val="18"/>
              </w:rPr>
              <w:t>2</w:t>
            </w:r>
            <w:r w:rsidR="000E0CC4">
              <w:rPr>
                <w:rFonts w:ascii="Sylfaen" w:eastAsia="Times New Roman" w:hAnsi="Sylfaen" w:cs="Calibri"/>
                <w:sz w:val="18"/>
                <w:szCs w:val="18"/>
              </w:rPr>
              <w:t>4</w:t>
            </w:r>
            <w:r w:rsidRPr="00E4206D">
              <w:rPr>
                <w:rFonts w:ascii="Sylfaen" w:eastAsia="Times New Roman" w:hAnsi="Sylfaen" w:cs="Calibri"/>
                <w:sz w:val="18"/>
                <w:szCs w:val="18"/>
              </w:rPr>
              <w:t>,0</w:t>
            </w:r>
          </w:p>
        </w:tc>
        <w:tc>
          <w:tcPr>
            <w:tcW w:w="545" w:type="pct"/>
            <w:tcBorders>
              <w:top w:val="nil"/>
              <w:left w:val="nil"/>
              <w:bottom w:val="single" w:sz="4" w:space="0" w:color="auto"/>
              <w:right w:val="single" w:sz="4" w:space="0" w:color="auto"/>
            </w:tcBorders>
            <w:shd w:val="clear" w:color="auto" w:fill="auto"/>
            <w:hideMark/>
          </w:tcPr>
          <w:p w14:paraId="7A795E43" w14:textId="115760EF" w:rsidR="00E4206D" w:rsidRPr="00E4206D" w:rsidRDefault="00E4206D" w:rsidP="00AD64FA">
            <w:pPr>
              <w:spacing w:after="0" w:line="240" w:lineRule="auto"/>
              <w:jc w:val="center"/>
              <w:rPr>
                <w:rFonts w:ascii="Sylfaen" w:eastAsia="Times New Roman" w:hAnsi="Sylfaen" w:cs="Calibri"/>
                <w:sz w:val="18"/>
                <w:szCs w:val="18"/>
              </w:rPr>
            </w:pPr>
            <w:r w:rsidRPr="00E4206D">
              <w:rPr>
                <w:rFonts w:ascii="Sylfaen" w:eastAsia="Times New Roman" w:hAnsi="Sylfaen" w:cs="Calibri"/>
                <w:sz w:val="18"/>
                <w:szCs w:val="18"/>
              </w:rPr>
              <w:t>2</w:t>
            </w:r>
            <w:r w:rsidR="000E0CC4">
              <w:rPr>
                <w:rFonts w:ascii="Sylfaen" w:eastAsia="Times New Roman" w:hAnsi="Sylfaen" w:cs="Calibri"/>
                <w:sz w:val="18"/>
                <w:szCs w:val="18"/>
              </w:rPr>
              <w:t>6</w:t>
            </w:r>
            <w:r w:rsidRPr="00E4206D">
              <w:rPr>
                <w:rFonts w:ascii="Sylfaen" w:eastAsia="Times New Roman" w:hAnsi="Sylfaen" w:cs="Calibri"/>
                <w:sz w:val="18"/>
                <w:szCs w:val="18"/>
              </w:rPr>
              <w:t>,0</w:t>
            </w:r>
          </w:p>
        </w:tc>
        <w:tc>
          <w:tcPr>
            <w:tcW w:w="545" w:type="pct"/>
            <w:tcBorders>
              <w:top w:val="nil"/>
              <w:left w:val="nil"/>
              <w:bottom w:val="single" w:sz="4" w:space="0" w:color="auto"/>
              <w:right w:val="single" w:sz="4" w:space="0" w:color="auto"/>
            </w:tcBorders>
            <w:shd w:val="clear" w:color="auto" w:fill="auto"/>
            <w:hideMark/>
          </w:tcPr>
          <w:p w14:paraId="1D221F50" w14:textId="1CFAE13B" w:rsidR="00E4206D" w:rsidRPr="00E4206D" w:rsidRDefault="000E0CC4" w:rsidP="00AD64FA">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27</w:t>
            </w:r>
            <w:r w:rsidR="00E4206D" w:rsidRPr="00E4206D">
              <w:rPr>
                <w:rFonts w:ascii="Sylfaen" w:eastAsia="Times New Roman" w:hAnsi="Sylfaen" w:cs="Calibri"/>
                <w:sz w:val="18"/>
                <w:szCs w:val="18"/>
              </w:rPr>
              <w:t>,0</w:t>
            </w:r>
          </w:p>
        </w:tc>
      </w:tr>
      <w:tr w:rsidR="00E4206D" w:rsidRPr="00E4206D" w14:paraId="1870AE84" w14:textId="77777777" w:rsidTr="0035675B">
        <w:trPr>
          <w:trHeight w:val="539"/>
        </w:trPr>
        <w:tc>
          <w:tcPr>
            <w:tcW w:w="816" w:type="pct"/>
            <w:tcBorders>
              <w:top w:val="nil"/>
              <w:left w:val="single" w:sz="4" w:space="0" w:color="auto"/>
              <w:bottom w:val="single" w:sz="4" w:space="0" w:color="auto"/>
              <w:right w:val="nil"/>
            </w:tcBorders>
            <w:shd w:val="clear" w:color="000000" w:fill="FFFFFF"/>
            <w:hideMark/>
          </w:tcPr>
          <w:p w14:paraId="4EF806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84"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C0C2192" w14:textId="77777777" w:rsidR="00E4206D" w:rsidRPr="00E4206D" w:rsidRDefault="00E4206D" w:rsidP="00E4206D">
            <w:pPr>
              <w:spacing w:after="0" w:line="240" w:lineRule="auto"/>
              <w:jc w:val="center"/>
              <w:rPr>
                <w:rFonts w:ascii="Sylfaen" w:eastAsia="Times New Roman" w:hAnsi="Sylfaen" w:cs="Calibri"/>
                <w:b/>
                <w:bCs/>
                <w:color w:val="000000"/>
                <w:sz w:val="20"/>
                <w:szCs w:val="20"/>
              </w:rPr>
            </w:pPr>
            <w:r w:rsidRPr="00E4206D">
              <w:rPr>
                <w:rFonts w:ascii="Sylfaen" w:eastAsia="Times New Roma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rsidRPr="00E4206D" w14:paraId="5E3871A6" w14:textId="77777777" w:rsidTr="0035675B">
        <w:trPr>
          <w:trHeight w:val="379"/>
        </w:trPr>
        <w:tc>
          <w:tcPr>
            <w:tcW w:w="816" w:type="pct"/>
            <w:tcBorders>
              <w:top w:val="nil"/>
              <w:left w:val="single" w:sz="4" w:space="0" w:color="auto"/>
              <w:bottom w:val="single" w:sz="4" w:space="0" w:color="auto"/>
              <w:right w:val="nil"/>
            </w:tcBorders>
            <w:shd w:val="clear" w:color="000000" w:fill="FFFFFF"/>
            <w:hideMark/>
          </w:tcPr>
          <w:p w14:paraId="35E3B494"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 xml:space="preserve">ქვეპროგრამის აღწერა </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935533" w14:textId="3FCDCA64" w:rsidR="00E4206D" w:rsidRPr="00E4206D" w:rsidRDefault="00E4206D" w:rsidP="0021404A">
            <w:pPr>
              <w:spacing w:after="0" w:line="240" w:lineRule="auto"/>
              <w:rPr>
                <w:rFonts w:ascii="Sylfaen" w:eastAsia="Times New Roman" w:hAnsi="Sylfaen" w:cs="Calibri"/>
                <w:color w:val="000000"/>
                <w:sz w:val="18"/>
                <w:szCs w:val="18"/>
              </w:rPr>
            </w:pPr>
            <w:r w:rsidRPr="00E4206D">
              <w:rPr>
                <w:rFonts w:ascii="Sylfaen" w:eastAsia="Times New Roman" w:hAnsi="Sylfaen" w:cs="Calibri"/>
                <w:color w:val="000000"/>
                <w:sz w:val="18"/>
                <w:szCs w:val="18"/>
              </w:rPr>
              <w:t xml:space="preserve">      ქვეპროგრამა ითვალისწინებს ქალაქ ახალციხის ტერიტორიაზე წრიული მარშრუტით მგზავრთა გადაყვანის საფასურის 50%-ის თანადაფინანსებას. </w:t>
            </w:r>
          </w:p>
        </w:tc>
      </w:tr>
      <w:tr w:rsidR="00E4206D" w:rsidRPr="00E4206D" w14:paraId="4D4563CD" w14:textId="77777777" w:rsidTr="002E08CE">
        <w:trPr>
          <w:trHeight w:val="413"/>
        </w:trPr>
        <w:tc>
          <w:tcPr>
            <w:tcW w:w="816" w:type="pct"/>
            <w:tcBorders>
              <w:top w:val="nil"/>
              <w:left w:val="single" w:sz="4" w:space="0" w:color="auto"/>
              <w:bottom w:val="single" w:sz="4" w:space="0" w:color="auto"/>
              <w:right w:val="nil"/>
            </w:tcBorders>
            <w:shd w:val="clear" w:color="000000" w:fill="FFFFFF"/>
            <w:hideMark/>
          </w:tcPr>
          <w:p w14:paraId="366CCB5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6C1A0E0" w14:textId="3BAE4715" w:rsidR="00E4206D" w:rsidRPr="00E4206D" w:rsidRDefault="00E4206D" w:rsidP="0021404A">
            <w:pPr>
              <w:spacing w:after="0" w:line="240" w:lineRule="auto"/>
              <w:rPr>
                <w:rFonts w:ascii="Sylfaen" w:eastAsia="Times New Roman" w:hAnsi="Sylfaen" w:cs="Calibri"/>
                <w:color w:val="000000"/>
                <w:sz w:val="18"/>
                <w:szCs w:val="18"/>
              </w:rPr>
            </w:pPr>
            <w:r w:rsidRPr="00E4206D">
              <w:rPr>
                <w:rFonts w:ascii="Sylfaen" w:eastAsia="Times New Roman" w:hAnsi="Sylfaen" w:cs="Calibri"/>
                <w:color w:val="000000"/>
                <w:sz w:val="18"/>
                <w:szCs w:val="18"/>
              </w:rPr>
              <w:t>ქვეპროგრამის მიზანია ოჯახების თანადგომა და ფინანსური მხარდაჭერა.  ბენეფიციარისთვის შემცირებული ხარჯები. ახალციხეში საქალაქო სამგზავრო ტრანსპორტით მოსარგებლეთა დახმარება.</w:t>
            </w:r>
          </w:p>
        </w:tc>
      </w:tr>
      <w:tr w:rsidR="00E4206D" w:rsidRPr="00E4206D" w14:paraId="24D2747E" w14:textId="77777777" w:rsidTr="0035675B">
        <w:trPr>
          <w:trHeight w:val="990"/>
        </w:trPr>
        <w:tc>
          <w:tcPr>
            <w:tcW w:w="816" w:type="pct"/>
            <w:tcBorders>
              <w:top w:val="nil"/>
              <w:left w:val="single" w:sz="4" w:space="0" w:color="auto"/>
              <w:bottom w:val="single" w:sz="4" w:space="0" w:color="auto"/>
              <w:right w:val="single" w:sz="4" w:space="0" w:color="auto"/>
            </w:tcBorders>
            <w:shd w:val="clear" w:color="auto" w:fill="auto"/>
            <w:hideMark/>
          </w:tcPr>
          <w:p w14:paraId="7A1292AD" w14:textId="77777777" w:rsidR="00E4206D" w:rsidRPr="00E4206D" w:rsidRDefault="00E4206D" w:rsidP="00E4206D">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lastRenderedPageBreak/>
              <w:t>N</w:t>
            </w:r>
          </w:p>
        </w:tc>
        <w:tc>
          <w:tcPr>
            <w:tcW w:w="696" w:type="pct"/>
            <w:tcBorders>
              <w:top w:val="single" w:sz="4" w:space="0" w:color="auto"/>
              <w:left w:val="nil"/>
              <w:bottom w:val="single" w:sz="4" w:space="0" w:color="auto"/>
              <w:right w:val="single" w:sz="4" w:space="0" w:color="000000"/>
            </w:tcBorders>
            <w:shd w:val="clear" w:color="auto" w:fill="auto"/>
            <w:hideMark/>
          </w:tcPr>
          <w:p w14:paraId="3591E392"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35" w:type="pct"/>
            <w:tcBorders>
              <w:top w:val="nil"/>
              <w:left w:val="nil"/>
              <w:bottom w:val="single" w:sz="4" w:space="0" w:color="auto"/>
              <w:right w:val="single" w:sz="4" w:space="0" w:color="auto"/>
            </w:tcBorders>
            <w:shd w:val="clear" w:color="auto" w:fill="auto"/>
            <w:hideMark/>
          </w:tcPr>
          <w:p w14:paraId="38D42118"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auto" w:fill="auto"/>
            <w:hideMark/>
          </w:tcPr>
          <w:p w14:paraId="3D067361" w14:textId="10F48276" w:rsidR="00E4206D" w:rsidRPr="00E4206D" w:rsidRDefault="00E4206D" w:rsidP="00E516F3">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მიზნობრივი მაჩვენებელი 202</w:t>
            </w:r>
            <w:r w:rsidR="00E516F3">
              <w:rPr>
                <w:rFonts w:ascii="Sylfaen" w:eastAsia="Times New Roman" w:hAnsi="Sylfaen" w:cs="Calibri"/>
                <w:b/>
                <w:bCs/>
                <w:color w:val="000000"/>
                <w:sz w:val="18"/>
                <w:szCs w:val="18"/>
                <w:lang w:val="ka-GE"/>
              </w:rPr>
              <w:t>2</w:t>
            </w:r>
            <w:r w:rsidRPr="00E4206D">
              <w:rPr>
                <w:rFonts w:ascii="Sylfaen" w:eastAsia="Times New Roman" w:hAnsi="Sylfaen" w:cs="Calibri"/>
                <w:b/>
                <w:bCs/>
                <w:color w:val="000000"/>
                <w:sz w:val="18"/>
                <w:szCs w:val="18"/>
              </w:rPr>
              <w:t xml:space="preserve"> წელს</w:t>
            </w:r>
          </w:p>
        </w:tc>
        <w:tc>
          <w:tcPr>
            <w:tcW w:w="545" w:type="pct"/>
            <w:gridSpan w:val="2"/>
            <w:tcBorders>
              <w:top w:val="single" w:sz="4" w:space="0" w:color="auto"/>
              <w:left w:val="nil"/>
              <w:bottom w:val="single" w:sz="4" w:space="0" w:color="auto"/>
              <w:right w:val="single" w:sz="4" w:space="0" w:color="000000"/>
            </w:tcBorders>
            <w:shd w:val="clear" w:color="auto" w:fill="auto"/>
            <w:hideMark/>
          </w:tcPr>
          <w:p w14:paraId="3B852C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auto" w:fill="auto"/>
            <w:hideMark/>
          </w:tcPr>
          <w:p w14:paraId="7EF6CF92" w14:textId="249C55CC"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3</w:t>
            </w:r>
            <w:r w:rsidRPr="00E4206D">
              <w:rPr>
                <w:rFonts w:ascii="Sylfaen" w:eastAsia="Times New Roman" w:hAnsi="Sylfaen" w:cs="Calibri"/>
                <w:b/>
                <w:bCs/>
                <w:color w:val="000000"/>
                <w:sz w:val="16"/>
                <w:szCs w:val="16"/>
              </w:rPr>
              <w:t xml:space="preserve"> წელს</w:t>
            </w:r>
          </w:p>
        </w:tc>
        <w:tc>
          <w:tcPr>
            <w:tcW w:w="545" w:type="pct"/>
            <w:tcBorders>
              <w:top w:val="nil"/>
              <w:left w:val="nil"/>
              <w:bottom w:val="single" w:sz="4" w:space="0" w:color="auto"/>
              <w:right w:val="single" w:sz="4" w:space="0" w:color="auto"/>
            </w:tcBorders>
            <w:shd w:val="clear" w:color="auto" w:fill="auto"/>
            <w:hideMark/>
          </w:tcPr>
          <w:p w14:paraId="5D861BBC" w14:textId="2DDCD83C"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4</w:t>
            </w:r>
            <w:r w:rsidRPr="00E4206D">
              <w:rPr>
                <w:rFonts w:ascii="Sylfaen" w:eastAsia="Times New Roman" w:hAnsi="Sylfaen" w:cs="Calibri"/>
                <w:b/>
                <w:bCs/>
                <w:color w:val="000000"/>
                <w:sz w:val="16"/>
                <w:szCs w:val="16"/>
              </w:rPr>
              <w:t xml:space="preserve"> წელს</w:t>
            </w:r>
          </w:p>
        </w:tc>
        <w:tc>
          <w:tcPr>
            <w:tcW w:w="545" w:type="pct"/>
            <w:tcBorders>
              <w:top w:val="nil"/>
              <w:left w:val="nil"/>
              <w:bottom w:val="single" w:sz="4" w:space="0" w:color="auto"/>
              <w:right w:val="single" w:sz="4" w:space="0" w:color="auto"/>
            </w:tcBorders>
            <w:shd w:val="clear" w:color="auto" w:fill="auto"/>
            <w:hideMark/>
          </w:tcPr>
          <w:p w14:paraId="7CE2D356" w14:textId="525834F3" w:rsidR="00E4206D" w:rsidRPr="00E4206D" w:rsidRDefault="00E4206D" w:rsidP="00E516F3">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5</w:t>
            </w:r>
            <w:r w:rsidRPr="00E4206D">
              <w:rPr>
                <w:rFonts w:ascii="Sylfaen" w:eastAsia="Times New Roman" w:hAnsi="Sylfaen" w:cs="Calibri"/>
                <w:b/>
                <w:bCs/>
                <w:color w:val="000000"/>
                <w:sz w:val="16"/>
                <w:szCs w:val="16"/>
              </w:rPr>
              <w:t xml:space="preserve"> წელს</w:t>
            </w:r>
          </w:p>
        </w:tc>
      </w:tr>
      <w:tr w:rsidR="00E4206D" w:rsidRPr="00E4206D" w14:paraId="4414A58C" w14:textId="77777777" w:rsidTr="00963300">
        <w:trPr>
          <w:trHeight w:val="3770"/>
        </w:trPr>
        <w:tc>
          <w:tcPr>
            <w:tcW w:w="816" w:type="pct"/>
            <w:vMerge w:val="restart"/>
            <w:tcBorders>
              <w:top w:val="nil"/>
              <w:left w:val="single" w:sz="4" w:space="0" w:color="auto"/>
              <w:bottom w:val="single" w:sz="4" w:space="0" w:color="000000"/>
              <w:right w:val="single" w:sz="4" w:space="0" w:color="auto"/>
            </w:tcBorders>
            <w:shd w:val="clear" w:color="auto" w:fill="auto"/>
            <w:hideMark/>
          </w:tcPr>
          <w:p w14:paraId="21C6CB17" w14:textId="6EBAE71E" w:rsidR="00E4206D" w:rsidRPr="0049008A" w:rsidRDefault="00E4206D" w:rsidP="0049008A">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t>1</w:t>
            </w:r>
          </w:p>
        </w:tc>
        <w:tc>
          <w:tcPr>
            <w:tcW w:w="696"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7DD5F828" w14:textId="049656E7" w:rsidR="00E4206D" w:rsidRPr="00E4206D" w:rsidRDefault="00E4206D" w:rsidP="00E4206D">
            <w:pPr>
              <w:spacing w:after="0" w:line="240" w:lineRule="auto"/>
              <w:jc w:val="center"/>
              <w:rPr>
                <w:rFonts w:ascii="Sylfaen" w:eastAsia="Times New Roman" w:hAnsi="Sylfaen" w:cs="Calibri"/>
                <w:color w:val="000000"/>
                <w:sz w:val="16"/>
                <w:szCs w:val="16"/>
              </w:rPr>
            </w:pPr>
            <w:r w:rsidRPr="00E4206D">
              <w:rPr>
                <w:rFonts w:ascii="Sylfaen" w:eastAsia="Times New Roman" w:hAnsi="Sylfaen" w:cs="Calibri"/>
                <w:color w:val="000000"/>
                <w:sz w:val="16"/>
                <w:szCs w:val="16"/>
              </w:rPr>
              <w:t>საქალაქო ტრანსპორტით გადაადგილების მქონე ყველა  მოქალაქის აღნიშნულ სერვისებზე ხელმისაწვდომობის ზრდა და ს</w:t>
            </w:r>
            <w:r w:rsidR="00E92B1C">
              <w:rPr>
                <w:rFonts w:ascii="Sylfaen" w:eastAsia="Times New Roman" w:hAnsi="Sylfaen" w:cs="Calibri"/>
                <w:color w:val="000000"/>
                <w:sz w:val="16"/>
                <w:szCs w:val="16"/>
                <w:lang w:val="ka-GE"/>
              </w:rPr>
              <w:t xml:space="preserve">აჭიროების </w:t>
            </w:r>
            <w:r w:rsidRPr="00E4206D">
              <w:rPr>
                <w:rFonts w:ascii="Sylfaen" w:eastAsia="Times New Roman" w:hAnsi="Sylfaen" w:cs="Calibri"/>
                <w:color w:val="000000"/>
                <w:sz w:val="16"/>
                <w:szCs w:val="16"/>
              </w:rPr>
              <w:t>მქონე ბენეფიციართა დახმარება</w:t>
            </w:r>
          </w:p>
        </w:tc>
        <w:tc>
          <w:tcPr>
            <w:tcW w:w="735" w:type="pct"/>
            <w:vMerge w:val="restart"/>
            <w:tcBorders>
              <w:top w:val="nil"/>
              <w:left w:val="single" w:sz="4" w:space="0" w:color="auto"/>
              <w:bottom w:val="single" w:sz="4" w:space="0" w:color="000000"/>
              <w:right w:val="single" w:sz="4" w:space="0" w:color="auto"/>
            </w:tcBorders>
            <w:shd w:val="clear" w:color="auto" w:fill="auto"/>
            <w:hideMark/>
          </w:tcPr>
          <w:p w14:paraId="149E0833" w14:textId="689AFD3C" w:rsidR="00E4206D" w:rsidRPr="00A72D02" w:rsidRDefault="00E4206D" w:rsidP="00E92B1C">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სარგებლობა.  </w:t>
            </w:r>
          </w:p>
        </w:tc>
        <w:tc>
          <w:tcPr>
            <w:tcW w:w="572" w:type="pct"/>
            <w:vMerge w:val="restart"/>
            <w:tcBorders>
              <w:top w:val="nil"/>
              <w:left w:val="single" w:sz="4" w:space="0" w:color="auto"/>
              <w:bottom w:val="single" w:sz="4" w:space="0" w:color="000000"/>
              <w:right w:val="single" w:sz="4" w:space="0" w:color="auto"/>
            </w:tcBorders>
            <w:shd w:val="clear" w:color="auto" w:fill="auto"/>
            <w:hideMark/>
          </w:tcPr>
          <w:p w14:paraId="0DAD5523" w14:textId="34E1ECB5"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F22115">
              <w:rPr>
                <w:rFonts w:ascii="Sylfaen" w:eastAsia="Times New Roman" w:hAnsi="Sylfaen" w:cs="Calibri"/>
                <w:color w:val="000000"/>
                <w:sz w:val="16"/>
                <w:szCs w:val="16"/>
                <w:lang w:val="ka-GE"/>
              </w:rPr>
              <w:t>2</w:t>
            </w:r>
            <w:r w:rsidRPr="00A72D02">
              <w:rPr>
                <w:rFonts w:ascii="Sylfaen" w:eastAsia="Times New Roman" w:hAnsi="Sylfaen" w:cs="Calibri"/>
                <w:color w:val="000000"/>
                <w:sz w:val="16"/>
                <w:szCs w:val="16"/>
              </w:rPr>
              <w:t xml:space="preserve"> წელს მომსახურებით ისარგებლებს  საჭიროების მქონე </w:t>
            </w:r>
            <w:r w:rsidR="00E92B1C" w:rsidRPr="00A72D02">
              <w:rPr>
                <w:rFonts w:ascii="Sylfaen" w:eastAsia="Times New Roman" w:hAnsi="Sylfaen" w:cs="Calibri"/>
                <w:color w:val="000000"/>
                <w:sz w:val="16"/>
                <w:szCs w:val="16"/>
              </w:rPr>
              <w:t>ყველა</w:t>
            </w:r>
            <w:r w:rsidR="00E92B1C">
              <w:rPr>
                <w:rFonts w:ascii="Sylfaen" w:eastAsia="Times New Roman" w:hAnsi="Sylfaen" w:cs="Calibri"/>
                <w:color w:val="000000"/>
                <w:sz w:val="16"/>
                <w:szCs w:val="16"/>
                <w:lang w:val="ka-GE"/>
              </w:rPr>
              <w:t xml:space="preserve"> </w:t>
            </w:r>
            <w:r w:rsidRPr="00A72D02">
              <w:rPr>
                <w:rFonts w:ascii="Sylfaen" w:eastAsia="Times New Roman" w:hAnsi="Sylfaen" w:cs="Calibri"/>
                <w:color w:val="000000"/>
                <w:sz w:val="16"/>
                <w:szCs w:val="16"/>
              </w:rPr>
              <w:t xml:space="preserve">ბენეფიციარი. </w:t>
            </w:r>
          </w:p>
        </w:tc>
        <w:tc>
          <w:tcPr>
            <w:tcW w:w="54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DA7D391" w14:textId="77777777" w:rsidR="00E4206D" w:rsidRPr="00A72D02" w:rsidRDefault="00E4206D" w:rsidP="00E4206D">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3A6C2FD4" w14:textId="205BC788"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F22115">
              <w:rPr>
                <w:rFonts w:ascii="Sylfaen" w:eastAsia="Times New Roman" w:hAnsi="Sylfaen" w:cs="Calibri"/>
                <w:color w:val="000000"/>
                <w:sz w:val="16"/>
                <w:szCs w:val="16"/>
                <w:lang w:val="ka-GE"/>
              </w:rPr>
              <w:t>3</w:t>
            </w:r>
            <w:r w:rsidRPr="00A72D02">
              <w:rPr>
                <w:rFonts w:ascii="Sylfaen" w:eastAsia="Times New Roma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63739CCC" w14:textId="165FE5A7"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F22115">
              <w:rPr>
                <w:rFonts w:ascii="Sylfaen" w:eastAsia="Times New Roman" w:hAnsi="Sylfaen" w:cs="Calibri"/>
                <w:color w:val="000000"/>
                <w:sz w:val="16"/>
                <w:szCs w:val="16"/>
                <w:lang w:val="ka-GE"/>
              </w:rPr>
              <w:t>4</w:t>
            </w:r>
            <w:r w:rsidRPr="00A72D02">
              <w:rPr>
                <w:rFonts w:ascii="Sylfaen" w:eastAsia="Times New Roma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65533492" w14:textId="4043AB12" w:rsidR="00E4206D" w:rsidRPr="00A72D02" w:rsidRDefault="00E4206D" w:rsidP="00F22115">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202</w:t>
            </w:r>
            <w:r w:rsidR="00F22115">
              <w:rPr>
                <w:rFonts w:ascii="Sylfaen" w:eastAsia="Times New Roman" w:hAnsi="Sylfaen" w:cs="Calibri"/>
                <w:color w:val="000000"/>
                <w:sz w:val="16"/>
                <w:szCs w:val="16"/>
                <w:lang w:val="ka-GE"/>
              </w:rPr>
              <w:t>5</w:t>
            </w:r>
            <w:r w:rsidRPr="00A72D02">
              <w:rPr>
                <w:rFonts w:ascii="Sylfaen" w:eastAsia="Times New Roma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E4206D" w:rsidRPr="00E4206D" w14:paraId="375A96DA" w14:textId="77777777" w:rsidTr="00A72D02">
        <w:trPr>
          <w:trHeight w:val="6150"/>
        </w:trPr>
        <w:tc>
          <w:tcPr>
            <w:tcW w:w="816" w:type="pct"/>
            <w:vMerge/>
            <w:tcBorders>
              <w:top w:val="nil"/>
              <w:left w:val="single" w:sz="4" w:space="0" w:color="auto"/>
              <w:bottom w:val="single" w:sz="4" w:space="0" w:color="000000"/>
              <w:right w:val="single" w:sz="4" w:space="0" w:color="auto"/>
            </w:tcBorders>
            <w:vAlign w:val="center"/>
            <w:hideMark/>
          </w:tcPr>
          <w:p w14:paraId="671FC3E6" w14:textId="77777777" w:rsidR="00E4206D" w:rsidRPr="00E4206D" w:rsidRDefault="00E4206D" w:rsidP="00E4206D">
            <w:pPr>
              <w:spacing w:after="0" w:line="240" w:lineRule="auto"/>
              <w:rPr>
                <w:rFonts w:ascii="Sylfaen" w:eastAsia="Times New Roman" w:hAnsi="Sylfaen" w:cs="Calibri"/>
                <w:color w:val="000000"/>
                <w:sz w:val="18"/>
                <w:szCs w:val="18"/>
              </w:rPr>
            </w:pPr>
          </w:p>
        </w:tc>
        <w:tc>
          <w:tcPr>
            <w:tcW w:w="696" w:type="pct"/>
            <w:vMerge/>
            <w:tcBorders>
              <w:top w:val="single" w:sz="4" w:space="0" w:color="auto"/>
              <w:left w:val="single" w:sz="4" w:space="0" w:color="auto"/>
              <w:bottom w:val="single" w:sz="4" w:space="0" w:color="000000"/>
              <w:right w:val="single" w:sz="4" w:space="0" w:color="000000"/>
            </w:tcBorders>
            <w:vAlign w:val="center"/>
            <w:hideMark/>
          </w:tcPr>
          <w:p w14:paraId="48AB38CE" w14:textId="77777777" w:rsidR="00E4206D" w:rsidRPr="00E4206D" w:rsidRDefault="00E4206D" w:rsidP="00E4206D">
            <w:pPr>
              <w:spacing w:after="0" w:line="240" w:lineRule="auto"/>
              <w:rPr>
                <w:rFonts w:ascii="Sylfaen" w:eastAsia="Times New Roman" w:hAnsi="Sylfaen" w:cs="Calibri"/>
                <w:color w:val="000000"/>
                <w:sz w:val="16"/>
                <w:szCs w:val="16"/>
              </w:rPr>
            </w:pPr>
          </w:p>
        </w:tc>
        <w:tc>
          <w:tcPr>
            <w:tcW w:w="735" w:type="pct"/>
            <w:vMerge/>
            <w:tcBorders>
              <w:top w:val="nil"/>
              <w:left w:val="single" w:sz="4" w:space="0" w:color="auto"/>
              <w:bottom w:val="single" w:sz="4" w:space="0" w:color="000000"/>
              <w:right w:val="single" w:sz="4" w:space="0" w:color="auto"/>
            </w:tcBorders>
            <w:vAlign w:val="center"/>
            <w:hideMark/>
          </w:tcPr>
          <w:p w14:paraId="6BAF000A"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72" w:type="pct"/>
            <w:vMerge/>
            <w:tcBorders>
              <w:top w:val="nil"/>
              <w:left w:val="single" w:sz="4" w:space="0" w:color="auto"/>
              <w:bottom w:val="single" w:sz="4" w:space="0" w:color="000000"/>
              <w:right w:val="single" w:sz="4" w:space="0" w:color="auto"/>
            </w:tcBorders>
            <w:vAlign w:val="center"/>
            <w:hideMark/>
          </w:tcPr>
          <w:p w14:paraId="33A16B3B"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gridSpan w:val="2"/>
            <w:vMerge/>
            <w:tcBorders>
              <w:top w:val="single" w:sz="4" w:space="0" w:color="auto"/>
              <w:left w:val="single" w:sz="4" w:space="0" w:color="auto"/>
              <w:bottom w:val="single" w:sz="4" w:space="0" w:color="000000"/>
              <w:right w:val="single" w:sz="4" w:space="0" w:color="000000"/>
            </w:tcBorders>
            <w:vAlign w:val="center"/>
            <w:hideMark/>
          </w:tcPr>
          <w:p w14:paraId="529B89FA"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340929F7"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5E9BC304"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18956BF0" w14:textId="77777777" w:rsidR="00E4206D" w:rsidRPr="00A72D02" w:rsidRDefault="00E4206D" w:rsidP="00E4206D">
            <w:pPr>
              <w:spacing w:after="0" w:line="240" w:lineRule="auto"/>
              <w:rPr>
                <w:rFonts w:ascii="Sylfaen" w:eastAsia="Times New Roman" w:hAnsi="Sylfaen" w:cs="Calibri"/>
                <w:color w:val="000000"/>
                <w:sz w:val="16"/>
                <w:szCs w:val="16"/>
              </w:rPr>
            </w:pPr>
          </w:p>
        </w:tc>
      </w:tr>
    </w:tbl>
    <w:p w14:paraId="3E2FED8C" w14:textId="77777777" w:rsidR="000E7AD3" w:rsidRDefault="000E7AD3" w:rsidP="00E40305">
      <w:pPr>
        <w:jc w:val="both"/>
        <w:rPr>
          <w:rFonts w:ascii="Sylfaen" w:hAnsi="Sylfaen"/>
          <w:lang w:val="ka-GE"/>
        </w:rPr>
      </w:pPr>
    </w:p>
    <w:tbl>
      <w:tblPr>
        <w:tblW w:w="5010" w:type="pct"/>
        <w:tblLook w:val="04A0" w:firstRow="1" w:lastRow="0" w:firstColumn="1" w:lastColumn="0" w:noHBand="0" w:noVBand="1"/>
      </w:tblPr>
      <w:tblGrid>
        <w:gridCol w:w="2203"/>
        <w:gridCol w:w="2830"/>
        <w:gridCol w:w="2228"/>
        <w:gridCol w:w="1659"/>
        <w:gridCol w:w="31"/>
        <w:gridCol w:w="1454"/>
        <w:gridCol w:w="1641"/>
        <w:gridCol w:w="1653"/>
        <w:gridCol w:w="1666"/>
      </w:tblGrid>
      <w:tr w:rsidR="00134775" w14:paraId="371FC637" w14:textId="77777777" w:rsidTr="002E08CE">
        <w:trPr>
          <w:trHeight w:val="465"/>
        </w:trPr>
        <w:tc>
          <w:tcPr>
            <w:tcW w:w="717" w:type="pct"/>
            <w:tcBorders>
              <w:top w:val="single" w:sz="4" w:space="0" w:color="auto"/>
              <w:left w:val="single" w:sz="4" w:space="0" w:color="auto"/>
              <w:bottom w:val="single" w:sz="4" w:space="0" w:color="auto"/>
              <w:right w:val="single" w:sz="4" w:space="0" w:color="auto"/>
            </w:tcBorders>
            <w:shd w:val="clear" w:color="000000" w:fill="FFFFFF"/>
            <w:hideMark/>
          </w:tcPr>
          <w:p w14:paraId="3C4F43A0"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19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47E21682" w14:textId="77777777" w:rsidR="00134775" w:rsidRDefault="00134775">
            <w:pPr>
              <w:jc w:val="center"/>
              <w:rPr>
                <w:rFonts w:ascii="Sylfaen" w:hAnsi="Sylfaen" w:cs="Calibri"/>
                <w:b/>
                <w:bCs/>
                <w:color w:val="000000"/>
              </w:rPr>
            </w:pPr>
            <w:r>
              <w:rPr>
                <w:rFonts w:ascii="Sylfaen" w:hAnsi="Sylfaen" w:cs="Calibri"/>
                <w:b/>
                <w:bCs/>
                <w:color w:val="000000"/>
              </w:rPr>
              <w:t>სოციალური დახმარება ახალშობილთა ოჯახებისთვის</w:t>
            </w:r>
          </w:p>
        </w:tc>
        <w:tc>
          <w:tcPr>
            <w:tcW w:w="473" w:type="pct"/>
            <w:tcBorders>
              <w:top w:val="single" w:sz="4" w:space="0" w:color="auto"/>
              <w:left w:val="nil"/>
              <w:bottom w:val="single" w:sz="4" w:space="0" w:color="auto"/>
              <w:right w:val="single" w:sz="4" w:space="0" w:color="auto"/>
            </w:tcBorders>
            <w:shd w:val="clear" w:color="000000" w:fill="FFFFFF"/>
            <w:hideMark/>
          </w:tcPr>
          <w:p w14:paraId="47865AB5" w14:textId="6F0053CC"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34" w:type="pct"/>
            <w:tcBorders>
              <w:top w:val="single" w:sz="4" w:space="0" w:color="auto"/>
              <w:left w:val="nil"/>
              <w:bottom w:val="single" w:sz="4" w:space="0" w:color="auto"/>
              <w:right w:val="single" w:sz="4" w:space="0" w:color="auto"/>
            </w:tcBorders>
            <w:shd w:val="clear" w:color="000000" w:fill="FFFFFF"/>
            <w:hideMark/>
          </w:tcPr>
          <w:p w14:paraId="0852B7A9" w14:textId="653C49BA"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38" w:type="pct"/>
            <w:tcBorders>
              <w:top w:val="single" w:sz="4" w:space="0" w:color="auto"/>
              <w:left w:val="nil"/>
              <w:bottom w:val="single" w:sz="4" w:space="0" w:color="auto"/>
              <w:right w:val="single" w:sz="4" w:space="0" w:color="auto"/>
            </w:tcBorders>
            <w:shd w:val="clear" w:color="000000" w:fill="FFFFFF"/>
            <w:hideMark/>
          </w:tcPr>
          <w:p w14:paraId="685C8311" w14:textId="55ED9DF9"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41" w:type="pct"/>
            <w:tcBorders>
              <w:top w:val="single" w:sz="4" w:space="0" w:color="auto"/>
              <w:left w:val="nil"/>
              <w:bottom w:val="single" w:sz="4" w:space="0" w:color="auto"/>
              <w:right w:val="single" w:sz="4" w:space="0" w:color="auto"/>
            </w:tcBorders>
            <w:shd w:val="clear" w:color="000000" w:fill="FFFFFF"/>
            <w:hideMark/>
          </w:tcPr>
          <w:p w14:paraId="401D179D" w14:textId="79B71DE6"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134775" w14:paraId="70F7EE2B" w14:textId="77777777" w:rsidTr="002E08CE">
        <w:trPr>
          <w:trHeight w:val="191"/>
        </w:trPr>
        <w:tc>
          <w:tcPr>
            <w:tcW w:w="717" w:type="pct"/>
            <w:tcBorders>
              <w:top w:val="nil"/>
              <w:left w:val="single" w:sz="4" w:space="0" w:color="auto"/>
              <w:bottom w:val="single" w:sz="4" w:space="0" w:color="auto"/>
              <w:right w:val="single" w:sz="4" w:space="0" w:color="auto"/>
            </w:tcBorders>
            <w:shd w:val="clear" w:color="000000" w:fill="FFFFFF"/>
            <w:hideMark/>
          </w:tcPr>
          <w:p w14:paraId="59040033" w14:textId="77777777" w:rsidR="00134775" w:rsidRDefault="00134775">
            <w:pPr>
              <w:jc w:val="center"/>
              <w:rPr>
                <w:rFonts w:ascii="Sylfaen" w:hAnsi="Sylfaen" w:cs="Calibri"/>
                <w:color w:val="000000"/>
                <w:sz w:val="16"/>
                <w:szCs w:val="16"/>
              </w:rPr>
            </w:pPr>
            <w:r>
              <w:rPr>
                <w:rFonts w:ascii="Sylfaen" w:hAnsi="Sylfaen" w:cs="Calibri"/>
                <w:color w:val="000000"/>
                <w:sz w:val="16"/>
                <w:szCs w:val="16"/>
              </w:rPr>
              <w:t>06 02 09</w:t>
            </w:r>
          </w:p>
        </w:tc>
        <w:tc>
          <w:tcPr>
            <w:tcW w:w="2196" w:type="pct"/>
            <w:gridSpan w:val="4"/>
            <w:vMerge/>
            <w:tcBorders>
              <w:top w:val="nil"/>
              <w:left w:val="single" w:sz="4" w:space="0" w:color="auto"/>
              <w:bottom w:val="single" w:sz="4" w:space="0" w:color="auto"/>
              <w:right w:val="single" w:sz="4" w:space="0" w:color="auto"/>
            </w:tcBorders>
            <w:vAlign w:val="center"/>
            <w:hideMark/>
          </w:tcPr>
          <w:p w14:paraId="098884AA" w14:textId="77777777" w:rsidR="00134775" w:rsidRDefault="00134775">
            <w:pPr>
              <w:rPr>
                <w:rFonts w:ascii="Sylfaen" w:hAnsi="Sylfaen" w:cs="Calibri"/>
                <w:b/>
                <w:bCs/>
                <w:color w:val="000000"/>
              </w:rPr>
            </w:pPr>
          </w:p>
        </w:tc>
        <w:tc>
          <w:tcPr>
            <w:tcW w:w="473" w:type="pct"/>
            <w:tcBorders>
              <w:top w:val="nil"/>
              <w:left w:val="nil"/>
              <w:bottom w:val="single" w:sz="4" w:space="0" w:color="auto"/>
              <w:right w:val="single" w:sz="4" w:space="0" w:color="auto"/>
            </w:tcBorders>
            <w:shd w:val="clear" w:color="000000" w:fill="FFFFFF"/>
            <w:hideMark/>
          </w:tcPr>
          <w:p w14:paraId="555622F5" w14:textId="64D7F7AA" w:rsidR="00134775" w:rsidRDefault="00134775" w:rsidP="000E0CC4">
            <w:pPr>
              <w:jc w:val="center"/>
              <w:rPr>
                <w:rFonts w:ascii="Sylfaen" w:hAnsi="Sylfaen" w:cs="Calibri"/>
                <w:sz w:val="18"/>
                <w:szCs w:val="18"/>
              </w:rPr>
            </w:pPr>
            <w:r>
              <w:rPr>
                <w:rFonts w:ascii="Sylfaen" w:hAnsi="Sylfaen" w:cs="Calibri"/>
                <w:sz w:val="18"/>
                <w:szCs w:val="18"/>
              </w:rPr>
              <w:t>7</w:t>
            </w:r>
            <w:r w:rsidR="000E0CC4">
              <w:rPr>
                <w:rFonts w:ascii="Sylfaen" w:hAnsi="Sylfaen" w:cs="Calibri"/>
                <w:sz w:val="18"/>
                <w:szCs w:val="18"/>
              </w:rPr>
              <w:t>3</w:t>
            </w:r>
            <w:r>
              <w:rPr>
                <w:rFonts w:ascii="Sylfaen" w:hAnsi="Sylfaen" w:cs="Calibri"/>
                <w:sz w:val="18"/>
                <w:szCs w:val="18"/>
              </w:rPr>
              <w:t>,0</w:t>
            </w:r>
          </w:p>
        </w:tc>
        <w:tc>
          <w:tcPr>
            <w:tcW w:w="534" w:type="pct"/>
            <w:tcBorders>
              <w:top w:val="nil"/>
              <w:left w:val="nil"/>
              <w:bottom w:val="single" w:sz="4" w:space="0" w:color="auto"/>
              <w:right w:val="single" w:sz="4" w:space="0" w:color="auto"/>
            </w:tcBorders>
            <w:shd w:val="clear" w:color="auto" w:fill="auto"/>
            <w:hideMark/>
          </w:tcPr>
          <w:p w14:paraId="6487E97E" w14:textId="2B48D704" w:rsidR="00134775" w:rsidRDefault="00134775" w:rsidP="000E0CC4">
            <w:pPr>
              <w:jc w:val="center"/>
              <w:rPr>
                <w:rFonts w:ascii="Sylfaen" w:hAnsi="Sylfaen" w:cs="Calibri"/>
                <w:sz w:val="18"/>
                <w:szCs w:val="18"/>
              </w:rPr>
            </w:pPr>
            <w:r>
              <w:rPr>
                <w:rFonts w:ascii="Sylfaen" w:hAnsi="Sylfaen" w:cs="Calibri"/>
                <w:sz w:val="18"/>
                <w:szCs w:val="18"/>
              </w:rPr>
              <w:t>7</w:t>
            </w:r>
            <w:r w:rsidR="000E0CC4">
              <w:rPr>
                <w:rFonts w:ascii="Sylfaen" w:hAnsi="Sylfaen" w:cs="Calibri"/>
                <w:sz w:val="18"/>
                <w:szCs w:val="18"/>
              </w:rPr>
              <w:t>7</w:t>
            </w:r>
            <w:r>
              <w:rPr>
                <w:rFonts w:ascii="Sylfaen" w:hAnsi="Sylfaen" w:cs="Calibri"/>
                <w:sz w:val="18"/>
                <w:szCs w:val="18"/>
              </w:rPr>
              <w:t>,0</w:t>
            </w:r>
          </w:p>
        </w:tc>
        <w:tc>
          <w:tcPr>
            <w:tcW w:w="538" w:type="pct"/>
            <w:tcBorders>
              <w:top w:val="nil"/>
              <w:left w:val="nil"/>
              <w:bottom w:val="single" w:sz="4" w:space="0" w:color="auto"/>
              <w:right w:val="single" w:sz="4" w:space="0" w:color="auto"/>
            </w:tcBorders>
            <w:shd w:val="clear" w:color="auto" w:fill="auto"/>
            <w:hideMark/>
          </w:tcPr>
          <w:p w14:paraId="4D157478" w14:textId="479DEF83" w:rsidR="00134775" w:rsidRDefault="00134775" w:rsidP="000E0CC4">
            <w:pPr>
              <w:jc w:val="center"/>
              <w:rPr>
                <w:rFonts w:ascii="Sylfaen" w:hAnsi="Sylfaen" w:cs="Calibri"/>
                <w:sz w:val="18"/>
                <w:szCs w:val="18"/>
              </w:rPr>
            </w:pPr>
            <w:r>
              <w:rPr>
                <w:rFonts w:ascii="Sylfaen" w:hAnsi="Sylfaen" w:cs="Calibri"/>
                <w:sz w:val="18"/>
                <w:szCs w:val="18"/>
              </w:rPr>
              <w:t>81,</w:t>
            </w:r>
            <w:r w:rsidR="000E0CC4">
              <w:rPr>
                <w:rFonts w:ascii="Sylfaen" w:hAnsi="Sylfaen" w:cs="Calibri"/>
                <w:sz w:val="18"/>
                <w:szCs w:val="18"/>
              </w:rPr>
              <w:t>3</w:t>
            </w:r>
          </w:p>
        </w:tc>
        <w:tc>
          <w:tcPr>
            <w:tcW w:w="541" w:type="pct"/>
            <w:tcBorders>
              <w:top w:val="nil"/>
              <w:left w:val="nil"/>
              <w:bottom w:val="single" w:sz="4" w:space="0" w:color="auto"/>
              <w:right w:val="single" w:sz="4" w:space="0" w:color="auto"/>
            </w:tcBorders>
            <w:shd w:val="clear" w:color="auto" w:fill="auto"/>
            <w:hideMark/>
          </w:tcPr>
          <w:p w14:paraId="4B21F66F" w14:textId="4070E94F" w:rsidR="00134775" w:rsidRDefault="00134775" w:rsidP="000E0CC4">
            <w:pPr>
              <w:jc w:val="center"/>
              <w:rPr>
                <w:rFonts w:ascii="Sylfaen" w:hAnsi="Sylfaen" w:cs="Calibri"/>
                <w:sz w:val="18"/>
                <w:szCs w:val="18"/>
              </w:rPr>
            </w:pPr>
            <w:r>
              <w:rPr>
                <w:rFonts w:ascii="Sylfaen" w:hAnsi="Sylfaen" w:cs="Calibri"/>
                <w:sz w:val="18"/>
                <w:szCs w:val="18"/>
              </w:rPr>
              <w:t>8</w:t>
            </w:r>
            <w:r w:rsidR="000E0CC4">
              <w:rPr>
                <w:rFonts w:ascii="Sylfaen" w:hAnsi="Sylfaen" w:cs="Calibri"/>
                <w:sz w:val="18"/>
                <w:szCs w:val="18"/>
              </w:rPr>
              <w:t>6,7</w:t>
            </w:r>
          </w:p>
        </w:tc>
      </w:tr>
      <w:tr w:rsidR="00134775" w14:paraId="66ADD481" w14:textId="77777777" w:rsidTr="002E08CE">
        <w:trPr>
          <w:trHeight w:val="415"/>
        </w:trPr>
        <w:tc>
          <w:tcPr>
            <w:tcW w:w="717" w:type="pct"/>
            <w:tcBorders>
              <w:top w:val="nil"/>
              <w:left w:val="single" w:sz="4" w:space="0" w:color="auto"/>
              <w:bottom w:val="single" w:sz="4" w:space="0" w:color="auto"/>
              <w:right w:val="nil"/>
            </w:tcBorders>
            <w:shd w:val="clear" w:color="000000" w:fill="FFFFFF"/>
            <w:hideMark/>
          </w:tcPr>
          <w:p w14:paraId="7278CC66"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83"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F464ABC" w14:textId="77777777" w:rsidR="00134775" w:rsidRDefault="00134775">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134775" w14:paraId="4DAD0729" w14:textId="77777777" w:rsidTr="002E08CE">
        <w:trPr>
          <w:trHeight w:val="458"/>
        </w:trPr>
        <w:tc>
          <w:tcPr>
            <w:tcW w:w="717" w:type="pct"/>
            <w:tcBorders>
              <w:top w:val="nil"/>
              <w:left w:val="single" w:sz="4" w:space="0" w:color="auto"/>
              <w:bottom w:val="single" w:sz="4" w:space="0" w:color="auto"/>
              <w:right w:val="nil"/>
            </w:tcBorders>
            <w:shd w:val="clear" w:color="000000" w:fill="FFFFFF"/>
            <w:hideMark/>
          </w:tcPr>
          <w:p w14:paraId="35BE3A45"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DCE4800" w14:textId="77777777" w:rsidR="00134775" w:rsidRDefault="00134775">
            <w:pPr>
              <w:rPr>
                <w:rFonts w:ascii="Sylfaen" w:hAnsi="Sylfaen" w:cs="Calibri"/>
                <w:color w:val="000000"/>
                <w:sz w:val="18"/>
                <w:szCs w:val="18"/>
              </w:rPr>
            </w:pPr>
            <w:r>
              <w:rPr>
                <w:rFonts w:ascii="Sylfaen" w:hAnsi="Sylfaen" w:cs="Calibri"/>
                <w:color w:val="000000"/>
                <w:sz w:val="18"/>
                <w:szCs w:val="18"/>
              </w:rPr>
              <w:t>მუნიციპალიტეტის ტერიტორიაზე რეგისტრირებული ყოველი ახალშობილის ოჯახებისთვის ერთჯერადი ფულადი დახმარების გაწევა, სოციალურად დაუცველი ოჯახების,  მქონე 0-დან 1 წლამდე ბავშვთა ხელოვნური კვების დაფინანსება არაუმეტეს სამი თვის განმავლობაში.</w:t>
            </w:r>
          </w:p>
        </w:tc>
      </w:tr>
      <w:tr w:rsidR="00134775" w14:paraId="065D7B34" w14:textId="77777777" w:rsidTr="002E08CE">
        <w:trPr>
          <w:trHeight w:val="529"/>
        </w:trPr>
        <w:tc>
          <w:tcPr>
            <w:tcW w:w="717" w:type="pct"/>
            <w:tcBorders>
              <w:top w:val="nil"/>
              <w:left w:val="single" w:sz="4" w:space="0" w:color="auto"/>
              <w:bottom w:val="single" w:sz="4" w:space="0" w:color="auto"/>
              <w:right w:val="nil"/>
            </w:tcBorders>
            <w:shd w:val="clear" w:color="000000" w:fill="FFFFFF"/>
            <w:hideMark/>
          </w:tcPr>
          <w:p w14:paraId="01F87D99"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მიზანი და მოსალოდნელი შედეგი</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4F717EC" w14:textId="6D7D8DE3" w:rsidR="00134775" w:rsidRDefault="00134775"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დემოგრაფიული მდგომარეობის გაუმჯობესების ხელშეწყობა.                                                                               გაუმჯობესებული დემოგრაფიული მდგომარეობა.</w:t>
            </w:r>
          </w:p>
        </w:tc>
      </w:tr>
      <w:tr w:rsidR="00134775" w14:paraId="5F321CAA" w14:textId="77777777" w:rsidTr="002E08CE">
        <w:trPr>
          <w:trHeight w:val="1047"/>
        </w:trPr>
        <w:tc>
          <w:tcPr>
            <w:tcW w:w="717" w:type="pct"/>
            <w:tcBorders>
              <w:top w:val="nil"/>
              <w:left w:val="single" w:sz="4" w:space="0" w:color="auto"/>
              <w:bottom w:val="single" w:sz="4" w:space="0" w:color="auto"/>
              <w:right w:val="single" w:sz="4" w:space="0" w:color="auto"/>
            </w:tcBorders>
            <w:shd w:val="clear" w:color="auto" w:fill="auto"/>
            <w:hideMark/>
          </w:tcPr>
          <w:p w14:paraId="4B4C226D"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N</w:t>
            </w:r>
          </w:p>
        </w:tc>
        <w:tc>
          <w:tcPr>
            <w:tcW w:w="921" w:type="pct"/>
            <w:tcBorders>
              <w:top w:val="single" w:sz="4" w:space="0" w:color="auto"/>
              <w:left w:val="nil"/>
              <w:bottom w:val="single" w:sz="4" w:space="0" w:color="auto"/>
              <w:right w:val="single" w:sz="4" w:space="0" w:color="000000"/>
            </w:tcBorders>
            <w:shd w:val="clear" w:color="auto" w:fill="auto"/>
            <w:hideMark/>
          </w:tcPr>
          <w:p w14:paraId="42D193B4"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25" w:type="pct"/>
            <w:tcBorders>
              <w:top w:val="nil"/>
              <w:left w:val="nil"/>
              <w:bottom w:val="single" w:sz="4" w:space="0" w:color="auto"/>
              <w:right w:val="single" w:sz="4" w:space="0" w:color="auto"/>
            </w:tcBorders>
            <w:shd w:val="clear" w:color="auto" w:fill="auto"/>
            <w:hideMark/>
          </w:tcPr>
          <w:p w14:paraId="7D1C2DA3"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40" w:type="pct"/>
            <w:tcBorders>
              <w:top w:val="nil"/>
              <w:left w:val="nil"/>
              <w:bottom w:val="single" w:sz="4" w:space="0" w:color="auto"/>
              <w:right w:val="single" w:sz="4" w:space="0" w:color="auto"/>
            </w:tcBorders>
            <w:shd w:val="clear" w:color="auto" w:fill="auto"/>
            <w:hideMark/>
          </w:tcPr>
          <w:p w14:paraId="3D0FD0D5" w14:textId="465C1FD4" w:rsidR="00134775" w:rsidRDefault="00134775" w:rsidP="00E516F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E516F3">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483" w:type="pct"/>
            <w:gridSpan w:val="2"/>
            <w:tcBorders>
              <w:top w:val="single" w:sz="4" w:space="0" w:color="auto"/>
              <w:left w:val="nil"/>
              <w:bottom w:val="single" w:sz="4" w:space="0" w:color="auto"/>
              <w:right w:val="single" w:sz="4" w:space="0" w:color="000000"/>
            </w:tcBorders>
            <w:shd w:val="clear" w:color="auto" w:fill="auto"/>
            <w:hideMark/>
          </w:tcPr>
          <w:p w14:paraId="22CB56B8"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34" w:type="pct"/>
            <w:tcBorders>
              <w:top w:val="nil"/>
              <w:left w:val="nil"/>
              <w:bottom w:val="single" w:sz="4" w:space="0" w:color="auto"/>
              <w:right w:val="single" w:sz="4" w:space="0" w:color="auto"/>
            </w:tcBorders>
            <w:shd w:val="clear" w:color="auto" w:fill="auto"/>
            <w:hideMark/>
          </w:tcPr>
          <w:p w14:paraId="6DCA946D" w14:textId="1C6A8DE6"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3</w:t>
            </w:r>
            <w:r w:rsidR="000B3FC4">
              <w:rPr>
                <w:rFonts w:ascii="Sylfaen" w:hAnsi="Sylfaen" w:cs="Calibri"/>
                <w:b/>
                <w:bCs/>
                <w:color w:val="000000"/>
                <w:sz w:val="16"/>
                <w:szCs w:val="16"/>
                <w:lang w:val="ka-GE"/>
              </w:rPr>
              <w:t xml:space="preserve"> </w:t>
            </w:r>
            <w:r>
              <w:rPr>
                <w:rFonts w:ascii="Sylfaen" w:hAnsi="Sylfaen" w:cs="Calibri"/>
                <w:b/>
                <w:bCs/>
                <w:color w:val="000000"/>
                <w:sz w:val="16"/>
                <w:szCs w:val="16"/>
              </w:rPr>
              <w:t>წელს</w:t>
            </w:r>
          </w:p>
        </w:tc>
        <w:tc>
          <w:tcPr>
            <w:tcW w:w="538" w:type="pct"/>
            <w:tcBorders>
              <w:top w:val="nil"/>
              <w:left w:val="nil"/>
              <w:bottom w:val="single" w:sz="4" w:space="0" w:color="auto"/>
              <w:right w:val="single" w:sz="4" w:space="0" w:color="auto"/>
            </w:tcBorders>
            <w:shd w:val="clear" w:color="auto" w:fill="auto"/>
            <w:hideMark/>
          </w:tcPr>
          <w:p w14:paraId="0FAD13A9" w14:textId="78B2203F"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41" w:type="pct"/>
            <w:tcBorders>
              <w:top w:val="nil"/>
              <w:left w:val="nil"/>
              <w:bottom w:val="single" w:sz="4" w:space="0" w:color="auto"/>
              <w:right w:val="single" w:sz="4" w:space="0" w:color="auto"/>
            </w:tcBorders>
            <w:shd w:val="clear" w:color="auto" w:fill="auto"/>
            <w:hideMark/>
          </w:tcPr>
          <w:p w14:paraId="7DD7E9D2" w14:textId="5EE4ACFC" w:rsidR="00134775" w:rsidRDefault="00134775"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134775" w14:paraId="54DE122C" w14:textId="77777777" w:rsidTr="002E08CE">
        <w:trPr>
          <w:trHeight w:val="450"/>
        </w:trPr>
        <w:tc>
          <w:tcPr>
            <w:tcW w:w="717" w:type="pct"/>
            <w:vMerge w:val="restart"/>
            <w:tcBorders>
              <w:top w:val="nil"/>
              <w:left w:val="single" w:sz="4" w:space="0" w:color="auto"/>
              <w:bottom w:val="single" w:sz="4" w:space="0" w:color="000000"/>
              <w:right w:val="single" w:sz="4" w:space="0" w:color="auto"/>
            </w:tcBorders>
            <w:shd w:val="clear" w:color="auto" w:fill="auto"/>
            <w:hideMark/>
          </w:tcPr>
          <w:p w14:paraId="20829DDF"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1</w:t>
            </w:r>
          </w:p>
        </w:tc>
        <w:tc>
          <w:tcPr>
            <w:tcW w:w="921"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DEF2E01" w14:textId="77777777" w:rsidR="00134775" w:rsidRDefault="00134775">
            <w:pPr>
              <w:jc w:val="center"/>
              <w:rPr>
                <w:rFonts w:ascii="Sylfaen" w:hAnsi="Sylfaen" w:cs="Calibri"/>
                <w:color w:val="000000"/>
                <w:sz w:val="16"/>
                <w:szCs w:val="16"/>
              </w:rPr>
            </w:pPr>
            <w:r>
              <w:rPr>
                <w:rFonts w:ascii="Sylfaen" w:hAnsi="Sylfaen" w:cs="Calibri"/>
                <w:color w:val="000000"/>
                <w:sz w:val="16"/>
                <w:szCs w:val="16"/>
              </w:rPr>
              <w:t>ახალშობილთა ოჯახებისთვის აღნიშნულ სერვისებზე ხელმისაწვდომობის ზრდა და სერვისების საჭიროების მქონე ბენეფიციართა დახმარება, დემოგრაფიულიმდგომარეობის ხელშეწყობა.</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14:paraId="6BC4CCD4"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40" w:type="pct"/>
            <w:vMerge w:val="restart"/>
            <w:tcBorders>
              <w:top w:val="nil"/>
              <w:left w:val="single" w:sz="4" w:space="0" w:color="auto"/>
              <w:bottom w:val="single" w:sz="4" w:space="0" w:color="000000"/>
              <w:right w:val="single" w:sz="4" w:space="0" w:color="auto"/>
            </w:tcBorders>
            <w:shd w:val="clear" w:color="auto" w:fill="auto"/>
            <w:hideMark/>
          </w:tcPr>
          <w:p w14:paraId="77F2D381" w14:textId="05F7774B"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202</w:t>
            </w:r>
            <w:r w:rsidR="00DE7D0F">
              <w:rPr>
                <w:rFonts w:ascii="Sylfaen" w:hAnsi="Sylfaen" w:cs="Calibri"/>
                <w:color w:val="000000"/>
                <w:sz w:val="16"/>
                <w:szCs w:val="16"/>
                <w:lang w:val="ka-GE"/>
              </w:rPr>
              <w:t>2</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48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9A8EAAF"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10%</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14:paraId="204007EE" w14:textId="33CB0E06"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202</w:t>
            </w:r>
            <w:r w:rsidR="00DE7D0F">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14:paraId="537CEC75" w14:textId="13B4C621"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202</w:t>
            </w:r>
            <w:r w:rsidR="00DE7D0F">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1" w:type="pct"/>
            <w:vMerge w:val="restart"/>
            <w:tcBorders>
              <w:top w:val="nil"/>
              <w:left w:val="single" w:sz="4" w:space="0" w:color="auto"/>
              <w:bottom w:val="single" w:sz="4" w:space="0" w:color="000000"/>
              <w:right w:val="single" w:sz="4" w:space="0" w:color="auto"/>
            </w:tcBorders>
            <w:shd w:val="clear" w:color="auto" w:fill="auto"/>
            <w:hideMark/>
          </w:tcPr>
          <w:p w14:paraId="7A882AC7" w14:textId="63864E3D" w:rsidR="00134775" w:rsidRPr="00A72D02" w:rsidRDefault="00134775" w:rsidP="00DE7D0F">
            <w:pPr>
              <w:jc w:val="center"/>
              <w:rPr>
                <w:rFonts w:ascii="Sylfaen" w:hAnsi="Sylfaen" w:cs="Calibri"/>
                <w:color w:val="000000"/>
                <w:sz w:val="16"/>
                <w:szCs w:val="16"/>
              </w:rPr>
            </w:pPr>
            <w:r w:rsidRPr="00A72D02">
              <w:rPr>
                <w:rFonts w:ascii="Sylfaen" w:hAnsi="Sylfaen" w:cs="Calibri"/>
                <w:color w:val="000000"/>
                <w:sz w:val="16"/>
                <w:szCs w:val="16"/>
              </w:rPr>
              <w:t>202</w:t>
            </w:r>
            <w:r w:rsidR="00DE7D0F">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134775" w14:paraId="075DCFBC" w14:textId="77777777" w:rsidTr="002E08CE">
        <w:trPr>
          <w:trHeight w:val="1962"/>
        </w:trPr>
        <w:tc>
          <w:tcPr>
            <w:tcW w:w="717" w:type="pct"/>
            <w:vMerge/>
            <w:tcBorders>
              <w:top w:val="nil"/>
              <w:left w:val="single" w:sz="4" w:space="0" w:color="auto"/>
              <w:bottom w:val="single" w:sz="4" w:space="0" w:color="000000"/>
              <w:right w:val="single" w:sz="4" w:space="0" w:color="auto"/>
            </w:tcBorders>
            <w:vAlign w:val="center"/>
            <w:hideMark/>
          </w:tcPr>
          <w:p w14:paraId="666C01D1" w14:textId="77777777" w:rsidR="00134775" w:rsidRDefault="00134775">
            <w:pPr>
              <w:rPr>
                <w:rFonts w:ascii="Sylfaen" w:hAnsi="Sylfaen" w:cs="Calibri"/>
                <w:color w:val="000000"/>
                <w:sz w:val="18"/>
                <w:szCs w:val="18"/>
              </w:rPr>
            </w:pPr>
          </w:p>
        </w:tc>
        <w:tc>
          <w:tcPr>
            <w:tcW w:w="921" w:type="pct"/>
            <w:vMerge/>
            <w:tcBorders>
              <w:top w:val="single" w:sz="4" w:space="0" w:color="auto"/>
              <w:left w:val="single" w:sz="4" w:space="0" w:color="auto"/>
              <w:bottom w:val="single" w:sz="4" w:space="0" w:color="000000"/>
              <w:right w:val="single" w:sz="4" w:space="0" w:color="000000"/>
            </w:tcBorders>
            <w:vAlign w:val="center"/>
            <w:hideMark/>
          </w:tcPr>
          <w:p w14:paraId="588E94FA" w14:textId="77777777" w:rsidR="00134775" w:rsidRDefault="00134775">
            <w:pPr>
              <w:rPr>
                <w:rFonts w:ascii="Sylfaen" w:hAnsi="Sylfaen" w:cs="Calibri"/>
                <w:color w:val="000000"/>
                <w:sz w:val="16"/>
                <w:szCs w:val="16"/>
              </w:rPr>
            </w:pPr>
          </w:p>
        </w:tc>
        <w:tc>
          <w:tcPr>
            <w:tcW w:w="725" w:type="pct"/>
            <w:vMerge/>
            <w:tcBorders>
              <w:top w:val="nil"/>
              <w:left w:val="single" w:sz="4" w:space="0" w:color="auto"/>
              <w:bottom w:val="single" w:sz="4" w:space="0" w:color="000000"/>
              <w:right w:val="single" w:sz="4" w:space="0" w:color="auto"/>
            </w:tcBorders>
            <w:vAlign w:val="center"/>
            <w:hideMark/>
          </w:tcPr>
          <w:p w14:paraId="70F623CB" w14:textId="77777777" w:rsidR="00134775" w:rsidRDefault="00134775">
            <w:pPr>
              <w:rPr>
                <w:rFonts w:ascii="Sylfaen" w:hAnsi="Sylfaen" w:cs="Calibri"/>
                <w:color w:val="000000"/>
                <w:sz w:val="20"/>
                <w:szCs w:val="20"/>
              </w:rPr>
            </w:pPr>
          </w:p>
        </w:tc>
        <w:tc>
          <w:tcPr>
            <w:tcW w:w="540" w:type="pct"/>
            <w:vMerge/>
            <w:tcBorders>
              <w:top w:val="nil"/>
              <w:left w:val="single" w:sz="4" w:space="0" w:color="auto"/>
              <w:bottom w:val="single" w:sz="4" w:space="0" w:color="000000"/>
              <w:right w:val="single" w:sz="4" w:space="0" w:color="auto"/>
            </w:tcBorders>
            <w:vAlign w:val="center"/>
            <w:hideMark/>
          </w:tcPr>
          <w:p w14:paraId="2DC80EF2" w14:textId="77777777" w:rsidR="00134775" w:rsidRDefault="00134775">
            <w:pPr>
              <w:rPr>
                <w:rFonts w:ascii="Sylfaen" w:hAnsi="Sylfaen" w:cs="Calibri"/>
                <w:color w:val="000000"/>
                <w:sz w:val="20"/>
                <w:szCs w:val="20"/>
              </w:rPr>
            </w:pPr>
          </w:p>
        </w:tc>
        <w:tc>
          <w:tcPr>
            <w:tcW w:w="483" w:type="pct"/>
            <w:gridSpan w:val="2"/>
            <w:vMerge/>
            <w:tcBorders>
              <w:top w:val="single" w:sz="4" w:space="0" w:color="auto"/>
              <w:left w:val="single" w:sz="4" w:space="0" w:color="auto"/>
              <w:bottom w:val="single" w:sz="4" w:space="0" w:color="000000"/>
              <w:right w:val="single" w:sz="4" w:space="0" w:color="000000"/>
            </w:tcBorders>
            <w:vAlign w:val="center"/>
            <w:hideMark/>
          </w:tcPr>
          <w:p w14:paraId="6EF2187A" w14:textId="77777777" w:rsidR="00134775" w:rsidRDefault="00134775">
            <w:pPr>
              <w:rPr>
                <w:rFonts w:ascii="Sylfaen" w:hAnsi="Sylfaen" w:cs="Calibri"/>
                <w:color w:val="000000"/>
                <w:sz w:val="16"/>
                <w:szCs w:val="16"/>
              </w:rPr>
            </w:pPr>
          </w:p>
        </w:tc>
        <w:tc>
          <w:tcPr>
            <w:tcW w:w="534" w:type="pct"/>
            <w:vMerge/>
            <w:tcBorders>
              <w:top w:val="nil"/>
              <w:left w:val="single" w:sz="4" w:space="0" w:color="auto"/>
              <w:bottom w:val="single" w:sz="4" w:space="0" w:color="000000"/>
              <w:right w:val="single" w:sz="4" w:space="0" w:color="auto"/>
            </w:tcBorders>
            <w:vAlign w:val="center"/>
            <w:hideMark/>
          </w:tcPr>
          <w:p w14:paraId="58A1F3DC" w14:textId="77777777" w:rsidR="00134775" w:rsidRDefault="00134775">
            <w:pPr>
              <w:rPr>
                <w:rFonts w:ascii="Sylfaen" w:hAnsi="Sylfaen" w:cs="Calibri"/>
                <w:color w:val="000000"/>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14:paraId="58151C5B" w14:textId="77777777" w:rsidR="00134775" w:rsidRDefault="00134775">
            <w:pPr>
              <w:rPr>
                <w:rFonts w:ascii="Sylfaen" w:hAnsi="Sylfaen" w:cs="Calibri"/>
                <w:color w:val="000000"/>
                <w:sz w:val="20"/>
                <w:szCs w:val="20"/>
              </w:rPr>
            </w:pPr>
          </w:p>
        </w:tc>
        <w:tc>
          <w:tcPr>
            <w:tcW w:w="541" w:type="pct"/>
            <w:vMerge/>
            <w:tcBorders>
              <w:top w:val="nil"/>
              <w:left w:val="single" w:sz="4" w:space="0" w:color="auto"/>
              <w:bottom w:val="single" w:sz="4" w:space="0" w:color="000000"/>
              <w:right w:val="single" w:sz="4" w:space="0" w:color="auto"/>
            </w:tcBorders>
            <w:vAlign w:val="center"/>
            <w:hideMark/>
          </w:tcPr>
          <w:p w14:paraId="3CEDBC4E" w14:textId="77777777" w:rsidR="00134775" w:rsidRDefault="00134775">
            <w:pPr>
              <w:rPr>
                <w:rFonts w:ascii="Sylfaen" w:hAnsi="Sylfaen" w:cs="Calibri"/>
                <w:color w:val="000000"/>
                <w:sz w:val="20"/>
                <w:szCs w:val="20"/>
              </w:rPr>
            </w:pPr>
          </w:p>
        </w:tc>
      </w:tr>
    </w:tbl>
    <w:p w14:paraId="51697CAD" w14:textId="33CA8057" w:rsidR="000E7AD3" w:rsidRDefault="000E7AD3" w:rsidP="0035675B">
      <w:pPr>
        <w:jc w:val="both"/>
        <w:rPr>
          <w:rFonts w:ascii="Sylfaen" w:hAnsi="Sylfaen"/>
          <w:lang w:val="ka-GE"/>
        </w:rPr>
      </w:pPr>
    </w:p>
    <w:tbl>
      <w:tblPr>
        <w:tblW w:w="4982" w:type="pct"/>
        <w:tblLook w:val="04A0" w:firstRow="1" w:lastRow="0" w:firstColumn="1" w:lastColumn="0" w:noHBand="0" w:noVBand="1"/>
      </w:tblPr>
      <w:tblGrid>
        <w:gridCol w:w="2264"/>
        <w:gridCol w:w="1931"/>
        <w:gridCol w:w="2429"/>
        <w:gridCol w:w="1785"/>
        <w:gridCol w:w="202"/>
        <w:gridCol w:w="1592"/>
        <w:gridCol w:w="1699"/>
        <w:gridCol w:w="1702"/>
        <w:gridCol w:w="1675"/>
      </w:tblGrid>
      <w:tr w:rsidR="00F57633" w14:paraId="2A0F6F1D" w14:textId="77777777" w:rsidTr="00B92116">
        <w:trPr>
          <w:trHeight w:val="739"/>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215BAF57"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7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5626B94" w14:textId="08EA0F9F" w:rsidR="00F57633" w:rsidRDefault="00F57633">
            <w:pPr>
              <w:jc w:val="center"/>
              <w:rPr>
                <w:rFonts w:ascii="Sylfaen" w:hAnsi="Sylfaen" w:cs="Calibri"/>
                <w:b/>
                <w:bCs/>
                <w:color w:val="000000"/>
              </w:rPr>
            </w:pPr>
            <w:r>
              <w:rPr>
                <w:rFonts w:ascii="Sylfaen" w:hAnsi="Sylfaen" w:cs="Calibri"/>
                <w:b/>
                <w:bCs/>
                <w:color w:val="000000"/>
              </w:rPr>
              <w:t>მეწყ</w:t>
            </w:r>
            <w:r w:rsidR="00E44DF3">
              <w:rPr>
                <w:rFonts w:ascii="Sylfaen" w:hAnsi="Sylfaen" w:cs="Calibri"/>
                <w:b/>
                <w:bCs/>
                <w:color w:val="000000"/>
                <w:lang w:val="ka-GE"/>
              </w:rPr>
              <w:t>ე</w:t>
            </w:r>
            <w:r>
              <w:rPr>
                <w:rFonts w:ascii="Sylfaen" w:hAnsi="Sylfaen" w:cs="Calibri"/>
                <w:b/>
                <w:bCs/>
                <w:color w:val="000000"/>
              </w:rPr>
              <w:t>რის შედეგად დაზარალებული ოჯახების სოციალური დახმარება</w:t>
            </w:r>
          </w:p>
        </w:tc>
        <w:tc>
          <w:tcPr>
            <w:tcW w:w="521" w:type="pct"/>
            <w:tcBorders>
              <w:top w:val="single" w:sz="4" w:space="0" w:color="auto"/>
              <w:left w:val="nil"/>
              <w:bottom w:val="single" w:sz="4" w:space="0" w:color="auto"/>
              <w:right w:val="single" w:sz="4" w:space="0" w:color="auto"/>
            </w:tcBorders>
            <w:shd w:val="clear" w:color="000000" w:fill="FFFFFF"/>
            <w:hideMark/>
          </w:tcPr>
          <w:p w14:paraId="3BC5F7D7" w14:textId="2CA99D10"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6" w:type="pct"/>
            <w:tcBorders>
              <w:top w:val="single" w:sz="4" w:space="0" w:color="auto"/>
              <w:left w:val="nil"/>
              <w:bottom w:val="single" w:sz="4" w:space="0" w:color="auto"/>
              <w:right w:val="single" w:sz="4" w:space="0" w:color="auto"/>
            </w:tcBorders>
            <w:shd w:val="clear" w:color="000000" w:fill="FFFFFF"/>
            <w:hideMark/>
          </w:tcPr>
          <w:p w14:paraId="34C1BC3D" w14:textId="3E65F68A"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57" w:type="pct"/>
            <w:tcBorders>
              <w:top w:val="single" w:sz="4" w:space="0" w:color="auto"/>
              <w:left w:val="nil"/>
              <w:bottom w:val="single" w:sz="4" w:space="0" w:color="auto"/>
              <w:right w:val="single" w:sz="4" w:space="0" w:color="auto"/>
            </w:tcBorders>
            <w:shd w:val="clear" w:color="000000" w:fill="FFFFFF"/>
            <w:hideMark/>
          </w:tcPr>
          <w:p w14:paraId="075F2E6E" w14:textId="44B1B842"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48" w:type="pct"/>
            <w:tcBorders>
              <w:top w:val="single" w:sz="4" w:space="0" w:color="auto"/>
              <w:left w:val="nil"/>
              <w:bottom w:val="single" w:sz="4" w:space="0" w:color="auto"/>
              <w:right w:val="single" w:sz="4" w:space="0" w:color="auto"/>
            </w:tcBorders>
            <w:shd w:val="clear" w:color="000000" w:fill="FFFFFF"/>
            <w:hideMark/>
          </w:tcPr>
          <w:p w14:paraId="6984E343" w14:textId="5AD846DF"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202</w:t>
            </w:r>
            <w:r w:rsidR="00E516F3">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F57633" w14:paraId="7D9F87CC" w14:textId="77777777" w:rsidTr="00B92116">
        <w:trPr>
          <w:trHeight w:val="212"/>
        </w:trPr>
        <w:tc>
          <w:tcPr>
            <w:tcW w:w="741" w:type="pct"/>
            <w:tcBorders>
              <w:top w:val="nil"/>
              <w:left w:val="single" w:sz="4" w:space="0" w:color="auto"/>
              <w:bottom w:val="single" w:sz="4" w:space="0" w:color="auto"/>
              <w:right w:val="single" w:sz="4" w:space="0" w:color="auto"/>
            </w:tcBorders>
            <w:shd w:val="clear" w:color="000000" w:fill="FFFFFF"/>
            <w:hideMark/>
          </w:tcPr>
          <w:p w14:paraId="2D2662FC"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06 02 10</w:t>
            </w:r>
          </w:p>
        </w:tc>
        <w:tc>
          <w:tcPr>
            <w:tcW w:w="2077" w:type="pct"/>
            <w:gridSpan w:val="4"/>
            <w:vMerge/>
            <w:tcBorders>
              <w:top w:val="nil"/>
              <w:left w:val="single" w:sz="4" w:space="0" w:color="auto"/>
              <w:bottom w:val="single" w:sz="4" w:space="0" w:color="auto"/>
              <w:right w:val="single" w:sz="4" w:space="0" w:color="auto"/>
            </w:tcBorders>
            <w:vAlign w:val="center"/>
            <w:hideMark/>
          </w:tcPr>
          <w:p w14:paraId="34B020E9" w14:textId="77777777" w:rsidR="00F57633" w:rsidRDefault="00F57633">
            <w:pPr>
              <w:rPr>
                <w:rFonts w:ascii="Sylfaen" w:hAnsi="Sylfaen" w:cs="Calibri"/>
                <w:b/>
                <w:bCs/>
                <w:color w:val="000000"/>
              </w:rPr>
            </w:pPr>
          </w:p>
        </w:tc>
        <w:tc>
          <w:tcPr>
            <w:tcW w:w="521" w:type="pct"/>
            <w:tcBorders>
              <w:top w:val="nil"/>
              <w:left w:val="nil"/>
              <w:bottom w:val="single" w:sz="4" w:space="0" w:color="auto"/>
              <w:right w:val="single" w:sz="4" w:space="0" w:color="auto"/>
            </w:tcBorders>
            <w:shd w:val="clear" w:color="000000" w:fill="FFFFFF"/>
            <w:hideMark/>
          </w:tcPr>
          <w:p w14:paraId="63EB496F" w14:textId="409F0FA5" w:rsidR="00F57633" w:rsidRDefault="00F57633" w:rsidP="002E08CE">
            <w:pPr>
              <w:jc w:val="center"/>
              <w:rPr>
                <w:rFonts w:ascii="Sylfaen" w:hAnsi="Sylfaen" w:cs="Calibri"/>
                <w:sz w:val="18"/>
                <w:szCs w:val="18"/>
              </w:rPr>
            </w:pPr>
            <w:r>
              <w:rPr>
                <w:rFonts w:ascii="Sylfaen" w:hAnsi="Sylfaen" w:cs="Calibri"/>
                <w:sz w:val="18"/>
                <w:szCs w:val="18"/>
              </w:rPr>
              <w:t>14,0</w:t>
            </w:r>
          </w:p>
        </w:tc>
        <w:tc>
          <w:tcPr>
            <w:tcW w:w="556" w:type="pct"/>
            <w:tcBorders>
              <w:top w:val="nil"/>
              <w:left w:val="nil"/>
              <w:bottom w:val="single" w:sz="4" w:space="0" w:color="auto"/>
              <w:right w:val="single" w:sz="4" w:space="0" w:color="auto"/>
            </w:tcBorders>
            <w:shd w:val="clear" w:color="auto" w:fill="auto"/>
            <w:hideMark/>
          </w:tcPr>
          <w:p w14:paraId="546D0968" w14:textId="6B7A1331" w:rsidR="00F57633" w:rsidRDefault="000E0CC4" w:rsidP="002E08CE">
            <w:pPr>
              <w:jc w:val="center"/>
              <w:rPr>
                <w:rFonts w:ascii="Sylfaen" w:hAnsi="Sylfaen" w:cs="Calibri"/>
                <w:sz w:val="18"/>
                <w:szCs w:val="18"/>
              </w:rPr>
            </w:pPr>
            <w:r>
              <w:rPr>
                <w:rFonts w:ascii="Sylfaen" w:hAnsi="Sylfaen" w:cs="Calibri"/>
                <w:sz w:val="18"/>
                <w:szCs w:val="18"/>
              </w:rPr>
              <w:t>15.2</w:t>
            </w:r>
          </w:p>
        </w:tc>
        <w:tc>
          <w:tcPr>
            <w:tcW w:w="557" w:type="pct"/>
            <w:tcBorders>
              <w:top w:val="nil"/>
              <w:left w:val="nil"/>
              <w:bottom w:val="single" w:sz="4" w:space="0" w:color="auto"/>
              <w:right w:val="single" w:sz="4" w:space="0" w:color="auto"/>
            </w:tcBorders>
            <w:shd w:val="clear" w:color="auto" w:fill="auto"/>
            <w:hideMark/>
          </w:tcPr>
          <w:p w14:paraId="760EABB3" w14:textId="74464BEB" w:rsidR="00F57633" w:rsidRDefault="000E0CC4" w:rsidP="002E08CE">
            <w:pPr>
              <w:jc w:val="center"/>
              <w:rPr>
                <w:rFonts w:ascii="Sylfaen" w:hAnsi="Sylfaen" w:cs="Calibri"/>
                <w:sz w:val="18"/>
                <w:szCs w:val="18"/>
              </w:rPr>
            </w:pPr>
            <w:r>
              <w:rPr>
                <w:rFonts w:ascii="Sylfaen" w:hAnsi="Sylfaen" w:cs="Calibri"/>
                <w:sz w:val="18"/>
                <w:szCs w:val="18"/>
              </w:rPr>
              <w:t>16.3</w:t>
            </w:r>
          </w:p>
        </w:tc>
        <w:tc>
          <w:tcPr>
            <w:tcW w:w="548" w:type="pct"/>
            <w:tcBorders>
              <w:top w:val="nil"/>
              <w:left w:val="nil"/>
              <w:bottom w:val="single" w:sz="4" w:space="0" w:color="auto"/>
              <w:right w:val="single" w:sz="4" w:space="0" w:color="auto"/>
            </w:tcBorders>
            <w:shd w:val="clear" w:color="auto" w:fill="auto"/>
            <w:hideMark/>
          </w:tcPr>
          <w:p w14:paraId="2BDDF8D3" w14:textId="44FE2C0F" w:rsidR="00F57633" w:rsidRDefault="000E0CC4" w:rsidP="002E08CE">
            <w:pPr>
              <w:jc w:val="center"/>
              <w:rPr>
                <w:rFonts w:ascii="Sylfaen" w:hAnsi="Sylfaen" w:cs="Calibri"/>
                <w:sz w:val="18"/>
                <w:szCs w:val="18"/>
              </w:rPr>
            </w:pPr>
            <w:r>
              <w:rPr>
                <w:rFonts w:ascii="Sylfaen" w:hAnsi="Sylfaen" w:cs="Calibri"/>
                <w:sz w:val="18"/>
                <w:szCs w:val="18"/>
              </w:rPr>
              <w:t>17.7</w:t>
            </w:r>
          </w:p>
        </w:tc>
      </w:tr>
      <w:tr w:rsidR="00F57633" w14:paraId="7478E65B" w14:textId="77777777" w:rsidTr="002E08CE">
        <w:trPr>
          <w:trHeight w:val="757"/>
        </w:trPr>
        <w:tc>
          <w:tcPr>
            <w:tcW w:w="741" w:type="pct"/>
            <w:tcBorders>
              <w:top w:val="nil"/>
              <w:left w:val="single" w:sz="4" w:space="0" w:color="auto"/>
              <w:bottom w:val="single" w:sz="4" w:space="0" w:color="auto"/>
              <w:right w:val="nil"/>
            </w:tcBorders>
            <w:shd w:val="clear" w:color="000000" w:fill="FFFFFF"/>
            <w:hideMark/>
          </w:tcPr>
          <w:p w14:paraId="6C299272"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1E40AA4" w14:textId="77777777" w:rsidR="00F57633" w:rsidRDefault="00F57633">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F57633" w14:paraId="5A713150" w14:textId="77777777" w:rsidTr="002E08CE">
        <w:trPr>
          <w:trHeight w:val="633"/>
        </w:trPr>
        <w:tc>
          <w:tcPr>
            <w:tcW w:w="741" w:type="pct"/>
            <w:tcBorders>
              <w:top w:val="nil"/>
              <w:left w:val="single" w:sz="4" w:space="0" w:color="auto"/>
              <w:bottom w:val="single" w:sz="4" w:space="0" w:color="auto"/>
              <w:right w:val="nil"/>
            </w:tcBorders>
            <w:shd w:val="clear" w:color="000000" w:fill="FFFFFF"/>
            <w:hideMark/>
          </w:tcPr>
          <w:p w14:paraId="5D2A1469"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25DFAF4" w14:textId="77777777" w:rsidR="00F57633" w:rsidRDefault="00F57633">
            <w:pPr>
              <w:rPr>
                <w:rFonts w:ascii="Sylfaen" w:hAnsi="Sylfaen" w:cs="Calibri"/>
                <w:color w:val="000000"/>
                <w:sz w:val="18"/>
                <w:szCs w:val="18"/>
              </w:rPr>
            </w:pPr>
            <w:r>
              <w:rPr>
                <w:rFonts w:ascii="Sylfaen" w:hAnsi="Sylfaen" w:cs="Calibri"/>
                <w:color w:val="000000"/>
                <w:sz w:val="18"/>
                <w:szCs w:val="18"/>
              </w:rPr>
              <w:t xml:space="preserve">პროგრამა ითვალისწინებს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tc>
      </w:tr>
      <w:tr w:rsidR="00F57633" w14:paraId="4399D3CA" w14:textId="77777777" w:rsidTr="002E08CE">
        <w:trPr>
          <w:trHeight w:val="668"/>
        </w:trPr>
        <w:tc>
          <w:tcPr>
            <w:tcW w:w="741" w:type="pct"/>
            <w:tcBorders>
              <w:top w:val="nil"/>
              <w:left w:val="single" w:sz="4" w:space="0" w:color="auto"/>
              <w:bottom w:val="single" w:sz="4" w:space="0" w:color="auto"/>
              <w:right w:val="nil"/>
            </w:tcBorders>
            <w:shd w:val="clear" w:color="000000" w:fill="FFFFFF"/>
            <w:hideMark/>
          </w:tcPr>
          <w:p w14:paraId="437DBFA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A2D36BD" w14:textId="311A657C" w:rsidR="00F57633" w:rsidRDefault="00F57633" w:rsidP="0021404A">
            <w:pPr>
              <w:spacing w:after="240"/>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მიყენებული ზარალის კომპენსირებადა საცხოვრისით უზრუნველყოფა.                                                      ოჯახების გაუმჯობესებული  სოციალურ-ეკონომიკური მდგომარეობა, უსახლკაროდ დარჩენილ მოქალაქეთა შემცირებული   რაოდენობა.</w:t>
            </w:r>
          </w:p>
        </w:tc>
      </w:tr>
      <w:tr w:rsidR="00F57633" w14:paraId="35EA02EE" w14:textId="77777777" w:rsidTr="00B92116">
        <w:trPr>
          <w:trHeight w:val="1032"/>
        </w:trPr>
        <w:tc>
          <w:tcPr>
            <w:tcW w:w="741" w:type="pct"/>
            <w:tcBorders>
              <w:top w:val="nil"/>
              <w:left w:val="single" w:sz="4" w:space="0" w:color="auto"/>
              <w:bottom w:val="single" w:sz="4" w:space="0" w:color="auto"/>
              <w:right w:val="single" w:sz="4" w:space="0" w:color="auto"/>
            </w:tcBorders>
            <w:shd w:val="clear" w:color="auto" w:fill="auto"/>
            <w:hideMark/>
          </w:tcPr>
          <w:p w14:paraId="7F5ED222" w14:textId="77777777" w:rsidR="00F57633" w:rsidRDefault="00F57633">
            <w:pPr>
              <w:spacing w:after="0"/>
              <w:jc w:val="center"/>
              <w:rPr>
                <w:rFonts w:ascii="Sylfaen" w:hAnsi="Sylfaen" w:cs="Calibri"/>
                <w:color w:val="000000"/>
                <w:sz w:val="18"/>
                <w:szCs w:val="18"/>
              </w:rPr>
            </w:pPr>
            <w:r>
              <w:rPr>
                <w:rFonts w:ascii="Sylfaen" w:hAnsi="Sylfaen" w:cs="Calibri"/>
                <w:color w:val="000000"/>
                <w:sz w:val="18"/>
                <w:szCs w:val="18"/>
              </w:rPr>
              <w:lastRenderedPageBreak/>
              <w:t>N</w:t>
            </w:r>
          </w:p>
        </w:tc>
        <w:tc>
          <w:tcPr>
            <w:tcW w:w="632" w:type="pct"/>
            <w:tcBorders>
              <w:top w:val="single" w:sz="4" w:space="0" w:color="auto"/>
              <w:left w:val="nil"/>
              <w:bottom w:val="single" w:sz="4" w:space="0" w:color="auto"/>
              <w:right w:val="single" w:sz="4" w:space="0" w:color="000000"/>
            </w:tcBorders>
            <w:shd w:val="clear" w:color="auto" w:fill="auto"/>
            <w:hideMark/>
          </w:tcPr>
          <w:p w14:paraId="73B055D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auto" w:fill="auto"/>
            <w:hideMark/>
          </w:tcPr>
          <w:p w14:paraId="4ED90951"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774752E5" w14:textId="7ABA1A7C" w:rsidR="00F57633" w:rsidRDefault="00F57633" w:rsidP="00E516F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E516F3">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87" w:type="pct"/>
            <w:gridSpan w:val="2"/>
            <w:tcBorders>
              <w:top w:val="single" w:sz="4" w:space="0" w:color="auto"/>
              <w:left w:val="nil"/>
              <w:bottom w:val="single" w:sz="4" w:space="0" w:color="auto"/>
              <w:right w:val="single" w:sz="4" w:space="0" w:color="000000"/>
            </w:tcBorders>
            <w:shd w:val="clear" w:color="auto" w:fill="auto"/>
            <w:hideMark/>
          </w:tcPr>
          <w:p w14:paraId="06441FAB"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6" w:type="pct"/>
            <w:tcBorders>
              <w:top w:val="nil"/>
              <w:left w:val="nil"/>
              <w:bottom w:val="single" w:sz="4" w:space="0" w:color="auto"/>
              <w:right w:val="single" w:sz="4" w:space="0" w:color="auto"/>
            </w:tcBorders>
            <w:shd w:val="clear" w:color="auto" w:fill="auto"/>
            <w:hideMark/>
          </w:tcPr>
          <w:p w14:paraId="7E7F9BFD" w14:textId="4C90D0C7"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57" w:type="pct"/>
            <w:tcBorders>
              <w:top w:val="nil"/>
              <w:left w:val="nil"/>
              <w:bottom w:val="single" w:sz="4" w:space="0" w:color="auto"/>
              <w:right w:val="single" w:sz="4" w:space="0" w:color="auto"/>
            </w:tcBorders>
            <w:shd w:val="clear" w:color="auto" w:fill="auto"/>
            <w:hideMark/>
          </w:tcPr>
          <w:p w14:paraId="009033F2" w14:textId="33699FD1"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48" w:type="pct"/>
            <w:tcBorders>
              <w:top w:val="nil"/>
              <w:left w:val="nil"/>
              <w:bottom w:val="single" w:sz="4" w:space="0" w:color="auto"/>
              <w:right w:val="single" w:sz="4" w:space="0" w:color="auto"/>
            </w:tcBorders>
            <w:shd w:val="clear" w:color="auto" w:fill="auto"/>
            <w:hideMark/>
          </w:tcPr>
          <w:p w14:paraId="37258848" w14:textId="6E09D7AF" w:rsidR="00F57633" w:rsidRDefault="00F57633" w:rsidP="00E516F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E516F3">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F57633" w14:paraId="5A7109E2" w14:textId="77777777" w:rsidTr="00B92116">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6D7F426B"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623FA88"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795" w:type="pct"/>
            <w:vMerge w:val="restart"/>
            <w:tcBorders>
              <w:top w:val="nil"/>
              <w:left w:val="single" w:sz="4" w:space="0" w:color="auto"/>
              <w:bottom w:val="single" w:sz="4" w:space="0" w:color="000000"/>
              <w:right w:val="single" w:sz="4" w:space="0" w:color="auto"/>
            </w:tcBorders>
            <w:shd w:val="clear" w:color="auto" w:fill="auto"/>
            <w:hideMark/>
          </w:tcPr>
          <w:p w14:paraId="6D4F1064"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0D34B621" w14:textId="6B681470"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202</w:t>
            </w:r>
            <w:r w:rsidR="00613ABD">
              <w:rPr>
                <w:rFonts w:ascii="Sylfaen" w:hAnsi="Sylfaen" w:cs="Calibri"/>
                <w:color w:val="000000"/>
                <w:sz w:val="18"/>
                <w:szCs w:val="18"/>
                <w:lang w:val="ka-GE"/>
              </w:rPr>
              <w:t>2</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w:t>
            </w:r>
          </w:p>
        </w:tc>
        <w:tc>
          <w:tcPr>
            <w:tcW w:w="5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3BD5BF"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10%</w:t>
            </w:r>
          </w:p>
        </w:tc>
        <w:tc>
          <w:tcPr>
            <w:tcW w:w="556" w:type="pct"/>
            <w:vMerge w:val="restart"/>
            <w:tcBorders>
              <w:top w:val="nil"/>
              <w:left w:val="single" w:sz="4" w:space="0" w:color="auto"/>
              <w:bottom w:val="single" w:sz="4" w:space="0" w:color="000000"/>
              <w:right w:val="single" w:sz="4" w:space="0" w:color="auto"/>
            </w:tcBorders>
            <w:shd w:val="clear" w:color="auto" w:fill="auto"/>
            <w:hideMark/>
          </w:tcPr>
          <w:p w14:paraId="2483DE59" w14:textId="007344D1"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202</w:t>
            </w:r>
            <w:r w:rsidR="00613ABD">
              <w:rPr>
                <w:rFonts w:ascii="Sylfaen" w:hAnsi="Sylfaen" w:cs="Calibri"/>
                <w:color w:val="000000"/>
                <w:sz w:val="18"/>
                <w:szCs w:val="18"/>
                <w:lang w:val="ka-GE"/>
              </w:rPr>
              <w:t>3</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14:paraId="71F5CDA0" w14:textId="367AA2E3"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202</w:t>
            </w:r>
            <w:r w:rsidR="00613ABD">
              <w:rPr>
                <w:rFonts w:ascii="Sylfaen" w:hAnsi="Sylfaen" w:cs="Calibri"/>
                <w:color w:val="000000"/>
                <w:sz w:val="18"/>
                <w:szCs w:val="18"/>
                <w:lang w:val="ka-GE"/>
              </w:rPr>
              <w:t>4</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14:paraId="7DDE7665" w14:textId="094E2BFE" w:rsidR="00F57633" w:rsidRPr="00A72D02" w:rsidRDefault="00F57633" w:rsidP="00613ABD">
            <w:pPr>
              <w:jc w:val="center"/>
              <w:rPr>
                <w:rFonts w:ascii="Sylfaen" w:hAnsi="Sylfaen" w:cs="Calibri"/>
                <w:color w:val="000000"/>
                <w:sz w:val="18"/>
                <w:szCs w:val="18"/>
              </w:rPr>
            </w:pPr>
            <w:r w:rsidRPr="00A72D02">
              <w:rPr>
                <w:rFonts w:ascii="Sylfaen" w:hAnsi="Sylfaen" w:cs="Calibri"/>
                <w:color w:val="000000"/>
                <w:sz w:val="18"/>
                <w:szCs w:val="18"/>
              </w:rPr>
              <w:t>202</w:t>
            </w:r>
            <w:r w:rsidR="00613ABD">
              <w:rPr>
                <w:rFonts w:ascii="Sylfaen" w:hAnsi="Sylfaen" w:cs="Calibri"/>
                <w:color w:val="000000"/>
                <w:sz w:val="18"/>
                <w:szCs w:val="18"/>
                <w:lang w:val="ka-GE"/>
              </w:rPr>
              <w:t>5</w:t>
            </w:r>
            <w:r w:rsidRPr="00A72D02">
              <w:rPr>
                <w:rFonts w:ascii="Sylfaen" w:hAnsi="Sylfaen" w:cs="Calibri"/>
                <w:color w:val="000000"/>
                <w:sz w:val="18"/>
                <w:szCs w:val="18"/>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F57633" w14:paraId="09CF7B58" w14:textId="77777777" w:rsidTr="00B92116">
        <w:trPr>
          <w:trHeight w:val="2073"/>
        </w:trPr>
        <w:tc>
          <w:tcPr>
            <w:tcW w:w="741" w:type="pct"/>
            <w:vMerge/>
            <w:tcBorders>
              <w:top w:val="nil"/>
              <w:left w:val="single" w:sz="4" w:space="0" w:color="auto"/>
              <w:bottom w:val="single" w:sz="4" w:space="0" w:color="000000"/>
              <w:right w:val="single" w:sz="4" w:space="0" w:color="auto"/>
            </w:tcBorders>
            <w:vAlign w:val="center"/>
            <w:hideMark/>
          </w:tcPr>
          <w:p w14:paraId="3D95136B"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1B16D46D" w14:textId="77777777" w:rsidR="00F57633" w:rsidRDefault="00F57633">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hideMark/>
          </w:tcPr>
          <w:p w14:paraId="55E02A4B"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13C37124" w14:textId="77777777" w:rsidR="00F57633" w:rsidRPr="00A72D02" w:rsidRDefault="00F57633">
            <w:pPr>
              <w:rPr>
                <w:rFonts w:ascii="Sylfaen" w:hAnsi="Sylfaen" w:cs="Calibri"/>
                <w:color w:val="000000"/>
                <w:sz w:val="18"/>
                <w:szCs w:val="18"/>
              </w:rPr>
            </w:pPr>
          </w:p>
        </w:tc>
        <w:tc>
          <w:tcPr>
            <w:tcW w:w="587" w:type="pct"/>
            <w:gridSpan w:val="2"/>
            <w:vMerge/>
            <w:tcBorders>
              <w:top w:val="single" w:sz="4" w:space="0" w:color="auto"/>
              <w:left w:val="single" w:sz="4" w:space="0" w:color="auto"/>
              <w:bottom w:val="single" w:sz="4" w:space="0" w:color="000000"/>
              <w:right w:val="single" w:sz="4" w:space="0" w:color="000000"/>
            </w:tcBorders>
            <w:vAlign w:val="center"/>
            <w:hideMark/>
          </w:tcPr>
          <w:p w14:paraId="4BD82926" w14:textId="77777777" w:rsidR="00F57633" w:rsidRPr="00A72D02" w:rsidRDefault="00F57633">
            <w:pPr>
              <w:rPr>
                <w:rFonts w:ascii="Sylfaen" w:hAnsi="Sylfaen" w:cs="Calibri"/>
                <w:color w:val="000000"/>
                <w:sz w:val="18"/>
                <w:szCs w:val="18"/>
              </w:rPr>
            </w:pPr>
          </w:p>
        </w:tc>
        <w:tc>
          <w:tcPr>
            <w:tcW w:w="556" w:type="pct"/>
            <w:vMerge/>
            <w:tcBorders>
              <w:top w:val="nil"/>
              <w:left w:val="single" w:sz="4" w:space="0" w:color="auto"/>
              <w:bottom w:val="single" w:sz="4" w:space="0" w:color="000000"/>
              <w:right w:val="single" w:sz="4" w:space="0" w:color="auto"/>
            </w:tcBorders>
            <w:vAlign w:val="center"/>
            <w:hideMark/>
          </w:tcPr>
          <w:p w14:paraId="3EAF840D" w14:textId="77777777" w:rsidR="00F57633" w:rsidRPr="00A72D02" w:rsidRDefault="00F57633">
            <w:pPr>
              <w:rPr>
                <w:rFonts w:ascii="Sylfaen" w:hAnsi="Sylfaen" w:cs="Calibri"/>
                <w:color w:val="000000"/>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14:paraId="6E69BA1E" w14:textId="77777777" w:rsidR="00F57633" w:rsidRPr="00A72D02" w:rsidRDefault="00F57633">
            <w:pPr>
              <w:rPr>
                <w:rFonts w:ascii="Sylfaen" w:hAnsi="Sylfaen" w:cs="Calibri"/>
                <w:color w:val="000000"/>
                <w:sz w:val="18"/>
                <w:szCs w:val="18"/>
              </w:rPr>
            </w:pPr>
          </w:p>
        </w:tc>
        <w:tc>
          <w:tcPr>
            <w:tcW w:w="548" w:type="pct"/>
            <w:vMerge/>
            <w:tcBorders>
              <w:top w:val="nil"/>
              <w:left w:val="single" w:sz="4" w:space="0" w:color="auto"/>
              <w:bottom w:val="single" w:sz="4" w:space="0" w:color="000000"/>
              <w:right w:val="single" w:sz="4" w:space="0" w:color="auto"/>
            </w:tcBorders>
            <w:vAlign w:val="center"/>
            <w:hideMark/>
          </w:tcPr>
          <w:p w14:paraId="6915F11B" w14:textId="77777777" w:rsidR="00F57633" w:rsidRPr="00A72D02" w:rsidRDefault="00F57633">
            <w:pPr>
              <w:rPr>
                <w:rFonts w:ascii="Sylfaen" w:hAnsi="Sylfaen" w:cs="Calibri"/>
                <w:color w:val="000000"/>
                <w:sz w:val="18"/>
                <w:szCs w:val="18"/>
              </w:rPr>
            </w:pPr>
          </w:p>
        </w:tc>
      </w:tr>
    </w:tbl>
    <w:p w14:paraId="2CA8F96A" w14:textId="3625B733"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398"/>
        <w:gridCol w:w="1923"/>
        <w:gridCol w:w="2288"/>
        <w:gridCol w:w="1733"/>
        <w:gridCol w:w="9"/>
        <w:gridCol w:w="1595"/>
        <w:gridCol w:w="1797"/>
        <w:gridCol w:w="1797"/>
        <w:gridCol w:w="1794"/>
      </w:tblGrid>
      <w:tr w:rsidR="00166AE9" w:rsidRPr="00166AE9" w14:paraId="7CA7389B" w14:textId="77777777" w:rsidTr="00A72D02">
        <w:trPr>
          <w:trHeight w:val="675"/>
        </w:trPr>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3D597"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კოდი</w:t>
            </w:r>
          </w:p>
        </w:tc>
        <w:tc>
          <w:tcPr>
            <w:tcW w:w="194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A5F82A" w14:textId="77777777" w:rsidR="00166AE9" w:rsidRPr="00CD2824" w:rsidRDefault="00166AE9" w:rsidP="00166AE9">
            <w:pPr>
              <w:spacing w:after="0" w:line="240" w:lineRule="auto"/>
              <w:jc w:val="center"/>
              <w:rPr>
                <w:rFonts w:ascii="Sylfaen" w:eastAsia="Times New Roman" w:hAnsi="Sylfaen" w:cs="Calibri"/>
                <w:b/>
                <w:color w:val="000000"/>
              </w:rPr>
            </w:pPr>
            <w:r w:rsidRPr="00CD2824">
              <w:rPr>
                <w:rFonts w:ascii="Sylfaen" w:eastAsia="Times New Roman" w:hAnsi="Sylfaen" w:cs="Calibri"/>
                <w:b/>
                <w:color w:val="000000"/>
              </w:rPr>
              <w:t>მოსახლეობის სამედიცინო მომსახურების დაფინანსების პროგრამა</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14:paraId="1F2E5C45" w14:textId="174401F2"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2</w:t>
            </w:r>
            <w:r w:rsidRPr="00166AE9">
              <w:rPr>
                <w:rFonts w:ascii="Sylfaen" w:eastAsia="Times New Roman" w:hAnsi="Sylfaen" w:cs="Calibri"/>
                <w:b/>
                <w:bCs/>
                <w:color w:val="000000"/>
                <w:sz w:val="16"/>
                <w:szCs w:val="16"/>
              </w:rPr>
              <w:t xml:space="preserve"> წლის დაფინანსება</w:t>
            </w:r>
            <w:r w:rsidRPr="00166AE9">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509683F4" w14:textId="236007CA"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3</w:t>
            </w:r>
            <w:r w:rsidRPr="00166AE9">
              <w:rPr>
                <w:rFonts w:ascii="Sylfaen" w:eastAsia="Times New Roman" w:hAnsi="Sylfaen" w:cs="Calibri"/>
                <w:b/>
                <w:bCs/>
                <w:color w:val="000000"/>
                <w:sz w:val="16"/>
                <w:szCs w:val="16"/>
              </w:rPr>
              <w:t xml:space="preserve"> წლის დაფინანსება</w:t>
            </w:r>
            <w:r w:rsidRPr="00166AE9">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39510D05" w14:textId="04044BAC"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4</w:t>
            </w:r>
            <w:r w:rsidRPr="00166AE9">
              <w:rPr>
                <w:rFonts w:ascii="Sylfaen" w:eastAsia="Times New Roman" w:hAnsi="Sylfaen" w:cs="Calibri"/>
                <w:b/>
                <w:bCs/>
                <w:color w:val="000000"/>
                <w:sz w:val="16"/>
                <w:szCs w:val="16"/>
              </w:rPr>
              <w:t xml:space="preserve"> წლის დაფინანსება</w:t>
            </w:r>
            <w:r w:rsidRPr="00166AE9">
              <w:rPr>
                <w:rFonts w:ascii="Sylfaen" w:eastAsia="Times New Roman" w:hAnsi="Sylfaen" w:cs="Calibri"/>
                <w:b/>
                <w:bCs/>
                <w:color w:val="000000"/>
                <w:sz w:val="16"/>
                <w:szCs w:val="16"/>
              </w:rPr>
              <w:br/>
              <w:t xml:space="preserve"> ათას ლარში</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756D4970" w14:textId="62C1677E"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202</w:t>
            </w:r>
            <w:r w:rsidR="00E516F3">
              <w:rPr>
                <w:rFonts w:ascii="Sylfaen" w:eastAsia="Times New Roman" w:hAnsi="Sylfaen" w:cs="Calibri"/>
                <w:b/>
                <w:bCs/>
                <w:color w:val="000000"/>
                <w:sz w:val="16"/>
                <w:szCs w:val="16"/>
                <w:lang w:val="ka-GE"/>
              </w:rPr>
              <w:t>5</w:t>
            </w:r>
            <w:r w:rsidRPr="00166AE9">
              <w:rPr>
                <w:rFonts w:ascii="Sylfaen" w:eastAsia="Times New Roman" w:hAnsi="Sylfaen" w:cs="Calibri"/>
                <w:b/>
                <w:bCs/>
                <w:color w:val="000000"/>
                <w:sz w:val="16"/>
                <w:szCs w:val="16"/>
              </w:rPr>
              <w:t xml:space="preserve"> წლის დაფინანსება</w:t>
            </w:r>
            <w:r w:rsidRPr="00166AE9">
              <w:rPr>
                <w:rFonts w:ascii="Sylfaen" w:eastAsia="Times New Roman" w:hAnsi="Sylfaen" w:cs="Calibri"/>
                <w:b/>
                <w:bCs/>
                <w:color w:val="000000"/>
                <w:sz w:val="16"/>
                <w:szCs w:val="16"/>
              </w:rPr>
              <w:br/>
              <w:t xml:space="preserve"> ათას ლარში</w:t>
            </w:r>
          </w:p>
        </w:tc>
      </w:tr>
      <w:tr w:rsidR="00166AE9" w:rsidRPr="00166AE9" w14:paraId="2F62BA6A" w14:textId="77777777" w:rsidTr="00A72D02">
        <w:trPr>
          <w:trHeight w:val="255"/>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36339A4E" w14:textId="77777777" w:rsidR="00166AE9" w:rsidRPr="00166AE9" w:rsidRDefault="00166AE9"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06 02 11</w:t>
            </w:r>
          </w:p>
        </w:tc>
        <w:tc>
          <w:tcPr>
            <w:tcW w:w="1941" w:type="pct"/>
            <w:gridSpan w:val="4"/>
            <w:vMerge/>
            <w:tcBorders>
              <w:top w:val="nil"/>
              <w:left w:val="single" w:sz="4" w:space="0" w:color="auto"/>
              <w:bottom w:val="single" w:sz="4" w:space="0" w:color="auto"/>
              <w:right w:val="single" w:sz="4" w:space="0" w:color="auto"/>
            </w:tcBorders>
            <w:vAlign w:val="center"/>
            <w:hideMark/>
          </w:tcPr>
          <w:p w14:paraId="74B36FE2" w14:textId="77777777" w:rsidR="00166AE9" w:rsidRPr="00166AE9" w:rsidRDefault="00166AE9" w:rsidP="00166AE9">
            <w:pPr>
              <w:spacing w:after="0" w:line="240" w:lineRule="auto"/>
              <w:rPr>
                <w:rFonts w:ascii="Sylfaen" w:eastAsia="Times New Roman" w:hAnsi="Sylfaen" w:cs="Calibri"/>
                <w:color w:val="000000"/>
              </w:rPr>
            </w:pPr>
          </w:p>
        </w:tc>
        <w:tc>
          <w:tcPr>
            <w:tcW w:w="520" w:type="pct"/>
            <w:tcBorders>
              <w:top w:val="nil"/>
              <w:left w:val="nil"/>
              <w:bottom w:val="single" w:sz="4" w:space="0" w:color="auto"/>
              <w:right w:val="single" w:sz="4" w:space="0" w:color="auto"/>
            </w:tcBorders>
            <w:shd w:val="clear" w:color="000000" w:fill="FFFFFF"/>
            <w:vAlign w:val="center"/>
            <w:hideMark/>
          </w:tcPr>
          <w:p w14:paraId="22D8313B" w14:textId="030AD1F7" w:rsidR="00166AE9" w:rsidRPr="00166AE9" w:rsidRDefault="000E0CC4" w:rsidP="00166AE9">
            <w:pPr>
              <w:spacing w:after="0" w:line="240" w:lineRule="auto"/>
              <w:rPr>
                <w:rFonts w:ascii="Sylfaen" w:eastAsia="Times New Roman" w:hAnsi="Sylfaen" w:cs="Calibri"/>
                <w:sz w:val="18"/>
                <w:szCs w:val="18"/>
              </w:rPr>
            </w:pPr>
            <w:r>
              <w:rPr>
                <w:rFonts w:ascii="Sylfaen" w:eastAsia="Times New Roman" w:hAnsi="Sylfaen" w:cs="Calibri"/>
                <w:sz w:val="18"/>
                <w:szCs w:val="18"/>
              </w:rPr>
              <w:t>550.0</w:t>
            </w:r>
            <w:r w:rsidR="00166AE9" w:rsidRPr="00166AE9">
              <w:rPr>
                <w:rFonts w:ascii="Sylfaen" w:eastAsia="Times New Roman" w:hAnsi="Sylfaen" w:cs="Calibri"/>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hideMark/>
          </w:tcPr>
          <w:p w14:paraId="5AE56F49" w14:textId="5F0D4D8A" w:rsidR="00166AE9" w:rsidRPr="00166AE9" w:rsidRDefault="000E0CC4" w:rsidP="00BE3BD6">
            <w:pPr>
              <w:spacing w:after="0" w:line="240" w:lineRule="auto"/>
              <w:rPr>
                <w:rFonts w:ascii="Sylfaen" w:eastAsia="Times New Roman" w:hAnsi="Sylfaen" w:cs="Calibri"/>
                <w:sz w:val="18"/>
                <w:szCs w:val="18"/>
              </w:rPr>
            </w:pPr>
            <w:r>
              <w:rPr>
                <w:rFonts w:ascii="Sylfaen" w:eastAsia="Times New Roman" w:hAnsi="Sylfaen" w:cs="Calibri"/>
                <w:sz w:val="18"/>
                <w:szCs w:val="18"/>
              </w:rPr>
              <w:t>580.2</w:t>
            </w:r>
            <w:r w:rsidR="00166AE9" w:rsidRPr="00166AE9">
              <w:rPr>
                <w:rFonts w:ascii="Sylfaen" w:eastAsia="Times New Roman" w:hAnsi="Sylfaen" w:cs="Calibri"/>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hideMark/>
          </w:tcPr>
          <w:p w14:paraId="2EEB2EF8" w14:textId="425B6D3E" w:rsidR="00166AE9" w:rsidRPr="00166AE9" w:rsidRDefault="000E0CC4" w:rsidP="00C87EDC">
            <w:pPr>
              <w:spacing w:after="0" w:line="240" w:lineRule="auto"/>
              <w:rPr>
                <w:rFonts w:ascii="Sylfaen" w:eastAsia="Times New Roman" w:hAnsi="Sylfaen" w:cs="Calibri"/>
                <w:sz w:val="18"/>
                <w:szCs w:val="18"/>
              </w:rPr>
            </w:pPr>
            <w:r>
              <w:rPr>
                <w:rFonts w:ascii="Sylfaen" w:eastAsia="Times New Roman" w:hAnsi="Sylfaen" w:cs="Calibri"/>
                <w:sz w:val="18"/>
                <w:szCs w:val="18"/>
              </w:rPr>
              <w:t>612.1</w:t>
            </w:r>
            <w:r w:rsidR="00166AE9" w:rsidRPr="00166AE9">
              <w:rPr>
                <w:rFonts w:ascii="Sylfaen" w:eastAsia="Times New Roman" w:hAnsi="Sylfaen" w:cs="Calibri"/>
                <w:sz w:val="18"/>
                <w:szCs w:val="18"/>
              </w:rPr>
              <w:t xml:space="preserve">      </w:t>
            </w:r>
          </w:p>
        </w:tc>
        <w:tc>
          <w:tcPr>
            <w:tcW w:w="586" w:type="pct"/>
            <w:tcBorders>
              <w:top w:val="nil"/>
              <w:left w:val="nil"/>
              <w:bottom w:val="single" w:sz="4" w:space="0" w:color="auto"/>
              <w:right w:val="single" w:sz="4" w:space="0" w:color="auto"/>
            </w:tcBorders>
            <w:shd w:val="clear" w:color="auto" w:fill="auto"/>
            <w:vAlign w:val="center"/>
            <w:hideMark/>
          </w:tcPr>
          <w:p w14:paraId="0F75A5B5" w14:textId="47F0C621" w:rsidR="00166AE9" w:rsidRPr="00166AE9" w:rsidRDefault="000E0CC4" w:rsidP="002E08CE">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645.8</w:t>
            </w:r>
          </w:p>
        </w:tc>
      </w:tr>
      <w:tr w:rsidR="00166AE9" w:rsidRPr="00166AE9" w14:paraId="3CFD1E57" w14:textId="77777777" w:rsidTr="00E40305">
        <w:trPr>
          <w:trHeight w:val="826"/>
        </w:trPr>
        <w:tc>
          <w:tcPr>
            <w:tcW w:w="782" w:type="pct"/>
            <w:tcBorders>
              <w:top w:val="nil"/>
              <w:left w:val="single" w:sz="4" w:space="0" w:color="auto"/>
              <w:bottom w:val="single" w:sz="4" w:space="0" w:color="auto"/>
              <w:right w:val="nil"/>
            </w:tcBorders>
            <w:shd w:val="clear" w:color="000000" w:fill="FFFFFF"/>
            <w:vAlign w:val="center"/>
            <w:hideMark/>
          </w:tcPr>
          <w:p w14:paraId="79964E0B"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63CFE86" w14:textId="77777777" w:rsidR="00166AE9" w:rsidRPr="00CD2824" w:rsidRDefault="00166AE9" w:rsidP="00CD2824">
            <w:pPr>
              <w:spacing w:after="0" w:line="240" w:lineRule="auto"/>
              <w:jc w:val="center"/>
              <w:rPr>
                <w:rFonts w:ascii="Sylfaen" w:eastAsia="Times New Roman" w:hAnsi="Sylfaen" w:cs="Calibri"/>
                <w:b/>
                <w:color w:val="000000"/>
                <w:sz w:val="20"/>
                <w:szCs w:val="20"/>
              </w:rPr>
            </w:pPr>
            <w:r w:rsidRPr="00CD2824">
              <w:rPr>
                <w:rFonts w:ascii="Sylfaen" w:eastAsia="Times New Roman" w:hAnsi="Sylfaen" w:cs="Calibri"/>
                <w:b/>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 ჯანმრთელობის დაცვის განყოფილება</w:t>
            </w:r>
          </w:p>
        </w:tc>
      </w:tr>
      <w:tr w:rsidR="00166AE9" w:rsidRPr="00166AE9" w14:paraId="0D896E2F" w14:textId="77777777" w:rsidTr="00E40305">
        <w:trPr>
          <w:trHeight w:val="1831"/>
        </w:trPr>
        <w:tc>
          <w:tcPr>
            <w:tcW w:w="782" w:type="pct"/>
            <w:tcBorders>
              <w:top w:val="nil"/>
              <w:left w:val="single" w:sz="4" w:space="0" w:color="auto"/>
              <w:bottom w:val="single" w:sz="4" w:space="0" w:color="auto"/>
              <w:right w:val="nil"/>
            </w:tcBorders>
            <w:shd w:val="clear" w:color="000000" w:fill="FFFFFF"/>
            <w:vAlign w:val="center"/>
            <w:hideMark/>
          </w:tcPr>
          <w:p w14:paraId="5581CA45"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 xml:space="preserve">ქვეპროგრამის აღწერა </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6F398AA9" w14:textId="61DA6177" w:rsidR="00166AE9" w:rsidRPr="00166AE9" w:rsidRDefault="00166AE9" w:rsidP="0021404A">
            <w:pPr>
              <w:spacing w:after="240" w:line="240" w:lineRule="auto"/>
              <w:rPr>
                <w:rFonts w:ascii="Sylfaen" w:eastAsia="Times New Roman" w:hAnsi="Sylfaen" w:cs="Calibri"/>
                <w:color w:val="000000"/>
                <w:sz w:val="18"/>
                <w:szCs w:val="18"/>
              </w:rPr>
            </w:pPr>
            <w:r w:rsidRPr="00166AE9">
              <w:rPr>
                <w:rFonts w:ascii="Sylfaen" w:eastAsia="Times New Roman" w:hAnsi="Sylfaen" w:cs="Calibri"/>
                <w:color w:val="000000"/>
                <w:sz w:val="18"/>
                <w:szCs w:val="18"/>
              </w:rPr>
              <w:t>ქვეპროგრამის ფარგლებში ფინანსდება-მუნიციპალიტეტის ტერიტორიაზე რეგისტრირებული მოსახლეობის ჩატარებული/ ჩასატარებელ სამედიცინო მომსახურებებისა და მედიკამენტების შესაძენად გასაწევი ხარჯები. კერძოდ:</w:t>
            </w:r>
            <w:r w:rsidRPr="00166AE9">
              <w:rPr>
                <w:rFonts w:ascii="Sylfaen" w:eastAsia="Times New Roman" w:hAnsi="Sylfaen" w:cs="Calibri"/>
                <w:color w:val="000000"/>
                <w:sz w:val="18"/>
                <w:szCs w:val="18"/>
              </w:rPr>
              <w:br/>
              <w:t>სამედიცინო გამოკვლევებზე გადასახდელი/გადახდილი ხარჯების დაფინანსება/ანაზღაურება;</w:t>
            </w:r>
            <w:r w:rsidRPr="00166AE9">
              <w:rPr>
                <w:rFonts w:ascii="Sylfaen" w:eastAsia="Times New Roman" w:hAnsi="Sylfaen" w:cs="Calibri"/>
                <w:color w:val="000000"/>
                <w:sz w:val="18"/>
                <w:szCs w:val="18"/>
              </w:rPr>
              <w:br/>
              <w:t>ქირურგიულ მომსახურებაზე მოქალაქის მიერ გადასახდელი ხარჯების დაფინანსება;</w:t>
            </w:r>
            <w:r w:rsidRPr="00166AE9">
              <w:rPr>
                <w:rFonts w:ascii="Sylfaen" w:eastAsia="Times New Roman" w:hAnsi="Sylfaen" w:cs="Calibri"/>
                <w:color w:val="000000"/>
                <w:sz w:val="18"/>
                <w:szCs w:val="18"/>
              </w:rPr>
              <w:br/>
              <w:t>ონკოლოგიურ პაციენტთა მკურნალობის დაფინანსება (ქიმიოთერაპია, ჰორმონოთერაპია, თანმხლები კვლევები, მედიკამენტები)</w:t>
            </w:r>
            <w:r w:rsidRPr="00166AE9">
              <w:rPr>
                <w:rFonts w:ascii="Sylfaen" w:eastAsia="Times New Roman" w:hAnsi="Sylfaen" w:cs="Calibri"/>
                <w:color w:val="000000"/>
                <w:sz w:val="18"/>
                <w:szCs w:val="18"/>
              </w:rPr>
              <w:br/>
              <w:t xml:space="preserve">შშმ ვეტერანთა მედიკამენტების დაფინანსება </w:t>
            </w:r>
            <w:r w:rsidRPr="00166AE9">
              <w:rPr>
                <w:rFonts w:ascii="Sylfaen" w:eastAsia="Times New Roman" w:hAnsi="Sylfaen" w:cs="Calibri"/>
                <w:color w:val="000000"/>
                <w:sz w:val="18"/>
                <w:szCs w:val="18"/>
              </w:rPr>
              <w:br/>
              <w:t>ქრონიკული დაავადების მქონე პირთა მედიკამენტების დაფინანსება.</w:t>
            </w:r>
          </w:p>
        </w:tc>
      </w:tr>
      <w:tr w:rsidR="00166AE9" w:rsidRPr="00166AE9" w14:paraId="50540BAA" w14:textId="77777777" w:rsidTr="0035675B">
        <w:trPr>
          <w:trHeight w:val="1443"/>
        </w:trPr>
        <w:tc>
          <w:tcPr>
            <w:tcW w:w="782" w:type="pct"/>
            <w:tcBorders>
              <w:top w:val="nil"/>
              <w:left w:val="single" w:sz="4" w:space="0" w:color="auto"/>
              <w:bottom w:val="single" w:sz="4" w:space="0" w:color="auto"/>
              <w:right w:val="nil"/>
            </w:tcBorders>
            <w:shd w:val="clear" w:color="000000" w:fill="FFFFFF"/>
            <w:vAlign w:val="center"/>
            <w:hideMark/>
          </w:tcPr>
          <w:p w14:paraId="6C54AD0E"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77FE3D5" w14:textId="3BA24C38" w:rsidR="00166AE9" w:rsidRPr="00166AE9" w:rsidRDefault="00166AE9" w:rsidP="0021404A">
            <w:pPr>
              <w:spacing w:after="0" w:line="240" w:lineRule="auto"/>
              <w:rPr>
                <w:rFonts w:ascii="Sylfaen" w:eastAsia="Times New Roman" w:hAnsi="Sylfaen" w:cs="Calibri"/>
                <w:color w:val="000000"/>
                <w:sz w:val="18"/>
                <w:szCs w:val="18"/>
              </w:rPr>
            </w:pPr>
            <w:r w:rsidRPr="00166AE9">
              <w:rPr>
                <w:rFonts w:ascii="Sylfaen" w:eastAsia="Times New Roman" w:hAnsi="Sylfaen" w:cs="Calibri"/>
                <w:color w:val="000000"/>
                <w:sz w:val="18"/>
                <w:szCs w:val="18"/>
              </w:rPr>
              <w:t xml:space="preserve">მუნიციპალიტეტის ტერიტორიაზე რეგისტრირებული მოსახლეობის სამედიცინო მომსახურებასა და მედიკამენტებზე ხელმისაწვდომობის ზრდა. </w:t>
            </w:r>
            <w:r w:rsidRPr="00166AE9">
              <w:rPr>
                <w:rFonts w:ascii="Sylfaen" w:eastAsia="Times New Roman" w:hAnsi="Sylfaen" w:cs="Calibri"/>
                <w:color w:val="000000"/>
                <w:sz w:val="18"/>
                <w:szCs w:val="18"/>
              </w:rPr>
              <w:br/>
              <w:t>ონკოლოგიურ პაციენტთა, შშმ ვეტერანთა,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 შეღავათიანი სამედიცინო მომსახურება.  მოსახლეობის ჯანმრთელობის პრობლემათა გადაჭრა კომპლექსური მომსახურებების მიწოდების გზით.</w:t>
            </w:r>
            <w:r w:rsidRPr="00166AE9">
              <w:rPr>
                <w:rFonts w:ascii="Sylfaen" w:eastAsia="Times New Roman" w:hAnsi="Sylfaen" w:cs="Calibri"/>
                <w:color w:val="000000"/>
                <w:sz w:val="18"/>
                <w:szCs w:val="18"/>
              </w:rPr>
              <w:br/>
              <w:t xml:space="preserve">დროულად მიღებული სამედიცინო მომსახურება, მოქალაქის მიერ გადასახდელი სამედიცინო ხარჯების შემცირება და სხვა. </w:t>
            </w:r>
          </w:p>
        </w:tc>
      </w:tr>
      <w:tr w:rsidR="00166AE9" w:rsidRPr="00166AE9" w14:paraId="4D51D1D8" w14:textId="77777777" w:rsidTr="0076718D">
        <w:trPr>
          <w:trHeight w:val="227"/>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435055D2"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N</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7BF923B1"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46" w:type="pct"/>
            <w:tcBorders>
              <w:top w:val="nil"/>
              <w:left w:val="nil"/>
              <w:bottom w:val="single" w:sz="4" w:space="0" w:color="auto"/>
              <w:right w:val="single" w:sz="4" w:space="0" w:color="auto"/>
            </w:tcBorders>
            <w:shd w:val="clear" w:color="000000" w:fill="FFFFFF"/>
            <w:vAlign w:val="center"/>
            <w:hideMark/>
          </w:tcPr>
          <w:p w14:paraId="1FDB254E"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ინდიკატორის საბაზისო მაჩვენებელი</w:t>
            </w:r>
          </w:p>
        </w:tc>
        <w:tc>
          <w:tcPr>
            <w:tcW w:w="565" w:type="pct"/>
            <w:tcBorders>
              <w:top w:val="nil"/>
              <w:left w:val="nil"/>
              <w:bottom w:val="single" w:sz="4" w:space="0" w:color="auto"/>
              <w:right w:val="single" w:sz="4" w:space="0" w:color="auto"/>
            </w:tcBorders>
            <w:shd w:val="clear" w:color="000000" w:fill="FFFFFF"/>
            <w:vAlign w:val="center"/>
            <w:hideMark/>
          </w:tcPr>
          <w:p w14:paraId="3532D94F" w14:textId="1B438543" w:rsidR="00166AE9" w:rsidRPr="00166AE9" w:rsidRDefault="00166AE9" w:rsidP="00E516F3">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ინდიკატორის მიზნობრივი მაჩვენებელი 202</w:t>
            </w:r>
            <w:r w:rsidR="00E516F3">
              <w:rPr>
                <w:rFonts w:ascii="Sylfaen" w:eastAsia="Times New Roman" w:hAnsi="Sylfaen" w:cs="Calibri"/>
                <w:b/>
                <w:bCs/>
                <w:color w:val="000000"/>
                <w:sz w:val="18"/>
                <w:szCs w:val="18"/>
                <w:lang w:val="ka-GE"/>
              </w:rPr>
              <w:t>2</w:t>
            </w:r>
            <w:r w:rsidRPr="00166AE9">
              <w:rPr>
                <w:rFonts w:ascii="Sylfaen" w:eastAsia="Times New Roman" w:hAnsi="Sylfaen" w:cs="Calibri"/>
                <w:b/>
                <w:bCs/>
                <w:color w:val="000000"/>
                <w:sz w:val="18"/>
                <w:szCs w:val="18"/>
              </w:rPr>
              <w:t xml:space="preserve"> წელს</w:t>
            </w:r>
          </w:p>
        </w:tc>
        <w:tc>
          <w:tcPr>
            <w:tcW w:w="523" w:type="pct"/>
            <w:gridSpan w:val="2"/>
            <w:tcBorders>
              <w:top w:val="single" w:sz="4" w:space="0" w:color="auto"/>
              <w:left w:val="nil"/>
              <w:bottom w:val="single" w:sz="4" w:space="0" w:color="auto"/>
              <w:right w:val="single" w:sz="4" w:space="0" w:color="000000"/>
            </w:tcBorders>
            <w:shd w:val="clear" w:color="000000" w:fill="FFFFFF"/>
            <w:vAlign w:val="center"/>
            <w:hideMark/>
          </w:tcPr>
          <w:p w14:paraId="7AC77979"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ცდომილების ალბათობა (%/აღწერა)</w:t>
            </w:r>
          </w:p>
        </w:tc>
        <w:tc>
          <w:tcPr>
            <w:tcW w:w="586" w:type="pct"/>
            <w:tcBorders>
              <w:top w:val="nil"/>
              <w:left w:val="nil"/>
              <w:bottom w:val="single" w:sz="4" w:space="0" w:color="auto"/>
              <w:right w:val="single" w:sz="4" w:space="0" w:color="auto"/>
            </w:tcBorders>
            <w:shd w:val="clear" w:color="000000" w:fill="FFFFFF"/>
            <w:vAlign w:val="center"/>
            <w:hideMark/>
          </w:tcPr>
          <w:p w14:paraId="518C05A0" w14:textId="1D98A33C"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3</w:t>
            </w:r>
            <w:r w:rsidRPr="00166AE9">
              <w:rPr>
                <w:rFonts w:ascii="Sylfaen" w:eastAsia="Times New Roman" w:hAnsi="Sylfaen" w:cs="Calibri"/>
                <w:b/>
                <w:bCs/>
                <w:color w:val="000000"/>
                <w:sz w:val="16"/>
                <w:szCs w:val="16"/>
              </w:rPr>
              <w:t xml:space="preserve"> წელს</w:t>
            </w:r>
          </w:p>
        </w:tc>
        <w:tc>
          <w:tcPr>
            <w:tcW w:w="586" w:type="pct"/>
            <w:tcBorders>
              <w:top w:val="nil"/>
              <w:left w:val="nil"/>
              <w:bottom w:val="single" w:sz="4" w:space="0" w:color="auto"/>
              <w:right w:val="single" w:sz="4" w:space="0" w:color="auto"/>
            </w:tcBorders>
            <w:shd w:val="clear" w:color="000000" w:fill="FFFFFF"/>
            <w:vAlign w:val="center"/>
            <w:hideMark/>
          </w:tcPr>
          <w:p w14:paraId="03C0AFE8" w14:textId="40990D7D"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4</w:t>
            </w:r>
            <w:r w:rsidRPr="00166AE9">
              <w:rPr>
                <w:rFonts w:ascii="Sylfaen" w:eastAsia="Times New Roman" w:hAnsi="Sylfaen" w:cs="Calibri"/>
                <w:b/>
                <w:bCs/>
                <w:color w:val="000000"/>
                <w:sz w:val="16"/>
                <w:szCs w:val="16"/>
              </w:rPr>
              <w:t xml:space="preserve"> წელს</w:t>
            </w:r>
          </w:p>
        </w:tc>
        <w:tc>
          <w:tcPr>
            <w:tcW w:w="586" w:type="pct"/>
            <w:tcBorders>
              <w:top w:val="nil"/>
              <w:left w:val="nil"/>
              <w:bottom w:val="single" w:sz="4" w:space="0" w:color="auto"/>
              <w:right w:val="single" w:sz="4" w:space="0" w:color="auto"/>
            </w:tcBorders>
            <w:shd w:val="clear" w:color="000000" w:fill="FFFFFF"/>
            <w:vAlign w:val="center"/>
            <w:hideMark/>
          </w:tcPr>
          <w:p w14:paraId="12291686" w14:textId="427DE493" w:rsidR="00166AE9" w:rsidRPr="00166AE9" w:rsidRDefault="00166AE9" w:rsidP="00E516F3">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w:t>
            </w:r>
            <w:r w:rsidR="00E516F3">
              <w:rPr>
                <w:rFonts w:ascii="Sylfaen" w:eastAsia="Times New Roman" w:hAnsi="Sylfaen" w:cs="Calibri"/>
                <w:b/>
                <w:bCs/>
                <w:color w:val="000000"/>
                <w:sz w:val="16"/>
                <w:szCs w:val="16"/>
                <w:lang w:val="ka-GE"/>
              </w:rPr>
              <w:t>5</w:t>
            </w:r>
            <w:r w:rsidRPr="00166AE9">
              <w:rPr>
                <w:rFonts w:ascii="Sylfaen" w:eastAsia="Times New Roman" w:hAnsi="Sylfaen" w:cs="Calibri"/>
                <w:b/>
                <w:bCs/>
                <w:color w:val="000000"/>
                <w:sz w:val="16"/>
                <w:szCs w:val="16"/>
              </w:rPr>
              <w:t xml:space="preserve"> წელს</w:t>
            </w:r>
          </w:p>
        </w:tc>
      </w:tr>
      <w:tr w:rsidR="00166AE9" w:rsidRPr="00166AE9" w14:paraId="438CFB64" w14:textId="77777777" w:rsidTr="0035675B">
        <w:trPr>
          <w:trHeight w:val="1718"/>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56EC2A07"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1</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3D153139" w14:textId="77777777" w:rsidR="00166AE9" w:rsidRPr="00166AE9" w:rsidRDefault="00166AE9"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 xml:space="preserve">გეგმიური, ურგენტული და პრევენციული სამედიცინო მომსახურების საჭიროების მქონე ბენეფიციართა დახმარება </w:t>
            </w:r>
          </w:p>
        </w:tc>
        <w:tc>
          <w:tcPr>
            <w:tcW w:w="746" w:type="pct"/>
            <w:tcBorders>
              <w:top w:val="nil"/>
              <w:left w:val="nil"/>
              <w:bottom w:val="single" w:sz="4" w:space="0" w:color="auto"/>
              <w:right w:val="single" w:sz="4" w:space="0" w:color="auto"/>
            </w:tcBorders>
            <w:shd w:val="clear" w:color="000000" w:fill="FFFFFF"/>
            <w:vAlign w:val="center"/>
            <w:hideMark/>
          </w:tcPr>
          <w:p w14:paraId="710E3A03"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Calibri" w:eastAsia="Times New Roman" w:hAnsi="Calibri" w:cs="Calibri"/>
                <w:color w:val="000000"/>
                <w:sz w:val="16"/>
                <w:szCs w:val="16"/>
              </w:rPr>
              <w:t xml:space="preserve">2020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მომსახურებით</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სარგებლობს</w:t>
            </w:r>
            <w:r w:rsidRPr="00A72D02">
              <w:rPr>
                <w:rFonts w:ascii="Calibri" w:eastAsia="Times New Roman" w:hAnsi="Calibri" w:cs="Calibri"/>
                <w:color w:val="000000"/>
                <w:sz w:val="16"/>
                <w:szCs w:val="16"/>
              </w:rPr>
              <w:t xml:space="preserve">  1100 </w:t>
            </w:r>
            <w:r w:rsidRPr="00A72D02">
              <w:rPr>
                <w:rFonts w:ascii="Sylfaen" w:eastAsia="Times New Roman" w:hAnsi="Sylfaen" w:cs="Sylfaen"/>
                <w:color w:val="000000"/>
                <w:sz w:val="16"/>
                <w:szCs w:val="16"/>
              </w:rPr>
              <w:t>ბენეფიციარი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გათვალისწინებულია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სოციალური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მდგომარეობა</w:t>
            </w:r>
          </w:p>
        </w:tc>
        <w:tc>
          <w:tcPr>
            <w:tcW w:w="565" w:type="pct"/>
            <w:tcBorders>
              <w:top w:val="nil"/>
              <w:left w:val="nil"/>
              <w:bottom w:val="single" w:sz="4" w:space="0" w:color="auto"/>
              <w:right w:val="single" w:sz="4" w:space="0" w:color="auto"/>
            </w:tcBorders>
            <w:shd w:val="clear" w:color="000000" w:fill="FFFFFF"/>
            <w:vAlign w:val="center"/>
            <w:hideMark/>
          </w:tcPr>
          <w:p w14:paraId="49D46AEB" w14:textId="101251EB" w:rsidR="00166AE9" w:rsidRPr="00A72D02" w:rsidRDefault="00166AE9" w:rsidP="0054534F">
            <w:pPr>
              <w:spacing w:after="0" w:line="240" w:lineRule="auto"/>
              <w:rPr>
                <w:rFonts w:ascii="Calibri" w:eastAsia="Times New Roman" w:hAnsi="Calibri" w:cs="Calibri"/>
                <w:color w:val="000000"/>
                <w:sz w:val="16"/>
                <w:szCs w:val="16"/>
              </w:rPr>
            </w:pPr>
            <w:r w:rsidRPr="00A72D02">
              <w:rPr>
                <w:rFonts w:ascii="Calibri" w:eastAsia="Times New Roman" w:hAnsi="Calibri" w:cs="Calibri"/>
                <w:color w:val="000000"/>
                <w:sz w:val="16"/>
                <w:szCs w:val="16"/>
              </w:rPr>
              <w:t>202</w:t>
            </w:r>
            <w:r w:rsidR="0054534F">
              <w:rPr>
                <w:rFonts w:ascii="Sylfaen" w:eastAsia="Times New Roman" w:hAnsi="Sylfaen" w:cs="Calibri"/>
                <w:color w:val="000000"/>
                <w:sz w:val="16"/>
                <w:szCs w:val="16"/>
                <w:lang w:val="ka-GE"/>
              </w:rPr>
              <w:t>2</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მომსახურებით</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ისარგებლებს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ბენეფიციართა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გაზრდილი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რაოდენობა</w:t>
            </w:r>
          </w:p>
        </w:tc>
        <w:tc>
          <w:tcPr>
            <w:tcW w:w="523" w:type="pct"/>
            <w:gridSpan w:val="2"/>
            <w:tcBorders>
              <w:top w:val="single" w:sz="4" w:space="0" w:color="auto"/>
              <w:left w:val="nil"/>
              <w:bottom w:val="single" w:sz="4" w:space="0" w:color="auto"/>
              <w:right w:val="single" w:sz="4" w:space="0" w:color="auto"/>
            </w:tcBorders>
            <w:shd w:val="clear" w:color="000000" w:fill="FFFFFF"/>
            <w:vAlign w:val="center"/>
            <w:hideMark/>
          </w:tcPr>
          <w:p w14:paraId="75168D83" w14:textId="77777777" w:rsidR="00166AE9" w:rsidRPr="00A72D02" w:rsidRDefault="00166AE9" w:rsidP="00166AE9">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D3FDA1D" w14:textId="3EE5EC17" w:rsidR="00166AE9" w:rsidRPr="00A72D02" w:rsidRDefault="00166AE9" w:rsidP="0054534F">
            <w:pPr>
              <w:spacing w:after="0" w:line="240" w:lineRule="auto"/>
              <w:jc w:val="center"/>
              <w:rPr>
                <w:rFonts w:ascii="Calibri" w:eastAsia="Times New Roman" w:hAnsi="Calibri" w:cs="Calibri"/>
                <w:color w:val="000000"/>
                <w:sz w:val="16"/>
                <w:szCs w:val="16"/>
              </w:rPr>
            </w:pPr>
            <w:r w:rsidRPr="00A72D02">
              <w:rPr>
                <w:rFonts w:ascii="Calibri" w:eastAsia="Times New Roman" w:hAnsi="Calibri" w:cs="Calibri"/>
                <w:color w:val="000000"/>
                <w:sz w:val="16"/>
                <w:szCs w:val="16"/>
              </w:rPr>
              <w:t>202</w:t>
            </w:r>
            <w:r w:rsidR="0054534F">
              <w:rPr>
                <w:rFonts w:ascii="Sylfaen" w:eastAsia="Times New Roman" w:hAnsi="Sylfaen" w:cs="Calibri"/>
                <w:color w:val="000000"/>
                <w:sz w:val="16"/>
                <w:szCs w:val="16"/>
                <w:lang w:val="ka-GE"/>
              </w:rPr>
              <w:t>3</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უფრო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მეტ</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შეუმცირდება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მედიკამენტებზე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ხარჯი</w:t>
            </w:r>
            <w:r w:rsidRPr="00A72D02">
              <w:rPr>
                <w:rFonts w:ascii="Calibri" w:eastAsia="Times New Roman" w:hAnsi="Calibri" w:cs="Calibri"/>
                <w:color w:val="000000"/>
                <w:sz w:val="16"/>
                <w:szCs w:val="16"/>
              </w:rPr>
              <w:t xml:space="preserve">; </w:t>
            </w:r>
            <w:r w:rsidRPr="00A72D02">
              <w:rPr>
                <w:rFonts w:ascii="Calibri" w:eastAsia="Times New Roman" w:hAnsi="Calibri" w:cs="Calibri"/>
                <w:color w:val="000000"/>
                <w:sz w:val="16"/>
                <w:szCs w:val="16"/>
              </w:rPr>
              <w:br/>
            </w:r>
            <w:r w:rsidRPr="00A72D02">
              <w:rPr>
                <w:rFonts w:ascii="Calibri" w:eastAsia="Times New Roman" w:hAnsi="Calibri" w:cs="Calibri"/>
                <w:color w:val="000000"/>
                <w:sz w:val="16"/>
                <w:szCs w:val="16"/>
              </w:rPr>
              <w:br/>
            </w:r>
            <w:r w:rsidRPr="00A72D02">
              <w:rPr>
                <w:rFonts w:ascii="Sylfaen" w:eastAsia="Times New Roman" w:hAnsi="Sylfaen" w:cs="Sylfaen"/>
                <w:color w:val="000000"/>
                <w:sz w:val="16"/>
                <w:szCs w:val="16"/>
              </w:rPr>
              <w:t>დროულად</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მიღებული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მედიკამენტი</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59F90BC" w14:textId="3AABD869" w:rsidR="00166AE9" w:rsidRPr="00A72D02" w:rsidRDefault="00166AE9" w:rsidP="0054534F">
            <w:pPr>
              <w:spacing w:after="0" w:line="240" w:lineRule="auto"/>
              <w:jc w:val="center"/>
              <w:rPr>
                <w:rFonts w:ascii="Calibri" w:eastAsia="Times New Roman" w:hAnsi="Calibri" w:cs="Calibri"/>
                <w:color w:val="000000"/>
                <w:sz w:val="16"/>
                <w:szCs w:val="16"/>
              </w:rPr>
            </w:pPr>
            <w:r w:rsidRPr="00A72D02">
              <w:rPr>
                <w:rFonts w:ascii="Calibri" w:eastAsia="Times New Roman" w:hAnsi="Calibri" w:cs="Calibri"/>
                <w:color w:val="000000"/>
                <w:sz w:val="16"/>
                <w:szCs w:val="16"/>
              </w:rPr>
              <w:t>202</w:t>
            </w:r>
            <w:r w:rsidR="0054534F">
              <w:rPr>
                <w:rFonts w:ascii="Sylfaen" w:eastAsia="Times New Roman" w:hAnsi="Sylfaen" w:cs="Calibri"/>
                <w:color w:val="000000"/>
                <w:sz w:val="16"/>
                <w:szCs w:val="16"/>
                <w:lang w:val="ka-GE"/>
              </w:rPr>
              <w:t>4</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გაზრდილ</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რაოდენობას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შეუმცირდება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მედიკამენტებზე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ხარჯი</w:t>
            </w:r>
            <w:r w:rsidRPr="00A72D02">
              <w:rPr>
                <w:rFonts w:ascii="Calibri" w:eastAsia="Times New Roman" w:hAnsi="Calibri" w:cs="Calibri"/>
                <w:color w:val="000000"/>
                <w:sz w:val="16"/>
                <w:szCs w:val="16"/>
              </w:rPr>
              <w:t xml:space="preserve">; </w:t>
            </w:r>
            <w:r w:rsidRPr="00A72D02">
              <w:rPr>
                <w:rFonts w:ascii="Calibri" w:eastAsia="Times New Roman" w:hAnsi="Calibri" w:cs="Calibri"/>
                <w:color w:val="000000"/>
                <w:sz w:val="16"/>
                <w:szCs w:val="16"/>
              </w:rPr>
              <w:br/>
            </w:r>
            <w:r w:rsidRPr="00A72D02">
              <w:rPr>
                <w:rFonts w:ascii="Calibri" w:eastAsia="Times New Roman" w:hAnsi="Calibri" w:cs="Calibri"/>
                <w:color w:val="000000"/>
                <w:sz w:val="16"/>
                <w:szCs w:val="16"/>
              </w:rPr>
              <w:br/>
            </w:r>
            <w:r w:rsidRPr="00A72D02">
              <w:rPr>
                <w:rFonts w:ascii="Sylfaen" w:eastAsia="Times New Roman" w:hAnsi="Sylfaen" w:cs="Sylfaen"/>
                <w:color w:val="000000"/>
                <w:sz w:val="16"/>
                <w:szCs w:val="16"/>
              </w:rPr>
              <w:t>დროულად</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მიღებული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მედიკამენტი</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5803C10" w14:textId="1D7A35AD" w:rsidR="00166AE9" w:rsidRPr="00A72D02" w:rsidRDefault="00166AE9" w:rsidP="0054534F">
            <w:pPr>
              <w:spacing w:after="0" w:line="240" w:lineRule="auto"/>
              <w:jc w:val="center"/>
              <w:rPr>
                <w:rFonts w:ascii="Calibri" w:eastAsia="Times New Roman" w:hAnsi="Calibri" w:cs="Calibri"/>
                <w:color w:val="000000"/>
                <w:sz w:val="16"/>
                <w:szCs w:val="16"/>
              </w:rPr>
            </w:pPr>
            <w:r w:rsidRPr="00A72D02">
              <w:rPr>
                <w:rFonts w:ascii="Calibri" w:eastAsia="Times New Roman" w:hAnsi="Calibri" w:cs="Calibri"/>
                <w:color w:val="000000"/>
                <w:sz w:val="16"/>
                <w:szCs w:val="16"/>
              </w:rPr>
              <w:t>202</w:t>
            </w:r>
            <w:r w:rsidR="0054534F">
              <w:rPr>
                <w:rFonts w:ascii="Sylfaen" w:eastAsia="Times New Roman" w:hAnsi="Sylfaen" w:cs="Calibri"/>
                <w:color w:val="000000"/>
                <w:sz w:val="16"/>
                <w:szCs w:val="16"/>
                <w:lang w:val="ka-GE"/>
              </w:rPr>
              <w:t>5</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გაზრდილ</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რაოდენობას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შეუმცირდება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მედიკამენტებზე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ხარჯი</w:t>
            </w:r>
            <w:r w:rsidRPr="00A72D02">
              <w:rPr>
                <w:rFonts w:ascii="Calibri" w:eastAsia="Times New Roman" w:hAnsi="Calibri" w:cs="Calibri"/>
                <w:color w:val="000000"/>
                <w:sz w:val="16"/>
                <w:szCs w:val="16"/>
              </w:rPr>
              <w:t xml:space="preserve">; </w:t>
            </w:r>
            <w:r w:rsidRPr="00A72D02">
              <w:rPr>
                <w:rFonts w:ascii="Calibri" w:eastAsia="Times New Roman" w:hAnsi="Calibri" w:cs="Calibri"/>
                <w:color w:val="000000"/>
                <w:sz w:val="16"/>
                <w:szCs w:val="16"/>
              </w:rPr>
              <w:br/>
            </w:r>
            <w:r w:rsidRPr="00A72D02">
              <w:rPr>
                <w:rFonts w:ascii="Calibri" w:eastAsia="Times New Roman" w:hAnsi="Calibri" w:cs="Calibri"/>
                <w:color w:val="000000"/>
                <w:sz w:val="16"/>
                <w:szCs w:val="16"/>
              </w:rPr>
              <w:br/>
            </w:r>
            <w:r w:rsidRPr="00A72D02">
              <w:rPr>
                <w:rFonts w:ascii="Sylfaen" w:eastAsia="Times New Roman" w:hAnsi="Sylfaen" w:cs="Sylfaen"/>
                <w:color w:val="000000"/>
                <w:sz w:val="16"/>
                <w:szCs w:val="16"/>
              </w:rPr>
              <w:t>დროულად</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მიღებული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მედიკამენტი</w:t>
            </w:r>
          </w:p>
        </w:tc>
      </w:tr>
      <w:tr w:rsidR="00166AE9" w:rsidRPr="00166AE9" w14:paraId="1B98C81D" w14:textId="77777777" w:rsidTr="0076718D">
        <w:trPr>
          <w:trHeight w:val="1691"/>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12951368"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2</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7C163BB8" w14:textId="77777777" w:rsidR="00166AE9" w:rsidRPr="00166AE9" w:rsidRDefault="00166AE9"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შშმ ვეტერანთა, ქრონიკული დაავადების მქონე ბენეფიციართა და ონკოლოგიური დაავადების მქონე ბენეფიციართა მედიკანებტებზე ხელმისაწვდომობა</w:t>
            </w:r>
          </w:p>
        </w:tc>
        <w:tc>
          <w:tcPr>
            <w:tcW w:w="746" w:type="pct"/>
            <w:tcBorders>
              <w:top w:val="nil"/>
              <w:left w:val="nil"/>
              <w:bottom w:val="single" w:sz="4" w:space="0" w:color="auto"/>
              <w:right w:val="single" w:sz="4" w:space="0" w:color="auto"/>
            </w:tcBorders>
            <w:shd w:val="clear" w:color="000000" w:fill="FFFFFF"/>
            <w:vAlign w:val="center"/>
            <w:hideMark/>
          </w:tcPr>
          <w:p w14:paraId="7BFDF1DC"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Sylfaen" w:eastAsia="Times New Roman" w:hAnsi="Sylfaen" w:cs="Sylfaen"/>
                <w:color w:val="000000"/>
                <w:sz w:val="16"/>
                <w:szCs w:val="16"/>
              </w:rPr>
              <w:t>გამოვლენილია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შშმ</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ვეტერანთა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ქრონიკული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პაციენტებისა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ონკოპაციენტების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საჭიროებები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მედიკამენტოზური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მკურნალობის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კუთხით</w:t>
            </w:r>
            <w:r w:rsidRPr="00A72D02">
              <w:rPr>
                <w:rFonts w:ascii="Calibri" w:eastAsia="Times New Roman" w:hAnsi="Calibri" w:cs="Calibri"/>
                <w:color w:val="000000"/>
                <w:sz w:val="16"/>
                <w:szCs w:val="16"/>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14:paraId="5834740A"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Sylfaen" w:eastAsia="Times New Roman" w:hAnsi="Sylfaen" w:cs="Sylfaen"/>
                <w:color w:val="000000"/>
                <w:sz w:val="16"/>
                <w:szCs w:val="16"/>
              </w:rPr>
              <w:t>ზოგიერთ</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ხარჯების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შემცირება</w:t>
            </w:r>
          </w:p>
        </w:tc>
        <w:tc>
          <w:tcPr>
            <w:tcW w:w="523" w:type="pct"/>
            <w:gridSpan w:val="2"/>
            <w:tcBorders>
              <w:top w:val="single" w:sz="4" w:space="0" w:color="auto"/>
              <w:left w:val="nil"/>
              <w:bottom w:val="single" w:sz="4" w:space="0" w:color="auto"/>
              <w:right w:val="single" w:sz="4" w:space="0" w:color="auto"/>
            </w:tcBorders>
            <w:shd w:val="clear" w:color="000000" w:fill="FFFFFF"/>
            <w:vAlign w:val="center"/>
            <w:hideMark/>
          </w:tcPr>
          <w:p w14:paraId="6F548BDB" w14:textId="77777777" w:rsidR="00166AE9" w:rsidRPr="00A72D02" w:rsidRDefault="00166AE9" w:rsidP="00166AE9">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86" w:type="pct"/>
            <w:vMerge/>
            <w:tcBorders>
              <w:top w:val="nil"/>
              <w:left w:val="single" w:sz="4" w:space="0" w:color="auto"/>
              <w:bottom w:val="single" w:sz="4" w:space="0" w:color="000000"/>
              <w:right w:val="single" w:sz="4" w:space="0" w:color="auto"/>
            </w:tcBorders>
            <w:vAlign w:val="center"/>
            <w:hideMark/>
          </w:tcPr>
          <w:p w14:paraId="198643CD" w14:textId="77777777" w:rsidR="00166AE9" w:rsidRPr="00A72D02" w:rsidRDefault="00166AE9" w:rsidP="00166AE9">
            <w:pPr>
              <w:spacing w:after="0" w:line="240" w:lineRule="auto"/>
              <w:rPr>
                <w:rFonts w:ascii="Calibri" w:eastAsia="Times New Roman" w:hAnsi="Calibri" w:cs="Calibri"/>
                <w:color w:val="000000"/>
                <w:sz w:val="16"/>
                <w:szCs w:val="16"/>
              </w:rPr>
            </w:pPr>
          </w:p>
        </w:tc>
        <w:tc>
          <w:tcPr>
            <w:tcW w:w="586" w:type="pct"/>
            <w:vMerge/>
            <w:tcBorders>
              <w:top w:val="nil"/>
              <w:left w:val="single" w:sz="4" w:space="0" w:color="auto"/>
              <w:bottom w:val="single" w:sz="4" w:space="0" w:color="000000"/>
              <w:right w:val="single" w:sz="4" w:space="0" w:color="auto"/>
            </w:tcBorders>
            <w:vAlign w:val="center"/>
            <w:hideMark/>
          </w:tcPr>
          <w:p w14:paraId="4EE3D109" w14:textId="77777777" w:rsidR="00166AE9" w:rsidRPr="00A72D02" w:rsidRDefault="00166AE9" w:rsidP="00166AE9">
            <w:pPr>
              <w:spacing w:after="0" w:line="240" w:lineRule="auto"/>
              <w:rPr>
                <w:rFonts w:ascii="Calibri" w:eastAsia="Times New Roman" w:hAnsi="Calibri" w:cs="Calibri"/>
                <w:color w:val="000000"/>
                <w:sz w:val="16"/>
                <w:szCs w:val="16"/>
              </w:rPr>
            </w:pPr>
          </w:p>
        </w:tc>
        <w:tc>
          <w:tcPr>
            <w:tcW w:w="586" w:type="pct"/>
            <w:vMerge/>
            <w:tcBorders>
              <w:top w:val="nil"/>
              <w:left w:val="single" w:sz="4" w:space="0" w:color="auto"/>
              <w:bottom w:val="single" w:sz="4" w:space="0" w:color="000000"/>
              <w:right w:val="single" w:sz="4" w:space="0" w:color="auto"/>
            </w:tcBorders>
            <w:vAlign w:val="center"/>
            <w:hideMark/>
          </w:tcPr>
          <w:p w14:paraId="14D71DA4" w14:textId="77777777" w:rsidR="00166AE9" w:rsidRPr="00A72D02" w:rsidRDefault="00166AE9" w:rsidP="00166AE9">
            <w:pPr>
              <w:spacing w:after="0" w:line="240" w:lineRule="auto"/>
              <w:rPr>
                <w:rFonts w:ascii="Calibri" w:eastAsia="Times New Roman" w:hAnsi="Calibri" w:cs="Calibri"/>
                <w:color w:val="000000"/>
                <w:sz w:val="16"/>
                <w:szCs w:val="16"/>
              </w:rPr>
            </w:pPr>
          </w:p>
        </w:tc>
      </w:tr>
    </w:tbl>
    <w:p w14:paraId="5FF1F146" w14:textId="77777777" w:rsidR="00166AE9" w:rsidRDefault="00166AE9" w:rsidP="000E7AD3">
      <w:pPr>
        <w:ind w:firstLine="600"/>
        <w:jc w:val="both"/>
        <w:rPr>
          <w:rFonts w:ascii="Sylfaen" w:hAnsi="Sylfaen"/>
          <w:lang w:val="ka-GE"/>
        </w:rPr>
      </w:pPr>
    </w:p>
    <w:p w14:paraId="6975286E" w14:textId="77777777" w:rsidR="000E7AD3" w:rsidRDefault="000E7AD3" w:rsidP="000E7AD3">
      <w:pPr>
        <w:ind w:firstLine="600"/>
        <w:jc w:val="both"/>
        <w:rPr>
          <w:rFonts w:ascii="Sylfaen" w:hAnsi="Sylfaen"/>
          <w:lang w:val="ka-GE"/>
        </w:rPr>
      </w:pPr>
    </w:p>
    <w:p w14:paraId="1D473EEB" w14:textId="77777777" w:rsidR="000E7AD3" w:rsidRDefault="000E7AD3" w:rsidP="000E7AD3">
      <w:pPr>
        <w:ind w:firstLine="600"/>
        <w:jc w:val="both"/>
        <w:rPr>
          <w:rFonts w:ascii="Sylfaen" w:hAnsi="Sylfaen"/>
          <w:lang w:val="ka-GE"/>
        </w:rPr>
      </w:pPr>
    </w:p>
    <w:p w14:paraId="51457B43" w14:textId="77777777" w:rsidR="000E7AD3" w:rsidRDefault="000E7AD3" w:rsidP="000E7AD3">
      <w:pPr>
        <w:ind w:firstLine="600"/>
        <w:jc w:val="both"/>
        <w:rPr>
          <w:rFonts w:ascii="Sylfaen" w:hAnsi="Sylfaen"/>
          <w:lang w:val="ka-GE"/>
        </w:rPr>
      </w:pPr>
    </w:p>
    <w:p w14:paraId="71969486" w14:textId="77777777" w:rsidR="000E7AD3" w:rsidRDefault="000E7AD3" w:rsidP="000E7AD3">
      <w:pPr>
        <w:ind w:firstLine="600"/>
        <w:jc w:val="both"/>
        <w:rPr>
          <w:rFonts w:ascii="Sylfaen" w:hAnsi="Sylfaen"/>
          <w:lang w:val="ka-GE"/>
        </w:rPr>
      </w:pPr>
    </w:p>
    <w:p w14:paraId="38CCDB0E" w14:textId="77777777" w:rsidR="000E7AD3" w:rsidRDefault="000E7AD3" w:rsidP="000E7AD3">
      <w:pPr>
        <w:ind w:firstLine="600"/>
        <w:jc w:val="both"/>
        <w:rPr>
          <w:rFonts w:ascii="Sylfaen" w:hAnsi="Sylfaen"/>
          <w:lang w:val="ka-GE"/>
        </w:rPr>
      </w:pPr>
    </w:p>
    <w:tbl>
      <w:tblPr>
        <w:tblW w:w="4977" w:type="pct"/>
        <w:tblLook w:val="04A0" w:firstRow="1" w:lastRow="0" w:firstColumn="1" w:lastColumn="0" w:noHBand="0" w:noVBand="1"/>
      </w:tblPr>
      <w:tblGrid>
        <w:gridCol w:w="2261"/>
        <w:gridCol w:w="1928"/>
        <w:gridCol w:w="2424"/>
        <w:gridCol w:w="1783"/>
        <w:gridCol w:w="34"/>
        <w:gridCol w:w="1493"/>
        <w:gridCol w:w="1780"/>
        <w:gridCol w:w="1780"/>
        <w:gridCol w:w="1780"/>
      </w:tblGrid>
      <w:tr w:rsidR="00F57633" w14:paraId="43D50BB4" w14:textId="77777777" w:rsidTr="0049008A">
        <w:trPr>
          <w:trHeight w:val="423"/>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73F54CB1"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48C15C4" w14:textId="77777777" w:rsidR="00F57633" w:rsidRDefault="00F57633">
            <w:pPr>
              <w:jc w:val="center"/>
              <w:rPr>
                <w:rFonts w:ascii="Sylfaen" w:hAnsi="Sylfaen" w:cs="Calibri"/>
                <w:b/>
                <w:bCs/>
                <w:color w:val="000000"/>
              </w:rPr>
            </w:pPr>
            <w:r>
              <w:rPr>
                <w:rFonts w:ascii="Sylfaen" w:hAnsi="Sylfaen" w:cs="Calibri"/>
                <w:b/>
                <w:bCs/>
                <w:color w:val="000000"/>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489" w:type="pct"/>
            <w:tcBorders>
              <w:top w:val="single" w:sz="4" w:space="0" w:color="auto"/>
              <w:left w:val="nil"/>
              <w:bottom w:val="single" w:sz="4" w:space="0" w:color="auto"/>
              <w:right w:val="single" w:sz="4" w:space="0" w:color="auto"/>
            </w:tcBorders>
            <w:shd w:val="clear" w:color="000000" w:fill="FFFFFF"/>
            <w:hideMark/>
          </w:tcPr>
          <w:p w14:paraId="2D2BD699" w14:textId="7B878CE9"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202</w:t>
            </w:r>
            <w:r w:rsidR="002B0FA0">
              <w:rPr>
                <w:rFonts w:ascii="Sylfaen" w:hAnsi="Sylfaen" w:cs="Calibri"/>
                <w:b/>
                <w:bCs/>
                <w:color w:val="000000"/>
                <w:sz w:val="16"/>
                <w:szCs w:val="16"/>
                <w:lang w:val="ka-GE"/>
              </w:rPr>
              <w:t>2</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05D46F9F" w14:textId="403F7300"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202</w:t>
            </w:r>
            <w:r w:rsidR="002B0FA0">
              <w:rPr>
                <w:rFonts w:ascii="Sylfaen" w:hAnsi="Sylfaen" w:cs="Calibri"/>
                <w:b/>
                <w:bCs/>
                <w:color w:val="000000"/>
                <w:sz w:val="16"/>
                <w:szCs w:val="16"/>
                <w:lang w:val="ka-GE"/>
              </w:rPr>
              <w:t>3</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41CAD78A" w14:textId="563B3710"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202</w:t>
            </w:r>
            <w:r w:rsidR="002B0FA0">
              <w:rPr>
                <w:rFonts w:ascii="Sylfaen" w:hAnsi="Sylfaen" w:cs="Calibri"/>
                <w:b/>
                <w:bCs/>
                <w:color w:val="000000"/>
                <w:sz w:val="16"/>
                <w:szCs w:val="16"/>
                <w:lang w:val="ka-GE"/>
              </w:rPr>
              <w:t>4</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c>
          <w:tcPr>
            <w:tcW w:w="583" w:type="pct"/>
            <w:tcBorders>
              <w:top w:val="single" w:sz="4" w:space="0" w:color="auto"/>
              <w:left w:val="nil"/>
              <w:bottom w:val="single" w:sz="4" w:space="0" w:color="auto"/>
              <w:right w:val="single" w:sz="4" w:space="0" w:color="auto"/>
            </w:tcBorders>
            <w:shd w:val="clear" w:color="000000" w:fill="FFFFFF"/>
            <w:hideMark/>
          </w:tcPr>
          <w:p w14:paraId="1DBBAC7D" w14:textId="6B4ECD0F"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202</w:t>
            </w:r>
            <w:r w:rsidR="002B0FA0">
              <w:rPr>
                <w:rFonts w:ascii="Sylfaen" w:hAnsi="Sylfaen" w:cs="Calibri"/>
                <w:b/>
                <w:bCs/>
                <w:color w:val="000000"/>
                <w:sz w:val="16"/>
                <w:szCs w:val="16"/>
                <w:lang w:val="ka-GE"/>
              </w:rPr>
              <w:t>5</w:t>
            </w:r>
            <w:r>
              <w:rPr>
                <w:rFonts w:ascii="Sylfaen" w:hAnsi="Sylfaen" w:cs="Calibri"/>
                <w:b/>
                <w:bCs/>
                <w:color w:val="000000"/>
                <w:sz w:val="16"/>
                <w:szCs w:val="16"/>
              </w:rPr>
              <w:t xml:space="preserve"> წლის დაფინანსება</w:t>
            </w:r>
            <w:r>
              <w:rPr>
                <w:rFonts w:ascii="Sylfaen" w:hAnsi="Sylfaen" w:cs="Calibri"/>
                <w:b/>
                <w:bCs/>
                <w:color w:val="000000"/>
                <w:sz w:val="16"/>
                <w:szCs w:val="16"/>
              </w:rPr>
              <w:br/>
              <w:t xml:space="preserve"> ათას ლარში</w:t>
            </w:r>
          </w:p>
        </w:tc>
      </w:tr>
      <w:tr w:rsidR="00F57633" w14:paraId="58355B58" w14:textId="77777777" w:rsidTr="0049008A">
        <w:trPr>
          <w:trHeight w:val="158"/>
        </w:trPr>
        <w:tc>
          <w:tcPr>
            <w:tcW w:w="741" w:type="pct"/>
            <w:tcBorders>
              <w:top w:val="nil"/>
              <w:left w:val="single" w:sz="4" w:space="0" w:color="auto"/>
              <w:bottom w:val="single" w:sz="4" w:space="0" w:color="auto"/>
              <w:right w:val="single" w:sz="4" w:space="0" w:color="auto"/>
            </w:tcBorders>
            <w:shd w:val="clear" w:color="000000" w:fill="FFFFFF"/>
            <w:hideMark/>
          </w:tcPr>
          <w:p w14:paraId="5F2EDF7E"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06 02 12</w:t>
            </w:r>
          </w:p>
        </w:tc>
        <w:tc>
          <w:tcPr>
            <w:tcW w:w="2021" w:type="pct"/>
            <w:gridSpan w:val="4"/>
            <w:vMerge/>
            <w:tcBorders>
              <w:top w:val="nil"/>
              <w:left w:val="single" w:sz="4" w:space="0" w:color="auto"/>
              <w:bottom w:val="single" w:sz="4" w:space="0" w:color="auto"/>
              <w:right w:val="single" w:sz="4" w:space="0" w:color="auto"/>
            </w:tcBorders>
            <w:vAlign w:val="center"/>
            <w:hideMark/>
          </w:tcPr>
          <w:p w14:paraId="2440BC37" w14:textId="77777777" w:rsidR="00F57633" w:rsidRDefault="00F57633">
            <w:pPr>
              <w:rPr>
                <w:rFonts w:ascii="Sylfaen" w:hAnsi="Sylfaen" w:cs="Calibri"/>
                <w:b/>
                <w:bCs/>
                <w:color w:val="000000"/>
              </w:rPr>
            </w:pPr>
          </w:p>
        </w:tc>
        <w:tc>
          <w:tcPr>
            <w:tcW w:w="489" w:type="pct"/>
            <w:tcBorders>
              <w:top w:val="nil"/>
              <w:left w:val="nil"/>
              <w:bottom w:val="single" w:sz="4" w:space="0" w:color="auto"/>
              <w:right w:val="single" w:sz="4" w:space="0" w:color="auto"/>
            </w:tcBorders>
            <w:shd w:val="clear" w:color="000000" w:fill="FFFFFF"/>
            <w:hideMark/>
          </w:tcPr>
          <w:p w14:paraId="628162D8" w14:textId="77777777" w:rsidR="00F57633" w:rsidRDefault="00F57633">
            <w:pPr>
              <w:rPr>
                <w:rFonts w:ascii="Sylfaen" w:hAnsi="Sylfaen" w:cs="Calibri"/>
                <w:sz w:val="18"/>
                <w:szCs w:val="18"/>
              </w:rPr>
            </w:pPr>
            <w:r>
              <w:rPr>
                <w:rFonts w:ascii="Sylfaen" w:hAnsi="Sylfaen" w:cs="Calibri"/>
                <w:sz w:val="18"/>
                <w:szCs w:val="18"/>
              </w:rPr>
              <w:t xml:space="preserve">      43,0      </w:t>
            </w:r>
          </w:p>
        </w:tc>
        <w:tc>
          <w:tcPr>
            <w:tcW w:w="583" w:type="pct"/>
            <w:tcBorders>
              <w:top w:val="nil"/>
              <w:left w:val="nil"/>
              <w:bottom w:val="single" w:sz="4" w:space="0" w:color="auto"/>
              <w:right w:val="single" w:sz="4" w:space="0" w:color="auto"/>
            </w:tcBorders>
            <w:shd w:val="clear" w:color="auto" w:fill="auto"/>
            <w:hideMark/>
          </w:tcPr>
          <w:p w14:paraId="18B9E2A5" w14:textId="72C52740" w:rsidR="00F57633" w:rsidRDefault="00F57633" w:rsidP="00302901">
            <w:pPr>
              <w:rPr>
                <w:rFonts w:ascii="Sylfaen" w:hAnsi="Sylfaen" w:cs="Calibri"/>
                <w:sz w:val="18"/>
                <w:szCs w:val="18"/>
              </w:rPr>
            </w:pPr>
            <w:r>
              <w:rPr>
                <w:rFonts w:ascii="Sylfaen" w:hAnsi="Sylfaen" w:cs="Calibri"/>
                <w:sz w:val="18"/>
                <w:szCs w:val="18"/>
              </w:rPr>
              <w:t xml:space="preserve">                  4</w:t>
            </w:r>
            <w:r w:rsidR="00302901">
              <w:rPr>
                <w:rFonts w:ascii="Sylfaen" w:hAnsi="Sylfaen" w:cs="Calibri"/>
                <w:sz w:val="18"/>
                <w:szCs w:val="18"/>
              </w:rPr>
              <w:t>5,4</w:t>
            </w:r>
            <w:r>
              <w:rPr>
                <w:rFonts w:ascii="Sylfaen" w:hAnsi="Sylfaen" w:cs="Calibri"/>
                <w:sz w:val="18"/>
                <w:szCs w:val="18"/>
              </w:rPr>
              <w:t xml:space="preserve">      </w:t>
            </w:r>
          </w:p>
        </w:tc>
        <w:tc>
          <w:tcPr>
            <w:tcW w:w="583" w:type="pct"/>
            <w:tcBorders>
              <w:top w:val="nil"/>
              <w:left w:val="nil"/>
              <w:bottom w:val="single" w:sz="4" w:space="0" w:color="auto"/>
              <w:right w:val="single" w:sz="4" w:space="0" w:color="auto"/>
            </w:tcBorders>
            <w:shd w:val="clear" w:color="auto" w:fill="auto"/>
            <w:hideMark/>
          </w:tcPr>
          <w:p w14:paraId="2E38962E" w14:textId="75A82F6F" w:rsidR="00F57633" w:rsidRDefault="00F57633" w:rsidP="00302901">
            <w:pPr>
              <w:rPr>
                <w:rFonts w:ascii="Sylfaen" w:hAnsi="Sylfaen" w:cs="Calibri"/>
                <w:sz w:val="18"/>
                <w:szCs w:val="18"/>
              </w:rPr>
            </w:pPr>
            <w:r>
              <w:rPr>
                <w:rFonts w:ascii="Sylfaen" w:hAnsi="Sylfaen" w:cs="Calibri"/>
                <w:sz w:val="18"/>
                <w:szCs w:val="18"/>
              </w:rPr>
              <w:t xml:space="preserve">                4</w:t>
            </w:r>
            <w:r w:rsidR="00302901">
              <w:rPr>
                <w:rFonts w:ascii="Sylfaen" w:hAnsi="Sylfaen" w:cs="Calibri"/>
                <w:sz w:val="18"/>
                <w:szCs w:val="18"/>
              </w:rPr>
              <w:t>7</w:t>
            </w:r>
            <w:r>
              <w:rPr>
                <w:rFonts w:ascii="Sylfaen" w:hAnsi="Sylfaen" w:cs="Calibri"/>
                <w:sz w:val="18"/>
                <w:szCs w:val="18"/>
              </w:rPr>
              <w:t>,</w:t>
            </w:r>
            <w:r w:rsidR="00302901">
              <w:rPr>
                <w:rFonts w:ascii="Sylfaen" w:hAnsi="Sylfaen" w:cs="Calibri"/>
                <w:sz w:val="18"/>
                <w:szCs w:val="18"/>
              </w:rPr>
              <w:t>9</w:t>
            </w:r>
            <w:r>
              <w:rPr>
                <w:rFonts w:ascii="Sylfaen" w:hAnsi="Sylfaen" w:cs="Calibri"/>
                <w:sz w:val="18"/>
                <w:szCs w:val="18"/>
              </w:rPr>
              <w:t xml:space="preserve">      </w:t>
            </w:r>
          </w:p>
        </w:tc>
        <w:tc>
          <w:tcPr>
            <w:tcW w:w="583" w:type="pct"/>
            <w:tcBorders>
              <w:top w:val="nil"/>
              <w:left w:val="nil"/>
              <w:bottom w:val="single" w:sz="4" w:space="0" w:color="auto"/>
              <w:right w:val="single" w:sz="4" w:space="0" w:color="auto"/>
            </w:tcBorders>
            <w:shd w:val="clear" w:color="auto" w:fill="auto"/>
            <w:hideMark/>
          </w:tcPr>
          <w:p w14:paraId="4BE62C11" w14:textId="6DC9507F" w:rsidR="00F57633" w:rsidRDefault="00302901">
            <w:pPr>
              <w:rPr>
                <w:rFonts w:ascii="Sylfaen" w:hAnsi="Sylfaen" w:cs="Calibri"/>
                <w:sz w:val="18"/>
                <w:szCs w:val="18"/>
              </w:rPr>
            </w:pPr>
            <w:r>
              <w:rPr>
                <w:rFonts w:ascii="Sylfaen" w:hAnsi="Sylfaen" w:cs="Calibri"/>
                <w:sz w:val="18"/>
                <w:szCs w:val="18"/>
              </w:rPr>
              <w:t>50.5</w:t>
            </w:r>
            <w:r w:rsidR="00F57633">
              <w:rPr>
                <w:rFonts w:ascii="Sylfaen" w:hAnsi="Sylfaen" w:cs="Calibri"/>
                <w:sz w:val="18"/>
                <w:szCs w:val="18"/>
              </w:rPr>
              <w:t xml:space="preserve">      </w:t>
            </w:r>
          </w:p>
        </w:tc>
      </w:tr>
      <w:tr w:rsidR="00F57633" w14:paraId="178F63A3" w14:textId="77777777" w:rsidTr="00E40305">
        <w:trPr>
          <w:trHeight w:val="794"/>
        </w:trPr>
        <w:tc>
          <w:tcPr>
            <w:tcW w:w="741" w:type="pct"/>
            <w:tcBorders>
              <w:top w:val="nil"/>
              <w:left w:val="single" w:sz="4" w:space="0" w:color="auto"/>
              <w:bottom w:val="single" w:sz="4" w:space="0" w:color="auto"/>
              <w:right w:val="nil"/>
            </w:tcBorders>
            <w:shd w:val="clear" w:color="000000" w:fill="FFFFFF"/>
            <w:hideMark/>
          </w:tcPr>
          <w:p w14:paraId="11FE30A3"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5F9CA5BE" w14:textId="21AA79B9" w:rsidR="00F57633" w:rsidRDefault="00F57633" w:rsidP="00AA4898">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w:t>
            </w:r>
            <w:r w:rsidR="00AA4898">
              <w:rPr>
                <w:rFonts w:ascii="Sylfaen" w:hAnsi="Sylfaen" w:cs="Calibri"/>
                <w:b/>
                <w:bCs/>
                <w:color w:val="000000"/>
                <w:sz w:val="20"/>
                <w:szCs w:val="20"/>
                <w:lang w:val="ka-GE"/>
              </w:rPr>
              <w:t xml:space="preserve"> -</w:t>
            </w:r>
            <w:r>
              <w:rPr>
                <w:rFonts w:ascii="Sylfaen" w:hAnsi="Sylfaen" w:cs="Calibri"/>
                <w:b/>
                <w:bCs/>
                <w:color w:val="000000"/>
                <w:sz w:val="20"/>
                <w:szCs w:val="20"/>
              </w:rPr>
              <w:t xml:space="preserve"> სოციალურ საკითხთა განყოფილება</w:t>
            </w:r>
          </w:p>
        </w:tc>
      </w:tr>
      <w:tr w:rsidR="00F57633" w14:paraId="7A8A0CF6" w14:textId="77777777" w:rsidTr="0049008A">
        <w:trPr>
          <w:trHeight w:val="673"/>
        </w:trPr>
        <w:tc>
          <w:tcPr>
            <w:tcW w:w="741" w:type="pct"/>
            <w:tcBorders>
              <w:top w:val="nil"/>
              <w:left w:val="single" w:sz="4" w:space="0" w:color="auto"/>
              <w:bottom w:val="single" w:sz="4" w:space="0" w:color="auto"/>
              <w:right w:val="nil"/>
            </w:tcBorders>
            <w:shd w:val="clear" w:color="000000" w:fill="FFFFFF"/>
            <w:hideMark/>
          </w:tcPr>
          <w:p w14:paraId="72EE101F"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1ED6009" w14:textId="078B300C" w:rsidR="00F57633" w:rsidRPr="00AA4898" w:rsidRDefault="00F57633">
            <w:pPr>
              <w:rPr>
                <w:rFonts w:ascii="Sylfaen" w:hAnsi="Sylfaen" w:cs="Calibri"/>
                <w:color w:val="000000"/>
                <w:sz w:val="18"/>
                <w:szCs w:val="18"/>
              </w:rPr>
            </w:pPr>
            <w:r w:rsidRPr="00AA4898">
              <w:rPr>
                <w:rFonts w:ascii="Sylfaen" w:hAnsi="Sylfaen" w:cs="Calibri"/>
                <w:color w:val="000000"/>
                <w:sz w:val="18"/>
                <w:szCs w:val="18"/>
              </w:rPr>
              <w:t xml:space="preserve">       პროგრამის ფარგლებში სახელოვნებო - სამუსიკო და სამხატვრო სკოლებში დაფინანსდება ან შეღავათით ისარგებლებს მუნიციპალიტეტის ტერიტორიაზე რეგისტრირებული შემდეგი კატეგორიის მოსწავლეები: საქართველოს ტერიტორიული მთლიანობისათვის მებრძოლთა, სხვა ტერიტორიული ბრძოლების მონაწილეთა, ლტოლვილთა და იძულებით გადაადგილებულთა, ქალაქ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დაზარალებულთა, მკვეთრად გამოხატულ შშმ პირთა, მრავალშვილიან მშობელთა შვილები, დედით ან მამით ობოლი ბავშვები</w:t>
            </w:r>
            <w:r w:rsidR="00AA4898">
              <w:rPr>
                <w:rFonts w:ascii="Sylfaen" w:hAnsi="Sylfaen" w:cs="Calibri"/>
                <w:color w:val="000000"/>
                <w:sz w:val="18"/>
                <w:szCs w:val="18"/>
                <w:lang w:val="ka-GE"/>
              </w:rPr>
              <w:t>,</w:t>
            </w:r>
            <w:r w:rsidRPr="00AA4898">
              <w:rPr>
                <w:rFonts w:ascii="Sylfaen" w:hAnsi="Sylfaen" w:cs="Calibri"/>
                <w:color w:val="000000"/>
                <w:sz w:val="18"/>
                <w:szCs w:val="18"/>
              </w:rPr>
              <w:t xml:space="preserve"> ასევე სოციალურად დაუცველი ოჯახის შვილები.</w:t>
            </w:r>
          </w:p>
        </w:tc>
      </w:tr>
      <w:tr w:rsidR="00F57633" w14:paraId="1B6FCA86" w14:textId="77777777" w:rsidTr="0049008A">
        <w:trPr>
          <w:trHeight w:val="578"/>
        </w:trPr>
        <w:tc>
          <w:tcPr>
            <w:tcW w:w="741" w:type="pct"/>
            <w:tcBorders>
              <w:top w:val="nil"/>
              <w:left w:val="single" w:sz="4" w:space="0" w:color="auto"/>
              <w:bottom w:val="single" w:sz="4" w:space="0" w:color="auto"/>
              <w:right w:val="nil"/>
            </w:tcBorders>
            <w:shd w:val="clear" w:color="000000" w:fill="FFFFFF"/>
            <w:hideMark/>
          </w:tcPr>
          <w:p w14:paraId="1D203573"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7AF4ED2" w14:textId="7E2452B0" w:rsidR="00F57633" w:rsidRDefault="00F57633" w:rsidP="0021404A">
            <w:pPr>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ოჯახებს გაეწევათ ფულადი დახმარება მათი სრულფასოვანი განვითარებისა და საჭიროებების დაკმაყოფილების მიზნით. უზრუნველყოფილი იქნება სახელოვნებო სკოლებში ყველა კატეგორიის მოსწავლეთათვის სწავლის თანაბარი ხელმისაწვდომობა. ხელოვნებით დაინტერესებული მეტი ახალგაზრდა და ხელოვნების პოპულარიზაცია და სიყვარული.</w:t>
            </w:r>
          </w:p>
        </w:tc>
      </w:tr>
      <w:tr w:rsidR="00F57633" w14:paraId="05EE83BF" w14:textId="77777777" w:rsidTr="0049008A">
        <w:trPr>
          <w:trHeight w:val="475"/>
        </w:trPr>
        <w:tc>
          <w:tcPr>
            <w:tcW w:w="741" w:type="pct"/>
            <w:tcBorders>
              <w:top w:val="nil"/>
              <w:left w:val="single" w:sz="4" w:space="0" w:color="auto"/>
              <w:bottom w:val="single" w:sz="4" w:space="0" w:color="auto"/>
              <w:right w:val="single" w:sz="4" w:space="0" w:color="auto"/>
            </w:tcBorders>
            <w:shd w:val="clear" w:color="auto" w:fill="auto"/>
            <w:hideMark/>
          </w:tcPr>
          <w:p w14:paraId="2AB93073"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N</w:t>
            </w:r>
          </w:p>
        </w:tc>
        <w:tc>
          <w:tcPr>
            <w:tcW w:w="632" w:type="pct"/>
            <w:tcBorders>
              <w:top w:val="single" w:sz="4" w:space="0" w:color="auto"/>
              <w:left w:val="nil"/>
              <w:bottom w:val="single" w:sz="4" w:space="0" w:color="auto"/>
              <w:right w:val="single" w:sz="4" w:space="0" w:color="000000"/>
            </w:tcBorders>
            <w:shd w:val="clear" w:color="auto" w:fill="auto"/>
            <w:hideMark/>
          </w:tcPr>
          <w:p w14:paraId="1D848758"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4" w:type="pct"/>
            <w:tcBorders>
              <w:top w:val="nil"/>
              <w:left w:val="nil"/>
              <w:bottom w:val="single" w:sz="4" w:space="0" w:color="auto"/>
              <w:right w:val="single" w:sz="4" w:space="0" w:color="auto"/>
            </w:tcBorders>
            <w:shd w:val="clear" w:color="auto" w:fill="auto"/>
            <w:hideMark/>
          </w:tcPr>
          <w:p w14:paraId="0048ED1A"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08BC9F6B" w14:textId="26C3690B" w:rsidR="00F57633" w:rsidRDefault="00F57633" w:rsidP="002B0FA0">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w:t>
            </w:r>
            <w:r w:rsidR="002B0FA0">
              <w:rPr>
                <w:rFonts w:ascii="Sylfaen" w:hAnsi="Sylfaen" w:cs="Calibri"/>
                <w:b/>
                <w:bCs/>
                <w:color w:val="000000"/>
                <w:sz w:val="18"/>
                <w:szCs w:val="18"/>
                <w:lang w:val="ka-GE"/>
              </w:rPr>
              <w:t>2</w:t>
            </w:r>
            <w:r>
              <w:rPr>
                <w:rFonts w:ascii="Sylfaen" w:hAnsi="Sylfaen" w:cs="Calibri"/>
                <w:b/>
                <w:bCs/>
                <w:color w:val="000000"/>
                <w:sz w:val="18"/>
                <w:szCs w:val="18"/>
              </w:rPr>
              <w:t xml:space="preserve"> წელს</w:t>
            </w:r>
          </w:p>
        </w:tc>
        <w:tc>
          <w:tcPr>
            <w:tcW w:w="500" w:type="pct"/>
            <w:gridSpan w:val="2"/>
            <w:tcBorders>
              <w:top w:val="single" w:sz="4" w:space="0" w:color="auto"/>
              <w:left w:val="nil"/>
              <w:bottom w:val="single" w:sz="4" w:space="0" w:color="auto"/>
              <w:right w:val="single" w:sz="4" w:space="0" w:color="000000"/>
            </w:tcBorders>
            <w:shd w:val="clear" w:color="auto" w:fill="auto"/>
            <w:hideMark/>
          </w:tcPr>
          <w:p w14:paraId="473C7C5A"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3" w:type="pct"/>
            <w:tcBorders>
              <w:top w:val="nil"/>
              <w:left w:val="nil"/>
              <w:bottom w:val="single" w:sz="4" w:space="0" w:color="auto"/>
              <w:right w:val="single" w:sz="4" w:space="0" w:color="auto"/>
            </w:tcBorders>
            <w:shd w:val="clear" w:color="auto" w:fill="auto"/>
            <w:hideMark/>
          </w:tcPr>
          <w:p w14:paraId="767B5E8D" w14:textId="11603A63"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B0FA0">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auto" w:fill="auto"/>
            <w:hideMark/>
          </w:tcPr>
          <w:p w14:paraId="75E73E48" w14:textId="0AD4B482"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B0FA0">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c>
          <w:tcPr>
            <w:tcW w:w="583" w:type="pct"/>
            <w:tcBorders>
              <w:top w:val="nil"/>
              <w:left w:val="nil"/>
              <w:bottom w:val="single" w:sz="4" w:space="0" w:color="auto"/>
              <w:right w:val="single" w:sz="4" w:space="0" w:color="auto"/>
            </w:tcBorders>
            <w:shd w:val="clear" w:color="auto" w:fill="auto"/>
            <w:hideMark/>
          </w:tcPr>
          <w:p w14:paraId="434D421F" w14:textId="397075E1" w:rsidR="00F57633" w:rsidRDefault="00F57633" w:rsidP="002B0FA0">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sidR="002B0FA0">
              <w:rPr>
                <w:rFonts w:ascii="Sylfaen" w:hAnsi="Sylfaen" w:cs="Calibri"/>
                <w:b/>
                <w:bCs/>
                <w:color w:val="000000"/>
                <w:sz w:val="16"/>
                <w:szCs w:val="16"/>
                <w:lang w:val="ka-GE"/>
              </w:rPr>
              <w:t>5</w:t>
            </w:r>
            <w:r>
              <w:rPr>
                <w:rFonts w:ascii="Sylfaen" w:hAnsi="Sylfaen" w:cs="Calibri"/>
                <w:b/>
                <w:bCs/>
                <w:color w:val="000000"/>
                <w:sz w:val="16"/>
                <w:szCs w:val="16"/>
              </w:rPr>
              <w:t xml:space="preserve"> წელს</w:t>
            </w:r>
          </w:p>
        </w:tc>
      </w:tr>
      <w:tr w:rsidR="00F57633" w14:paraId="610051E1" w14:textId="77777777" w:rsidTr="0049008A">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2A40D9C1"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14EE90C4"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794" w:type="pct"/>
            <w:vMerge w:val="restart"/>
            <w:tcBorders>
              <w:top w:val="nil"/>
              <w:left w:val="single" w:sz="4" w:space="0" w:color="auto"/>
              <w:bottom w:val="single" w:sz="4" w:space="0" w:color="000000"/>
              <w:right w:val="single" w:sz="4" w:space="0" w:color="auto"/>
            </w:tcBorders>
            <w:shd w:val="clear" w:color="auto" w:fill="auto"/>
            <w:hideMark/>
          </w:tcPr>
          <w:p w14:paraId="1F3465E7"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 xml:space="preserve">საჭიროების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38361953" w14:textId="7C8CC08D"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202</w:t>
            </w:r>
            <w:r w:rsidR="00600DA7">
              <w:rPr>
                <w:rFonts w:ascii="Sylfaen" w:hAnsi="Sylfaen" w:cs="Calibri"/>
                <w:color w:val="000000"/>
                <w:sz w:val="16"/>
                <w:szCs w:val="16"/>
                <w:lang w:val="ka-GE"/>
              </w:rPr>
              <w:t>2</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w:t>
            </w: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E7646CB"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6A8691B7" w14:textId="650D31FD"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202</w:t>
            </w:r>
            <w:r w:rsidR="00600DA7">
              <w:rPr>
                <w:rFonts w:ascii="Sylfaen" w:hAnsi="Sylfaen" w:cs="Calibri"/>
                <w:color w:val="000000"/>
                <w:sz w:val="16"/>
                <w:szCs w:val="16"/>
                <w:lang w:val="ka-GE"/>
              </w:rPr>
              <w:t>3</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47910D9F" w14:textId="0671BB65"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202</w:t>
            </w:r>
            <w:r w:rsidR="00600DA7">
              <w:rPr>
                <w:rFonts w:ascii="Sylfaen" w:hAnsi="Sylfaen" w:cs="Calibri"/>
                <w:color w:val="000000"/>
                <w:sz w:val="16"/>
                <w:szCs w:val="16"/>
                <w:lang w:val="ka-GE"/>
              </w:rPr>
              <w:t>4</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22C45512" w14:textId="5A770BF8" w:rsidR="00F57633" w:rsidRPr="00A72D02" w:rsidRDefault="00F57633" w:rsidP="00600DA7">
            <w:pPr>
              <w:jc w:val="center"/>
              <w:rPr>
                <w:rFonts w:ascii="Sylfaen" w:hAnsi="Sylfaen" w:cs="Calibri"/>
                <w:color w:val="000000"/>
                <w:sz w:val="16"/>
                <w:szCs w:val="16"/>
              </w:rPr>
            </w:pPr>
            <w:r w:rsidRPr="00A72D02">
              <w:rPr>
                <w:rFonts w:ascii="Sylfaen" w:hAnsi="Sylfaen" w:cs="Calibri"/>
                <w:color w:val="000000"/>
                <w:sz w:val="16"/>
                <w:szCs w:val="16"/>
              </w:rPr>
              <w:t>202</w:t>
            </w:r>
            <w:r w:rsidR="00600DA7">
              <w:rPr>
                <w:rFonts w:ascii="Sylfaen" w:hAnsi="Sylfaen" w:cs="Calibri"/>
                <w:color w:val="000000"/>
                <w:sz w:val="16"/>
                <w:szCs w:val="16"/>
                <w:lang w:val="ka-GE"/>
              </w:rPr>
              <w:t>5</w:t>
            </w:r>
            <w:r w:rsidRPr="00A72D02">
              <w:rPr>
                <w:rFonts w:ascii="Sylfaen" w:hAnsi="Sylfaen" w:cs="Calibri"/>
                <w:color w:val="000000"/>
                <w:sz w:val="16"/>
                <w:szCs w:val="16"/>
              </w:rPr>
              <w:t xml:space="preserve">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w:t>
            </w:r>
          </w:p>
        </w:tc>
      </w:tr>
      <w:tr w:rsidR="00F57633" w14:paraId="3C6282C4" w14:textId="77777777" w:rsidTr="0049008A">
        <w:trPr>
          <w:trHeight w:val="1854"/>
        </w:trPr>
        <w:tc>
          <w:tcPr>
            <w:tcW w:w="741" w:type="pct"/>
            <w:vMerge/>
            <w:tcBorders>
              <w:top w:val="nil"/>
              <w:left w:val="single" w:sz="4" w:space="0" w:color="auto"/>
              <w:bottom w:val="single" w:sz="4" w:space="0" w:color="000000"/>
              <w:right w:val="single" w:sz="4" w:space="0" w:color="auto"/>
            </w:tcBorders>
            <w:vAlign w:val="center"/>
            <w:hideMark/>
          </w:tcPr>
          <w:p w14:paraId="6452035F"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39583D29" w14:textId="77777777" w:rsidR="00F57633" w:rsidRDefault="00F57633">
            <w:pPr>
              <w:rPr>
                <w:rFonts w:ascii="Sylfaen" w:hAnsi="Sylfaen" w:cs="Calibri"/>
                <w:color w:val="000000"/>
                <w:sz w:val="16"/>
                <w:szCs w:val="16"/>
              </w:rPr>
            </w:pPr>
          </w:p>
        </w:tc>
        <w:tc>
          <w:tcPr>
            <w:tcW w:w="794" w:type="pct"/>
            <w:vMerge/>
            <w:tcBorders>
              <w:top w:val="nil"/>
              <w:left w:val="single" w:sz="4" w:space="0" w:color="auto"/>
              <w:bottom w:val="single" w:sz="4" w:space="0" w:color="000000"/>
              <w:right w:val="single" w:sz="4" w:space="0" w:color="auto"/>
            </w:tcBorders>
            <w:vAlign w:val="center"/>
            <w:hideMark/>
          </w:tcPr>
          <w:p w14:paraId="092F2C15" w14:textId="77777777" w:rsidR="00F57633" w:rsidRPr="00A72D02" w:rsidRDefault="00F57633">
            <w:pPr>
              <w:rPr>
                <w:rFonts w:ascii="Sylfaen" w:hAnsi="Sylfaen" w:cs="Calibri"/>
                <w:color w:val="000000"/>
                <w:sz w:val="16"/>
                <w:szCs w:val="16"/>
              </w:rPr>
            </w:pPr>
          </w:p>
        </w:tc>
        <w:tc>
          <w:tcPr>
            <w:tcW w:w="584" w:type="pct"/>
            <w:vMerge/>
            <w:tcBorders>
              <w:top w:val="nil"/>
              <w:left w:val="single" w:sz="4" w:space="0" w:color="auto"/>
              <w:bottom w:val="single" w:sz="4" w:space="0" w:color="000000"/>
              <w:right w:val="single" w:sz="4" w:space="0" w:color="auto"/>
            </w:tcBorders>
            <w:vAlign w:val="center"/>
            <w:hideMark/>
          </w:tcPr>
          <w:p w14:paraId="71BAE177" w14:textId="77777777" w:rsidR="00F57633" w:rsidRPr="00A72D02" w:rsidRDefault="00F57633">
            <w:pPr>
              <w:rPr>
                <w:rFonts w:ascii="Sylfaen" w:hAnsi="Sylfaen" w:cs="Calibri"/>
                <w:color w:val="000000"/>
                <w:sz w:val="16"/>
                <w:szCs w:val="16"/>
              </w:rPr>
            </w:pPr>
          </w:p>
        </w:tc>
        <w:tc>
          <w:tcPr>
            <w:tcW w:w="500" w:type="pct"/>
            <w:gridSpan w:val="2"/>
            <w:vMerge/>
            <w:tcBorders>
              <w:top w:val="single" w:sz="4" w:space="0" w:color="auto"/>
              <w:left w:val="single" w:sz="4" w:space="0" w:color="auto"/>
              <w:bottom w:val="single" w:sz="4" w:space="0" w:color="000000"/>
              <w:right w:val="single" w:sz="4" w:space="0" w:color="000000"/>
            </w:tcBorders>
            <w:vAlign w:val="center"/>
            <w:hideMark/>
          </w:tcPr>
          <w:p w14:paraId="29688925"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2A620E1C"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0EC40E75"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126B6085" w14:textId="77777777" w:rsidR="00F57633" w:rsidRPr="00A72D02" w:rsidRDefault="00F57633">
            <w:pPr>
              <w:rPr>
                <w:rFonts w:ascii="Sylfaen" w:hAnsi="Sylfaen" w:cs="Calibri"/>
                <w:color w:val="000000"/>
                <w:sz w:val="16"/>
                <w:szCs w:val="16"/>
              </w:rPr>
            </w:pPr>
          </w:p>
        </w:tc>
      </w:tr>
    </w:tbl>
    <w:p w14:paraId="27A56BFD" w14:textId="6B0C9858" w:rsidR="000E7AD3" w:rsidRDefault="000E7AD3" w:rsidP="000E7AD3">
      <w:pPr>
        <w:rPr>
          <w:rFonts w:ascii="Sylfaen" w:hAnsi="Sylfaen"/>
          <w:lang w:val="ka-GE"/>
        </w:rPr>
      </w:pPr>
    </w:p>
    <w:p w14:paraId="102C8EAC" w14:textId="2D672538" w:rsidR="000E7AD3" w:rsidRDefault="00A72D02" w:rsidP="00A72D02">
      <w:pPr>
        <w:pStyle w:val="Heading2"/>
        <w:numPr>
          <w:ilvl w:val="0"/>
          <w:numId w:val="0"/>
        </w:numPr>
        <w:ind w:firstLine="720"/>
        <w:rPr>
          <w:rFonts w:ascii="Sylfaen" w:hAnsi="Sylfaen"/>
          <w:sz w:val="24"/>
          <w:szCs w:val="24"/>
          <w:lang w:val="ka-GE"/>
        </w:rPr>
      </w:pPr>
      <w:bookmarkStart w:id="17" w:name="_Toc531478066"/>
      <w:bookmarkStart w:id="18" w:name="_Toc52141514"/>
      <w:r w:rsidRPr="00A72D02">
        <w:rPr>
          <w:rFonts w:ascii="Sylfaen" w:hAnsi="Sylfaen"/>
          <w:sz w:val="24"/>
          <w:szCs w:val="24"/>
          <w:lang w:val="ka-GE"/>
        </w:rPr>
        <w:t xml:space="preserve">2.6 </w:t>
      </w:r>
      <w:r w:rsidR="00CD2824">
        <w:rPr>
          <w:rFonts w:ascii="Sylfaen" w:hAnsi="Sylfaen"/>
          <w:sz w:val="24"/>
          <w:szCs w:val="24"/>
          <w:lang w:val="ka-GE"/>
        </w:rPr>
        <w:t xml:space="preserve">   </w:t>
      </w:r>
      <w:r w:rsidRPr="00A72D02">
        <w:rPr>
          <w:rFonts w:ascii="Sylfaen" w:hAnsi="Sylfaen"/>
          <w:sz w:val="24"/>
          <w:szCs w:val="24"/>
          <w:lang w:val="ka-GE"/>
        </w:rPr>
        <w:t>მ</w:t>
      </w:r>
      <w:r w:rsidR="000E7AD3" w:rsidRPr="00A72D02">
        <w:rPr>
          <w:rFonts w:ascii="Sylfaen" w:hAnsi="Sylfaen"/>
          <w:sz w:val="24"/>
          <w:szCs w:val="24"/>
          <w:lang w:val="ka-GE"/>
        </w:rPr>
        <w:t>მართველობა და საერთო დანიშნულების ხარჯები</w:t>
      </w:r>
      <w:bookmarkEnd w:id="17"/>
      <w:bookmarkEnd w:id="18"/>
    </w:p>
    <w:p w14:paraId="0FE6AB3D" w14:textId="77777777" w:rsidR="002E08CE" w:rsidRPr="00C9687E" w:rsidRDefault="002E08CE" w:rsidP="002E08CE">
      <w:pPr>
        <w:rPr>
          <w:rFonts w:ascii="Sylfaen" w:hAnsi="Sylfaen"/>
        </w:rPr>
      </w:pPr>
    </w:p>
    <w:p w14:paraId="186A1415" w14:textId="77777777" w:rsidR="000E7AD3" w:rsidRPr="00A72D02" w:rsidRDefault="000E7AD3" w:rsidP="00A72D02">
      <w:pPr>
        <w:rPr>
          <w:rFonts w:ascii="Sylfaen" w:hAnsi="Sylfaen"/>
          <w:b/>
        </w:rPr>
      </w:pPr>
      <w:r>
        <w:rPr>
          <w:lang w:val="ka-GE"/>
        </w:rPr>
        <w:lastRenderedPageBreak/>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Pr="00A72D02">
        <w:rPr>
          <w:rFonts w:ascii="Sylfaen" w:hAnsi="Sylfaen"/>
        </w:rPr>
        <w:t xml:space="preserve"> </w:t>
      </w:r>
    </w:p>
    <w:p w14:paraId="38913AED" w14:textId="3274B93B" w:rsidR="000E7AD3" w:rsidRPr="00A72D02" w:rsidRDefault="00AD0FD1" w:rsidP="00A72D02">
      <w:pPr>
        <w:rPr>
          <w:rFonts w:ascii="Sylfaen" w:hAnsi="Sylfaen"/>
          <w:noProof/>
          <w:lang w:val="ka-GE"/>
        </w:rPr>
      </w:pPr>
      <w:r w:rsidRPr="00A72D02">
        <w:rPr>
          <w:rFonts w:ascii="Sylfaen" w:hAnsi="Sylfaen"/>
          <w:lang w:val="ka-GE"/>
        </w:rPr>
        <w:t xml:space="preserve">  </w:t>
      </w:r>
      <w:r w:rsidR="000E7AD3"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000E7AD3"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7A72AF72" w14:textId="77777777" w:rsidTr="00A72D02">
        <w:trPr>
          <w:trHeight w:val="585"/>
          <w:tblHeader/>
        </w:trPr>
        <w:tc>
          <w:tcPr>
            <w:tcW w:w="25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44B561" w14:textId="77777777" w:rsidR="005604F2" w:rsidRPr="00C80470" w:rsidRDefault="005604F2" w:rsidP="0072570B">
            <w:pPr>
              <w:rPr>
                <w:rFonts w:ascii="Arial" w:hAnsi="Arial" w:cs="Arial"/>
                <w:sz w:val="16"/>
                <w:szCs w:val="16"/>
              </w:rPr>
            </w:pPr>
            <w:r w:rsidRPr="00C80470">
              <w:rPr>
                <w:rFonts w:ascii="Arial" w:hAnsi="Arial" w:cs="Arial"/>
                <w:sz w:val="16"/>
                <w:szCs w:val="16"/>
              </w:rPr>
              <w:t> </w:t>
            </w:r>
          </w:p>
        </w:tc>
        <w:tc>
          <w:tcPr>
            <w:tcW w:w="1989" w:type="pct"/>
            <w:tcBorders>
              <w:top w:val="single" w:sz="4" w:space="0" w:color="auto"/>
              <w:left w:val="nil"/>
              <w:bottom w:val="single" w:sz="4" w:space="0" w:color="auto"/>
              <w:right w:val="single" w:sz="4" w:space="0" w:color="auto"/>
            </w:tcBorders>
            <w:shd w:val="clear" w:color="000000" w:fill="FFFFFF"/>
            <w:noWrap/>
            <w:vAlign w:val="center"/>
            <w:hideMark/>
          </w:tcPr>
          <w:p w14:paraId="05EF074F" w14:textId="77777777" w:rsidR="005604F2" w:rsidRPr="00C80470" w:rsidRDefault="005604F2" w:rsidP="0072570B">
            <w:pPr>
              <w:jc w:val="center"/>
              <w:rPr>
                <w:rFonts w:ascii="Arial" w:hAnsi="Arial" w:cs="Arial"/>
                <w:b/>
                <w:bCs/>
                <w:sz w:val="20"/>
                <w:szCs w:val="20"/>
              </w:rPr>
            </w:pPr>
            <w:r w:rsidRPr="00C80470">
              <w:rPr>
                <w:rFonts w:ascii="Sylfaen" w:hAnsi="Sylfaen" w:cs="Sylfaen"/>
                <w:b/>
                <w:bCs/>
                <w:sz w:val="20"/>
                <w:szCs w:val="20"/>
              </w:rPr>
              <w:t>დასახელება</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3DF81699" w14:textId="4EE48A89" w:rsidR="005604F2" w:rsidRPr="002B0FA0" w:rsidRDefault="005604F2" w:rsidP="002B0FA0">
            <w:pPr>
              <w:jc w:val="center"/>
              <w:rPr>
                <w:rFonts w:ascii="Sylfaen" w:hAnsi="Sylfaen" w:cs="Arial"/>
                <w:b/>
                <w:bCs/>
                <w:sz w:val="16"/>
                <w:szCs w:val="16"/>
              </w:rPr>
            </w:pPr>
            <w:r w:rsidRPr="002B0FA0">
              <w:rPr>
                <w:rFonts w:ascii="Sylfaen" w:hAnsi="Sylfaen" w:cs="Arial"/>
                <w:b/>
                <w:bCs/>
                <w:sz w:val="16"/>
                <w:szCs w:val="16"/>
              </w:rPr>
              <w:t>202</w:t>
            </w:r>
            <w:r w:rsidR="002B0FA0" w:rsidRPr="002B0FA0">
              <w:rPr>
                <w:rFonts w:ascii="Sylfaen" w:hAnsi="Sylfaen" w:cs="Arial"/>
                <w:b/>
                <w:bCs/>
                <w:sz w:val="16"/>
                <w:szCs w:val="16"/>
                <w:lang w:val="ka-GE"/>
              </w:rPr>
              <w:t>2</w:t>
            </w:r>
            <w:r w:rsidRPr="002B0FA0">
              <w:rPr>
                <w:rFonts w:ascii="Sylfaen" w:hAnsi="Sylfaen" w:cs="Arial"/>
                <w:b/>
                <w:bCs/>
                <w:sz w:val="16"/>
                <w:szCs w:val="16"/>
              </w:rPr>
              <w:br/>
            </w:r>
            <w:r w:rsidRPr="002B0FA0">
              <w:rPr>
                <w:rFonts w:ascii="Sylfaen" w:hAnsi="Sylfaen" w:cs="Sylfaen"/>
                <w:b/>
                <w:bCs/>
                <w:sz w:val="16"/>
                <w:szCs w:val="16"/>
              </w:rPr>
              <w:t>წლის</w:t>
            </w:r>
            <w:r w:rsidRPr="002B0FA0">
              <w:rPr>
                <w:rFonts w:ascii="Sylfaen" w:hAnsi="Sylfaen" w:cs="Arial"/>
                <w:b/>
                <w:bCs/>
                <w:sz w:val="16"/>
                <w:szCs w:val="16"/>
              </w:rPr>
              <w:t xml:space="preserve"> </w:t>
            </w:r>
            <w:r w:rsidRPr="002B0FA0">
              <w:rPr>
                <w:rFonts w:ascii="Sylfaen" w:hAnsi="Sylfaen" w:cs="Sylfaen"/>
                <w:b/>
                <w:bCs/>
                <w:sz w:val="16"/>
                <w:szCs w:val="16"/>
              </w:rPr>
              <w:t>პროექტი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7187CE8F" w14:textId="53D2692A" w:rsidR="005604F2" w:rsidRPr="002B0FA0" w:rsidRDefault="005604F2" w:rsidP="002B0FA0">
            <w:pPr>
              <w:jc w:val="center"/>
              <w:rPr>
                <w:rFonts w:ascii="Sylfaen" w:hAnsi="Sylfaen" w:cs="Arial"/>
                <w:b/>
                <w:bCs/>
                <w:sz w:val="16"/>
                <w:szCs w:val="16"/>
              </w:rPr>
            </w:pPr>
            <w:r w:rsidRPr="002B0FA0">
              <w:rPr>
                <w:rFonts w:ascii="Sylfaen" w:hAnsi="Sylfaen" w:cs="Arial"/>
                <w:b/>
                <w:bCs/>
                <w:sz w:val="16"/>
                <w:szCs w:val="16"/>
              </w:rPr>
              <w:t>202</w:t>
            </w:r>
            <w:r w:rsidR="002B0FA0" w:rsidRPr="002B0FA0">
              <w:rPr>
                <w:rFonts w:ascii="Sylfaen" w:hAnsi="Sylfaen" w:cs="Arial"/>
                <w:b/>
                <w:bCs/>
                <w:sz w:val="16"/>
                <w:szCs w:val="16"/>
                <w:lang w:val="ka-GE"/>
              </w:rPr>
              <w:t>3</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020C4222" w14:textId="350E166B" w:rsidR="005604F2" w:rsidRPr="002B0FA0" w:rsidRDefault="005604F2" w:rsidP="002B0FA0">
            <w:pPr>
              <w:jc w:val="center"/>
              <w:rPr>
                <w:rFonts w:ascii="Sylfaen" w:hAnsi="Sylfaen" w:cs="Arial"/>
                <w:b/>
                <w:bCs/>
                <w:sz w:val="16"/>
                <w:szCs w:val="16"/>
              </w:rPr>
            </w:pPr>
            <w:r w:rsidRPr="002B0FA0">
              <w:rPr>
                <w:rFonts w:ascii="Sylfaen" w:hAnsi="Sylfaen" w:cs="Arial"/>
                <w:b/>
                <w:bCs/>
                <w:sz w:val="16"/>
                <w:szCs w:val="16"/>
              </w:rPr>
              <w:t>202</w:t>
            </w:r>
            <w:r w:rsidR="002B0FA0" w:rsidRPr="002B0FA0">
              <w:rPr>
                <w:rFonts w:ascii="Sylfaen" w:hAnsi="Sylfaen" w:cs="Arial"/>
                <w:b/>
                <w:bCs/>
                <w:sz w:val="16"/>
                <w:szCs w:val="16"/>
                <w:lang w:val="ka-GE"/>
              </w:rPr>
              <w:t>4</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14:paraId="2B51C155" w14:textId="565A1333" w:rsidR="005604F2" w:rsidRPr="002B0FA0" w:rsidRDefault="005604F2" w:rsidP="002B0FA0">
            <w:pPr>
              <w:jc w:val="center"/>
              <w:rPr>
                <w:rFonts w:ascii="Sylfaen" w:hAnsi="Sylfaen" w:cs="Arial"/>
                <w:b/>
                <w:bCs/>
                <w:sz w:val="16"/>
                <w:szCs w:val="16"/>
              </w:rPr>
            </w:pPr>
            <w:r w:rsidRPr="002B0FA0">
              <w:rPr>
                <w:rFonts w:ascii="Sylfaen" w:hAnsi="Sylfaen" w:cs="Arial"/>
                <w:b/>
                <w:bCs/>
                <w:sz w:val="16"/>
                <w:szCs w:val="16"/>
              </w:rPr>
              <w:t>202</w:t>
            </w:r>
            <w:r w:rsidR="002B0FA0" w:rsidRPr="002B0FA0">
              <w:rPr>
                <w:rFonts w:ascii="Sylfaen" w:hAnsi="Sylfaen" w:cs="Arial"/>
                <w:b/>
                <w:bCs/>
                <w:sz w:val="16"/>
                <w:szCs w:val="16"/>
                <w:lang w:val="ka-GE"/>
              </w:rPr>
              <w:t>5</w:t>
            </w:r>
            <w:r w:rsidRPr="002B0FA0">
              <w:rPr>
                <w:rFonts w:ascii="Sylfaen" w:hAnsi="Sylfaen" w:cs="Arial"/>
                <w:b/>
                <w:bCs/>
                <w:sz w:val="16"/>
                <w:szCs w:val="16"/>
              </w:rPr>
              <w:t xml:space="preserve"> </w:t>
            </w:r>
            <w:r w:rsidRPr="002B0FA0">
              <w:rPr>
                <w:rFonts w:ascii="Sylfaen" w:hAnsi="Sylfaen" w:cs="Sylfaen"/>
                <w:b/>
                <w:bCs/>
                <w:sz w:val="16"/>
                <w:szCs w:val="16"/>
              </w:rPr>
              <w:t>წლის</w:t>
            </w:r>
            <w:r w:rsidRPr="002B0FA0">
              <w:rPr>
                <w:rFonts w:ascii="Sylfaen" w:hAnsi="Sylfaen" w:cs="Arial"/>
                <w:b/>
                <w:bCs/>
                <w:sz w:val="16"/>
                <w:szCs w:val="16"/>
              </w:rPr>
              <w:br/>
            </w:r>
            <w:r w:rsidRPr="002B0FA0">
              <w:rPr>
                <w:rFonts w:ascii="Sylfaen" w:hAnsi="Sylfaen" w:cs="Sylfaen"/>
                <w:b/>
                <w:bCs/>
                <w:sz w:val="16"/>
                <w:szCs w:val="16"/>
              </w:rPr>
              <w:t>პროგნოზი</w:t>
            </w:r>
          </w:p>
        </w:tc>
      </w:tr>
      <w:tr w:rsidR="005604F2" w:rsidRPr="00C80470" w14:paraId="0233A24E" w14:textId="77777777" w:rsidTr="00302901">
        <w:trPr>
          <w:trHeight w:val="343"/>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1CC1A9E5" w14:textId="77777777" w:rsidR="005604F2" w:rsidRPr="00C80470" w:rsidRDefault="005604F2" w:rsidP="0072570B">
            <w:pPr>
              <w:jc w:val="center"/>
              <w:rPr>
                <w:rFonts w:ascii="LitNusx" w:hAnsi="LitNusx" w:cs="Arial"/>
                <w:b/>
                <w:bCs/>
                <w:sz w:val="16"/>
                <w:szCs w:val="16"/>
              </w:rPr>
            </w:pPr>
            <w:r w:rsidRPr="00C80470">
              <w:rPr>
                <w:rFonts w:ascii="LitNusx" w:hAnsi="LitNusx" w:cs="Arial"/>
                <w:b/>
                <w:bCs/>
                <w:sz w:val="16"/>
                <w:szCs w:val="16"/>
              </w:rPr>
              <w:t>01 00</w:t>
            </w:r>
          </w:p>
        </w:tc>
        <w:tc>
          <w:tcPr>
            <w:tcW w:w="1989" w:type="pct"/>
            <w:tcBorders>
              <w:top w:val="nil"/>
              <w:left w:val="nil"/>
              <w:bottom w:val="single" w:sz="4" w:space="0" w:color="auto"/>
              <w:right w:val="single" w:sz="4" w:space="0" w:color="auto"/>
            </w:tcBorders>
            <w:shd w:val="clear" w:color="000000" w:fill="FFFFFF"/>
            <w:vAlign w:val="center"/>
            <w:hideMark/>
          </w:tcPr>
          <w:p w14:paraId="4C9F64DF" w14:textId="77777777" w:rsidR="005604F2" w:rsidRPr="00C80470" w:rsidRDefault="005604F2" w:rsidP="0072570B">
            <w:pPr>
              <w:jc w:val="center"/>
              <w:rPr>
                <w:rFonts w:ascii="Sylfaen" w:hAnsi="Sylfaen" w:cs="Arial"/>
                <w:b/>
                <w:bCs/>
                <w:sz w:val="18"/>
                <w:szCs w:val="18"/>
              </w:rPr>
            </w:pPr>
            <w:r w:rsidRPr="00C80470">
              <w:rPr>
                <w:rFonts w:ascii="Sylfaen" w:hAnsi="Sylfaen" w:cs="Arial"/>
                <w:b/>
                <w:bCs/>
                <w:sz w:val="18"/>
                <w:szCs w:val="18"/>
              </w:rPr>
              <w:t>მმართველობა და საერთო დანიშნულების ხარჯები</w:t>
            </w:r>
          </w:p>
        </w:tc>
        <w:tc>
          <w:tcPr>
            <w:tcW w:w="689" w:type="pct"/>
            <w:tcBorders>
              <w:top w:val="nil"/>
              <w:left w:val="nil"/>
              <w:bottom w:val="single" w:sz="4" w:space="0" w:color="auto"/>
              <w:right w:val="single" w:sz="4" w:space="0" w:color="auto"/>
            </w:tcBorders>
            <w:shd w:val="clear" w:color="000000" w:fill="FFFFFF"/>
            <w:vAlign w:val="center"/>
          </w:tcPr>
          <w:p w14:paraId="19ED9F13" w14:textId="161D393B" w:rsidR="005604F2" w:rsidRPr="00F35189" w:rsidRDefault="00F35189" w:rsidP="00412741">
            <w:pPr>
              <w:jc w:val="center"/>
              <w:rPr>
                <w:rFonts w:ascii="Sylfaen" w:hAnsi="Sylfaen" w:cs="Arial"/>
                <w:b/>
                <w:bCs/>
                <w:sz w:val="18"/>
                <w:szCs w:val="18"/>
                <w:lang w:val="ka-GE"/>
              </w:rPr>
            </w:pPr>
            <w:r>
              <w:rPr>
                <w:rFonts w:ascii="Sylfaen" w:hAnsi="Sylfaen" w:cs="Arial"/>
                <w:b/>
                <w:bCs/>
                <w:sz w:val="18"/>
                <w:szCs w:val="18"/>
                <w:lang w:val="ka-GE"/>
              </w:rPr>
              <w:t>3972,6</w:t>
            </w:r>
          </w:p>
        </w:tc>
        <w:tc>
          <w:tcPr>
            <w:tcW w:w="689" w:type="pct"/>
            <w:tcBorders>
              <w:top w:val="nil"/>
              <w:left w:val="nil"/>
              <w:bottom w:val="single" w:sz="4" w:space="0" w:color="auto"/>
              <w:right w:val="single" w:sz="4" w:space="0" w:color="auto"/>
            </w:tcBorders>
            <w:shd w:val="clear" w:color="000000" w:fill="FFFFFF"/>
            <w:vAlign w:val="center"/>
          </w:tcPr>
          <w:p w14:paraId="4BFC4A22" w14:textId="26B67143" w:rsidR="005604F2" w:rsidRPr="00BA1760" w:rsidRDefault="00F35189" w:rsidP="00BA1760">
            <w:pPr>
              <w:jc w:val="center"/>
              <w:rPr>
                <w:rFonts w:ascii="Sylfaen" w:hAnsi="Sylfaen" w:cs="Arial"/>
                <w:b/>
                <w:bCs/>
                <w:sz w:val="18"/>
                <w:szCs w:val="18"/>
                <w:lang w:val="ka-GE"/>
              </w:rPr>
            </w:pPr>
            <w:r>
              <w:rPr>
                <w:rFonts w:ascii="Sylfaen" w:hAnsi="Sylfaen" w:cs="Arial"/>
                <w:b/>
                <w:bCs/>
                <w:sz w:val="18"/>
                <w:szCs w:val="18"/>
                <w:lang w:val="ka-GE"/>
              </w:rPr>
              <w:t>3973,6</w:t>
            </w:r>
          </w:p>
        </w:tc>
        <w:tc>
          <w:tcPr>
            <w:tcW w:w="689" w:type="pct"/>
            <w:tcBorders>
              <w:top w:val="nil"/>
              <w:left w:val="nil"/>
              <w:bottom w:val="single" w:sz="4" w:space="0" w:color="auto"/>
              <w:right w:val="single" w:sz="4" w:space="0" w:color="auto"/>
            </w:tcBorders>
            <w:shd w:val="clear" w:color="000000" w:fill="FFFFFF"/>
            <w:vAlign w:val="center"/>
          </w:tcPr>
          <w:p w14:paraId="28B4D6F7" w14:textId="61524594" w:rsidR="005604F2" w:rsidRPr="00B644D0" w:rsidRDefault="00F35189" w:rsidP="00B644D0">
            <w:pPr>
              <w:jc w:val="center"/>
              <w:rPr>
                <w:rFonts w:ascii="Sylfaen" w:hAnsi="Sylfaen" w:cs="Arial"/>
                <w:b/>
                <w:bCs/>
                <w:sz w:val="18"/>
                <w:szCs w:val="18"/>
                <w:lang w:val="ka-GE"/>
              </w:rPr>
            </w:pPr>
            <w:r>
              <w:rPr>
                <w:rFonts w:ascii="Sylfaen" w:hAnsi="Sylfaen" w:cs="Arial"/>
                <w:b/>
                <w:bCs/>
                <w:sz w:val="18"/>
                <w:szCs w:val="18"/>
                <w:lang w:val="ka-GE"/>
              </w:rPr>
              <w:t>4165,6</w:t>
            </w:r>
          </w:p>
        </w:tc>
        <w:tc>
          <w:tcPr>
            <w:tcW w:w="689" w:type="pct"/>
            <w:tcBorders>
              <w:top w:val="nil"/>
              <w:left w:val="nil"/>
              <w:bottom w:val="single" w:sz="4" w:space="0" w:color="auto"/>
              <w:right w:val="single" w:sz="4" w:space="0" w:color="auto"/>
            </w:tcBorders>
            <w:shd w:val="clear" w:color="000000" w:fill="FFFFFF"/>
            <w:vAlign w:val="center"/>
          </w:tcPr>
          <w:p w14:paraId="3CA788B0" w14:textId="59AEC49F" w:rsidR="005604F2" w:rsidRPr="00E6104D" w:rsidRDefault="00F35189" w:rsidP="00E6104D">
            <w:pPr>
              <w:jc w:val="center"/>
              <w:rPr>
                <w:rFonts w:ascii="Sylfaen" w:hAnsi="Sylfaen" w:cs="Arial"/>
                <w:b/>
                <w:bCs/>
                <w:sz w:val="18"/>
                <w:szCs w:val="18"/>
                <w:lang w:val="ka-GE"/>
              </w:rPr>
            </w:pPr>
            <w:r>
              <w:rPr>
                <w:rFonts w:ascii="Sylfaen" w:hAnsi="Sylfaen" w:cs="Arial"/>
                <w:b/>
                <w:bCs/>
                <w:sz w:val="18"/>
                <w:szCs w:val="18"/>
                <w:lang w:val="ka-GE"/>
              </w:rPr>
              <w:t>4312,3</w:t>
            </w:r>
          </w:p>
        </w:tc>
      </w:tr>
      <w:tr w:rsidR="005604F2" w:rsidRPr="00C80470" w14:paraId="282F465E"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11E64010" w14:textId="77777777" w:rsidR="005604F2" w:rsidRPr="00C80470" w:rsidRDefault="005604F2" w:rsidP="0072570B">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4934625B" w14:textId="77777777" w:rsidR="005604F2" w:rsidRPr="00C80470" w:rsidRDefault="005604F2" w:rsidP="0072570B">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9AE24E8" w14:textId="4F1EFB5F" w:rsidR="005604F2" w:rsidRPr="00F35189" w:rsidRDefault="00F35189" w:rsidP="00412741">
            <w:pPr>
              <w:jc w:val="center"/>
              <w:rPr>
                <w:rFonts w:ascii="Sylfaen" w:hAnsi="Sylfaen" w:cs="Arial"/>
                <w:b/>
                <w:bCs/>
                <w:sz w:val="18"/>
                <w:szCs w:val="18"/>
                <w:lang w:val="ka-GE"/>
              </w:rPr>
            </w:pPr>
            <w:r>
              <w:rPr>
                <w:rFonts w:ascii="Sylfaen" w:hAnsi="Sylfaen" w:cs="Arial"/>
                <w:b/>
                <w:bCs/>
                <w:sz w:val="18"/>
                <w:szCs w:val="18"/>
                <w:lang w:val="ka-GE"/>
              </w:rPr>
              <w:t>3825,7</w:t>
            </w:r>
          </w:p>
        </w:tc>
        <w:tc>
          <w:tcPr>
            <w:tcW w:w="689" w:type="pct"/>
            <w:tcBorders>
              <w:top w:val="nil"/>
              <w:left w:val="nil"/>
              <w:bottom w:val="single" w:sz="4" w:space="0" w:color="auto"/>
              <w:right w:val="single" w:sz="4" w:space="0" w:color="auto"/>
            </w:tcBorders>
            <w:shd w:val="clear" w:color="000000" w:fill="FFFFFF"/>
            <w:vAlign w:val="center"/>
          </w:tcPr>
          <w:p w14:paraId="28CACF0B" w14:textId="0C41E1E5" w:rsidR="005604F2" w:rsidRPr="00BA1760" w:rsidRDefault="00F35189" w:rsidP="00BA1760">
            <w:pPr>
              <w:jc w:val="center"/>
              <w:rPr>
                <w:rFonts w:ascii="Sylfaen" w:hAnsi="Sylfaen" w:cs="Arial"/>
                <w:b/>
                <w:bCs/>
                <w:sz w:val="18"/>
                <w:szCs w:val="18"/>
                <w:lang w:val="ka-GE"/>
              </w:rPr>
            </w:pPr>
            <w:r>
              <w:rPr>
                <w:rFonts w:ascii="Sylfaen" w:hAnsi="Sylfaen" w:cs="Arial"/>
                <w:b/>
                <w:bCs/>
                <w:sz w:val="18"/>
                <w:szCs w:val="18"/>
                <w:lang w:val="ka-GE"/>
              </w:rPr>
              <w:t>3826,7</w:t>
            </w:r>
          </w:p>
        </w:tc>
        <w:tc>
          <w:tcPr>
            <w:tcW w:w="689" w:type="pct"/>
            <w:tcBorders>
              <w:top w:val="nil"/>
              <w:left w:val="nil"/>
              <w:bottom w:val="single" w:sz="4" w:space="0" w:color="auto"/>
              <w:right w:val="single" w:sz="4" w:space="0" w:color="auto"/>
            </w:tcBorders>
            <w:shd w:val="clear" w:color="000000" w:fill="FFFFFF"/>
            <w:vAlign w:val="center"/>
          </w:tcPr>
          <w:p w14:paraId="0775AF18" w14:textId="06AEA039" w:rsidR="005604F2" w:rsidRPr="00B27EC1" w:rsidRDefault="00F35189" w:rsidP="00B27EC1">
            <w:pPr>
              <w:jc w:val="center"/>
              <w:rPr>
                <w:rFonts w:ascii="Sylfaen" w:hAnsi="Sylfaen" w:cs="Arial"/>
                <w:b/>
                <w:bCs/>
                <w:sz w:val="18"/>
                <w:szCs w:val="18"/>
                <w:lang w:val="ka-GE"/>
              </w:rPr>
            </w:pPr>
            <w:r>
              <w:rPr>
                <w:rFonts w:ascii="Sylfaen" w:hAnsi="Sylfaen" w:cs="Arial"/>
                <w:b/>
                <w:bCs/>
                <w:sz w:val="18"/>
                <w:szCs w:val="18"/>
                <w:lang w:val="ka-GE"/>
              </w:rPr>
              <w:t>4018,7</w:t>
            </w:r>
          </w:p>
        </w:tc>
        <w:tc>
          <w:tcPr>
            <w:tcW w:w="689" w:type="pct"/>
            <w:tcBorders>
              <w:top w:val="nil"/>
              <w:left w:val="nil"/>
              <w:bottom w:val="single" w:sz="4" w:space="0" w:color="auto"/>
              <w:right w:val="single" w:sz="4" w:space="0" w:color="auto"/>
            </w:tcBorders>
            <w:shd w:val="clear" w:color="000000" w:fill="FFFFFF"/>
            <w:vAlign w:val="center"/>
          </w:tcPr>
          <w:p w14:paraId="48CAD3E1" w14:textId="76B58263" w:rsidR="005604F2" w:rsidRPr="00152A74" w:rsidRDefault="00F35189" w:rsidP="00152A74">
            <w:pPr>
              <w:jc w:val="center"/>
              <w:rPr>
                <w:rFonts w:ascii="Sylfaen" w:hAnsi="Sylfaen" w:cs="Arial"/>
                <w:b/>
                <w:bCs/>
                <w:sz w:val="18"/>
                <w:szCs w:val="18"/>
                <w:lang w:val="ka-GE"/>
              </w:rPr>
            </w:pPr>
            <w:r>
              <w:rPr>
                <w:rFonts w:ascii="Sylfaen" w:hAnsi="Sylfaen" w:cs="Arial"/>
                <w:b/>
                <w:bCs/>
                <w:sz w:val="18"/>
                <w:szCs w:val="18"/>
                <w:lang w:val="ka-GE"/>
              </w:rPr>
              <w:t>4165,4</w:t>
            </w:r>
          </w:p>
        </w:tc>
      </w:tr>
      <w:tr w:rsidR="005604F2" w:rsidRPr="00C80470" w14:paraId="17D3112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8AB3FA4"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CB558F6"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74229BCC" w14:textId="757A7854" w:rsidR="005604F2" w:rsidRPr="00F35189" w:rsidRDefault="00F35189" w:rsidP="00412741">
            <w:pPr>
              <w:jc w:val="center"/>
              <w:rPr>
                <w:rFonts w:ascii="Sylfaen" w:hAnsi="Sylfaen" w:cs="Arial"/>
                <w:sz w:val="18"/>
                <w:szCs w:val="18"/>
                <w:lang w:val="ka-GE"/>
              </w:rPr>
            </w:pPr>
            <w:r>
              <w:rPr>
                <w:rFonts w:ascii="Sylfaen" w:hAnsi="Sylfaen" w:cs="Arial"/>
                <w:sz w:val="18"/>
                <w:szCs w:val="18"/>
                <w:lang w:val="ka-GE"/>
              </w:rPr>
              <w:t>2180,98</w:t>
            </w:r>
          </w:p>
        </w:tc>
        <w:tc>
          <w:tcPr>
            <w:tcW w:w="689" w:type="pct"/>
            <w:tcBorders>
              <w:top w:val="nil"/>
              <w:left w:val="nil"/>
              <w:bottom w:val="single" w:sz="4" w:space="0" w:color="auto"/>
              <w:right w:val="single" w:sz="4" w:space="0" w:color="auto"/>
            </w:tcBorders>
            <w:shd w:val="clear" w:color="000000" w:fill="FFFFFF"/>
            <w:vAlign w:val="center"/>
          </w:tcPr>
          <w:p w14:paraId="6EBFD76B" w14:textId="4146B519" w:rsidR="005604F2" w:rsidRPr="00B72A29" w:rsidRDefault="00F35189" w:rsidP="00B72A29">
            <w:pPr>
              <w:jc w:val="center"/>
              <w:rPr>
                <w:rFonts w:ascii="Sylfaen" w:hAnsi="Sylfaen" w:cs="Arial"/>
                <w:sz w:val="18"/>
                <w:szCs w:val="18"/>
                <w:lang w:val="ka-GE"/>
              </w:rPr>
            </w:pPr>
            <w:r>
              <w:rPr>
                <w:rFonts w:ascii="Sylfaen" w:hAnsi="Sylfaen" w:cs="Arial"/>
                <w:sz w:val="18"/>
                <w:szCs w:val="18"/>
                <w:lang w:val="ka-GE"/>
              </w:rPr>
              <w:t>2300,4</w:t>
            </w:r>
          </w:p>
        </w:tc>
        <w:tc>
          <w:tcPr>
            <w:tcW w:w="689" w:type="pct"/>
            <w:tcBorders>
              <w:top w:val="nil"/>
              <w:left w:val="nil"/>
              <w:bottom w:val="single" w:sz="4" w:space="0" w:color="auto"/>
              <w:right w:val="single" w:sz="4" w:space="0" w:color="auto"/>
            </w:tcBorders>
            <w:shd w:val="clear" w:color="000000" w:fill="FFFFFF"/>
            <w:vAlign w:val="center"/>
          </w:tcPr>
          <w:p w14:paraId="50B81CE1" w14:textId="2CBB73A0" w:rsidR="005604F2" w:rsidRPr="00B27EC1" w:rsidRDefault="00F35189" w:rsidP="00B27EC1">
            <w:pPr>
              <w:jc w:val="center"/>
              <w:rPr>
                <w:rFonts w:ascii="Sylfaen" w:hAnsi="Sylfaen" w:cs="Arial"/>
                <w:sz w:val="18"/>
                <w:szCs w:val="18"/>
                <w:lang w:val="ka-GE"/>
              </w:rPr>
            </w:pPr>
            <w:r>
              <w:rPr>
                <w:rFonts w:ascii="Sylfaen" w:hAnsi="Sylfaen" w:cs="Arial"/>
                <w:sz w:val="18"/>
                <w:szCs w:val="18"/>
                <w:lang w:val="ka-GE"/>
              </w:rPr>
              <w:t>2300,4</w:t>
            </w:r>
          </w:p>
        </w:tc>
        <w:tc>
          <w:tcPr>
            <w:tcW w:w="689" w:type="pct"/>
            <w:tcBorders>
              <w:top w:val="nil"/>
              <w:left w:val="nil"/>
              <w:bottom w:val="single" w:sz="4" w:space="0" w:color="auto"/>
              <w:right w:val="single" w:sz="4" w:space="0" w:color="auto"/>
            </w:tcBorders>
            <w:shd w:val="clear" w:color="000000" w:fill="FFFFFF"/>
            <w:vAlign w:val="center"/>
          </w:tcPr>
          <w:p w14:paraId="4238CB11" w14:textId="11FA5060" w:rsidR="005604F2" w:rsidRPr="00152A74" w:rsidRDefault="00F35189" w:rsidP="00152A74">
            <w:pPr>
              <w:jc w:val="center"/>
              <w:rPr>
                <w:rFonts w:ascii="Sylfaen" w:hAnsi="Sylfaen" w:cs="Arial"/>
                <w:sz w:val="18"/>
                <w:szCs w:val="18"/>
                <w:lang w:val="ka-GE"/>
              </w:rPr>
            </w:pPr>
            <w:r>
              <w:rPr>
                <w:rFonts w:ascii="Sylfaen" w:hAnsi="Sylfaen" w:cs="Arial"/>
                <w:sz w:val="18"/>
                <w:szCs w:val="18"/>
                <w:lang w:val="ka-GE"/>
              </w:rPr>
              <w:t>2300,4</w:t>
            </w:r>
          </w:p>
        </w:tc>
      </w:tr>
      <w:tr w:rsidR="005604F2" w:rsidRPr="00C80470" w14:paraId="6CC0C25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7461E66"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808F3FC"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0A850EF3" w14:textId="236A85C5" w:rsidR="005604F2" w:rsidRPr="00F35189" w:rsidRDefault="00F35189" w:rsidP="00412741">
            <w:pPr>
              <w:jc w:val="center"/>
              <w:rPr>
                <w:rFonts w:ascii="Sylfaen" w:hAnsi="Sylfaen" w:cs="Arial"/>
                <w:sz w:val="18"/>
                <w:szCs w:val="18"/>
                <w:lang w:val="ka-GE"/>
              </w:rPr>
            </w:pPr>
            <w:r>
              <w:rPr>
                <w:rFonts w:ascii="Sylfaen" w:hAnsi="Sylfaen" w:cs="Arial"/>
                <w:sz w:val="18"/>
                <w:szCs w:val="18"/>
                <w:lang w:val="ka-GE"/>
              </w:rPr>
              <w:t>1212,9</w:t>
            </w:r>
          </w:p>
        </w:tc>
        <w:tc>
          <w:tcPr>
            <w:tcW w:w="689" w:type="pct"/>
            <w:tcBorders>
              <w:top w:val="nil"/>
              <w:left w:val="nil"/>
              <w:bottom w:val="single" w:sz="4" w:space="0" w:color="auto"/>
              <w:right w:val="single" w:sz="4" w:space="0" w:color="auto"/>
            </w:tcBorders>
            <w:shd w:val="clear" w:color="000000" w:fill="FFFFFF"/>
            <w:vAlign w:val="center"/>
          </w:tcPr>
          <w:p w14:paraId="2D9B3242" w14:textId="1C924348" w:rsidR="005604F2" w:rsidRPr="00B72A29" w:rsidRDefault="00F35189" w:rsidP="00B72A29">
            <w:pPr>
              <w:jc w:val="center"/>
              <w:rPr>
                <w:rFonts w:ascii="Sylfaen" w:hAnsi="Sylfaen" w:cs="Arial"/>
                <w:sz w:val="18"/>
                <w:szCs w:val="18"/>
                <w:lang w:val="ka-GE"/>
              </w:rPr>
            </w:pPr>
            <w:r>
              <w:rPr>
                <w:rFonts w:ascii="Sylfaen" w:hAnsi="Sylfaen" w:cs="Arial"/>
                <w:sz w:val="18"/>
                <w:szCs w:val="18"/>
                <w:lang w:val="ka-GE"/>
              </w:rPr>
              <w:t>1127,8</w:t>
            </w:r>
          </w:p>
        </w:tc>
        <w:tc>
          <w:tcPr>
            <w:tcW w:w="689" w:type="pct"/>
            <w:tcBorders>
              <w:top w:val="nil"/>
              <w:left w:val="nil"/>
              <w:bottom w:val="single" w:sz="4" w:space="0" w:color="auto"/>
              <w:right w:val="single" w:sz="4" w:space="0" w:color="auto"/>
            </w:tcBorders>
            <w:shd w:val="clear" w:color="000000" w:fill="FFFFFF"/>
            <w:vAlign w:val="center"/>
          </w:tcPr>
          <w:p w14:paraId="35E3C75F" w14:textId="28990341" w:rsidR="005604F2" w:rsidRPr="00B27EC1" w:rsidRDefault="00F35189" w:rsidP="00B27EC1">
            <w:pPr>
              <w:jc w:val="center"/>
              <w:rPr>
                <w:rFonts w:ascii="Sylfaen" w:hAnsi="Sylfaen" w:cs="Arial"/>
                <w:sz w:val="18"/>
                <w:szCs w:val="18"/>
                <w:lang w:val="ka-GE"/>
              </w:rPr>
            </w:pPr>
            <w:r>
              <w:rPr>
                <w:rFonts w:ascii="Sylfaen" w:hAnsi="Sylfaen" w:cs="Arial"/>
                <w:sz w:val="18"/>
                <w:szCs w:val="18"/>
                <w:lang w:val="ka-GE"/>
              </w:rPr>
              <w:t>1327,1</w:t>
            </w:r>
          </w:p>
        </w:tc>
        <w:tc>
          <w:tcPr>
            <w:tcW w:w="689" w:type="pct"/>
            <w:tcBorders>
              <w:top w:val="nil"/>
              <w:left w:val="nil"/>
              <w:bottom w:val="single" w:sz="4" w:space="0" w:color="auto"/>
              <w:right w:val="single" w:sz="4" w:space="0" w:color="auto"/>
            </w:tcBorders>
            <w:shd w:val="clear" w:color="000000" w:fill="FFFFFF"/>
            <w:vAlign w:val="center"/>
          </w:tcPr>
          <w:p w14:paraId="7E646698" w14:textId="5419C000" w:rsidR="005604F2" w:rsidRPr="003540CB" w:rsidRDefault="00F35189" w:rsidP="003540CB">
            <w:pPr>
              <w:jc w:val="center"/>
              <w:rPr>
                <w:rFonts w:ascii="Sylfaen" w:hAnsi="Sylfaen" w:cs="Arial"/>
                <w:sz w:val="18"/>
                <w:szCs w:val="18"/>
                <w:lang w:val="ka-GE"/>
              </w:rPr>
            </w:pPr>
            <w:r>
              <w:rPr>
                <w:rFonts w:ascii="Sylfaen" w:hAnsi="Sylfaen" w:cs="Arial"/>
                <w:sz w:val="18"/>
                <w:szCs w:val="18"/>
                <w:lang w:val="ka-GE"/>
              </w:rPr>
              <w:t>1474,8</w:t>
            </w:r>
          </w:p>
        </w:tc>
      </w:tr>
      <w:tr w:rsidR="005604F2" w:rsidRPr="00C80470" w14:paraId="4D6706C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9EB62E3"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63D60A1"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BB0C2E0" w14:textId="3AA94CDD" w:rsidR="005604F2" w:rsidRPr="00F35189" w:rsidRDefault="00F35189" w:rsidP="00622A0D">
            <w:pPr>
              <w:jc w:val="center"/>
              <w:rPr>
                <w:rFonts w:ascii="Sylfaen" w:hAnsi="Sylfaen" w:cs="Arial"/>
                <w:sz w:val="18"/>
                <w:szCs w:val="18"/>
                <w:lang w:val="ka-GE"/>
              </w:rPr>
            </w:pPr>
            <w:r>
              <w:rPr>
                <w:rFonts w:ascii="Sylfaen" w:hAnsi="Sylfaen" w:cs="Arial"/>
                <w:sz w:val="18"/>
                <w:szCs w:val="18"/>
                <w:lang w:val="ka-GE"/>
              </w:rPr>
              <w:t>50,0</w:t>
            </w:r>
          </w:p>
        </w:tc>
        <w:tc>
          <w:tcPr>
            <w:tcW w:w="689" w:type="pct"/>
            <w:tcBorders>
              <w:top w:val="nil"/>
              <w:left w:val="nil"/>
              <w:bottom w:val="single" w:sz="4" w:space="0" w:color="auto"/>
              <w:right w:val="single" w:sz="4" w:space="0" w:color="auto"/>
            </w:tcBorders>
            <w:shd w:val="clear" w:color="000000" w:fill="FFFFFF"/>
            <w:vAlign w:val="center"/>
          </w:tcPr>
          <w:p w14:paraId="5730E2AA" w14:textId="415497C4" w:rsidR="005604F2" w:rsidRPr="00B72A29" w:rsidRDefault="00F35189" w:rsidP="00B72A29">
            <w:pPr>
              <w:jc w:val="center"/>
              <w:rPr>
                <w:rFonts w:ascii="Sylfaen" w:hAnsi="Sylfaen" w:cs="Arial"/>
                <w:sz w:val="18"/>
                <w:szCs w:val="18"/>
                <w:lang w:val="ka-GE"/>
              </w:rPr>
            </w:pPr>
            <w:r>
              <w:rPr>
                <w:rFonts w:ascii="Sylfaen" w:hAnsi="Sylfaen" w:cs="Arial"/>
                <w:sz w:val="18"/>
                <w:szCs w:val="18"/>
                <w:lang w:val="ka-GE"/>
              </w:rPr>
              <w:t>35,6</w:t>
            </w:r>
          </w:p>
        </w:tc>
        <w:tc>
          <w:tcPr>
            <w:tcW w:w="689" w:type="pct"/>
            <w:tcBorders>
              <w:top w:val="nil"/>
              <w:left w:val="nil"/>
              <w:bottom w:val="single" w:sz="4" w:space="0" w:color="auto"/>
              <w:right w:val="single" w:sz="4" w:space="0" w:color="auto"/>
            </w:tcBorders>
            <w:shd w:val="clear" w:color="000000" w:fill="FFFFFF"/>
            <w:vAlign w:val="center"/>
          </w:tcPr>
          <w:p w14:paraId="0974850E" w14:textId="704981D8" w:rsidR="005604F2" w:rsidRPr="00B27EC1" w:rsidRDefault="00F35189" w:rsidP="00B27EC1">
            <w:pPr>
              <w:jc w:val="center"/>
              <w:rPr>
                <w:rFonts w:ascii="Sylfaen" w:hAnsi="Sylfaen" w:cs="Arial"/>
                <w:sz w:val="18"/>
                <w:szCs w:val="18"/>
                <w:lang w:val="ka-GE"/>
              </w:rPr>
            </w:pPr>
            <w:r>
              <w:rPr>
                <w:rFonts w:ascii="Sylfaen" w:hAnsi="Sylfaen" w:cs="Arial"/>
                <w:sz w:val="18"/>
                <w:szCs w:val="18"/>
                <w:lang w:val="ka-GE"/>
              </w:rPr>
              <w:t>24,7</w:t>
            </w:r>
          </w:p>
        </w:tc>
        <w:tc>
          <w:tcPr>
            <w:tcW w:w="689" w:type="pct"/>
            <w:tcBorders>
              <w:top w:val="nil"/>
              <w:left w:val="nil"/>
              <w:bottom w:val="single" w:sz="4" w:space="0" w:color="auto"/>
              <w:right w:val="single" w:sz="4" w:space="0" w:color="auto"/>
            </w:tcBorders>
            <w:shd w:val="clear" w:color="000000" w:fill="FFFFFF"/>
            <w:vAlign w:val="center"/>
          </w:tcPr>
          <w:p w14:paraId="56210FC6" w14:textId="5A29FCD0" w:rsidR="005604F2" w:rsidRPr="003540CB" w:rsidRDefault="00F35189" w:rsidP="003540CB">
            <w:pPr>
              <w:jc w:val="center"/>
              <w:rPr>
                <w:rFonts w:ascii="Sylfaen" w:hAnsi="Sylfaen" w:cs="Arial"/>
                <w:sz w:val="18"/>
                <w:szCs w:val="18"/>
                <w:lang w:val="ka-GE"/>
              </w:rPr>
            </w:pPr>
            <w:r>
              <w:rPr>
                <w:rFonts w:ascii="Sylfaen" w:hAnsi="Sylfaen" w:cs="Arial"/>
                <w:sz w:val="18"/>
                <w:szCs w:val="18"/>
                <w:lang w:val="ka-GE"/>
              </w:rPr>
              <w:t>13,7</w:t>
            </w:r>
          </w:p>
        </w:tc>
      </w:tr>
      <w:tr w:rsidR="005604F2" w:rsidRPr="00C80470" w14:paraId="1AA784F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47BF70F"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2C1AA1B"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7AA7955D" w14:textId="00CAC2DA" w:rsidR="005604F2" w:rsidRPr="00F35189" w:rsidRDefault="00F35189" w:rsidP="0072570B">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A19FC89" w14:textId="53AD4024" w:rsidR="005604F2" w:rsidRPr="00F35189" w:rsidRDefault="00F35189" w:rsidP="0072570B">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1F9CF0A" w14:textId="7D3E6D83" w:rsidR="005604F2" w:rsidRPr="00F35189" w:rsidRDefault="00F35189" w:rsidP="0072570B">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788801D" w14:textId="7BA34059" w:rsidR="005604F2" w:rsidRPr="00F35189" w:rsidRDefault="00F35189" w:rsidP="0072570B">
            <w:pPr>
              <w:jc w:val="center"/>
              <w:rPr>
                <w:rFonts w:ascii="Sylfaen" w:hAnsi="Sylfaen" w:cs="Arial"/>
                <w:sz w:val="18"/>
                <w:szCs w:val="18"/>
                <w:lang w:val="ka-GE"/>
              </w:rPr>
            </w:pPr>
            <w:r>
              <w:rPr>
                <w:rFonts w:ascii="Sylfaen" w:hAnsi="Sylfaen" w:cs="Arial"/>
                <w:sz w:val="18"/>
                <w:szCs w:val="18"/>
                <w:lang w:val="ka-GE"/>
              </w:rPr>
              <w:t>0,0</w:t>
            </w:r>
          </w:p>
        </w:tc>
      </w:tr>
      <w:tr w:rsidR="00F35189" w:rsidRPr="00C80470" w14:paraId="313AB85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7A4ECEC"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D21D081"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1548DC9A" w14:textId="561FCF64"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743BD9D" w14:textId="1D641D53"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CCDF651" w14:textId="24C5C582"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346F69CD" w14:textId="5236C339"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r>
      <w:tr w:rsidR="00F35189" w:rsidRPr="00C80470" w14:paraId="02A76246" w14:textId="77777777" w:rsidTr="00A72D02">
        <w:trPr>
          <w:trHeight w:val="255"/>
        </w:trPr>
        <w:tc>
          <w:tcPr>
            <w:tcW w:w="255" w:type="pct"/>
            <w:vMerge/>
            <w:tcBorders>
              <w:top w:val="nil"/>
              <w:left w:val="single" w:sz="4" w:space="0" w:color="auto"/>
              <w:bottom w:val="single" w:sz="4" w:space="0" w:color="auto"/>
              <w:right w:val="single" w:sz="4" w:space="0" w:color="auto"/>
            </w:tcBorders>
            <w:vAlign w:val="center"/>
          </w:tcPr>
          <w:p w14:paraId="2435F073"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44563668" w14:textId="0DB7A630" w:rsidR="00F35189" w:rsidRPr="00622A0D" w:rsidRDefault="00F35189" w:rsidP="00F35189">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3A720A53" w14:textId="511FFF31" w:rsidR="00F35189" w:rsidRPr="00622A0D" w:rsidRDefault="00F35189" w:rsidP="00F35189">
            <w:pPr>
              <w:jc w:val="center"/>
              <w:rPr>
                <w:rFonts w:ascii="Sylfaen" w:hAnsi="Sylfaen" w:cs="Arial"/>
                <w:sz w:val="18"/>
                <w:szCs w:val="18"/>
                <w:lang w:val="ka-GE"/>
              </w:rPr>
            </w:pPr>
            <w:r>
              <w:rPr>
                <w:rFonts w:ascii="Sylfaen" w:hAnsi="Sylfaen" w:cs="Arial"/>
                <w:sz w:val="18"/>
                <w:szCs w:val="18"/>
                <w:lang w:val="ka-GE"/>
              </w:rPr>
              <w:t>83,42</w:t>
            </w:r>
          </w:p>
        </w:tc>
        <w:tc>
          <w:tcPr>
            <w:tcW w:w="689" w:type="pct"/>
            <w:tcBorders>
              <w:top w:val="nil"/>
              <w:left w:val="nil"/>
              <w:bottom w:val="single" w:sz="4" w:space="0" w:color="auto"/>
              <w:right w:val="single" w:sz="4" w:space="0" w:color="auto"/>
            </w:tcBorders>
            <w:shd w:val="clear" w:color="000000" w:fill="FFFFFF"/>
            <w:vAlign w:val="center"/>
          </w:tcPr>
          <w:p w14:paraId="4402E420" w14:textId="22F61DF5" w:rsidR="00F35189" w:rsidRPr="00B72A29" w:rsidRDefault="00F35189" w:rsidP="00F35189">
            <w:pPr>
              <w:jc w:val="center"/>
              <w:rPr>
                <w:rFonts w:ascii="Sylfaen" w:hAnsi="Sylfaen" w:cs="Arial"/>
                <w:sz w:val="18"/>
                <w:szCs w:val="18"/>
                <w:lang w:val="ka-GE"/>
              </w:rPr>
            </w:pPr>
            <w:r>
              <w:rPr>
                <w:rFonts w:ascii="Sylfaen" w:hAnsi="Sylfaen" w:cs="Arial"/>
                <w:sz w:val="18"/>
                <w:szCs w:val="18"/>
                <w:lang w:val="ka-GE"/>
              </w:rPr>
              <w:t>64,0</w:t>
            </w:r>
          </w:p>
        </w:tc>
        <w:tc>
          <w:tcPr>
            <w:tcW w:w="689" w:type="pct"/>
            <w:tcBorders>
              <w:top w:val="nil"/>
              <w:left w:val="nil"/>
              <w:bottom w:val="single" w:sz="4" w:space="0" w:color="auto"/>
              <w:right w:val="single" w:sz="4" w:space="0" w:color="auto"/>
            </w:tcBorders>
            <w:shd w:val="clear" w:color="000000" w:fill="FFFFFF"/>
            <w:vAlign w:val="center"/>
          </w:tcPr>
          <w:p w14:paraId="3DF66E86" w14:textId="70AD276E" w:rsidR="00F35189" w:rsidRPr="00B72A29" w:rsidRDefault="00F35189" w:rsidP="00F35189">
            <w:pPr>
              <w:jc w:val="center"/>
              <w:rPr>
                <w:rFonts w:ascii="Sylfaen" w:hAnsi="Sylfaen" w:cs="Arial"/>
                <w:sz w:val="18"/>
                <w:szCs w:val="18"/>
                <w:lang w:val="ka-GE"/>
              </w:rPr>
            </w:pPr>
            <w:r>
              <w:rPr>
                <w:rFonts w:ascii="Sylfaen" w:hAnsi="Sylfaen" w:cs="Arial"/>
                <w:sz w:val="18"/>
                <w:szCs w:val="18"/>
                <w:lang w:val="ka-GE"/>
              </w:rPr>
              <w:t>64,5</w:t>
            </w:r>
          </w:p>
        </w:tc>
        <w:tc>
          <w:tcPr>
            <w:tcW w:w="689" w:type="pct"/>
            <w:tcBorders>
              <w:top w:val="nil"/>
              <w:left w:val="nil"/>
              <w:bottom w:val="single" w:sz="4" w:space="0" w:color="auto"/>
              <w:right w:val="single" w:sz="4" w:space="0" w:color="auto"/>
            </w:tcBorders>
            <w:shd w:val="clear" w:color="000000" w:fill="FFFFFF"/>
            <w:vAlign w:val="center"/>
          </w:tcPr>
          <w:p w14:paraId="31FAEEC9" w14:textId="61601DFE" w:rsidR="00F35189" w:rsidRPr="003540CB" w:rsidRDefault="00F35189" w:rsidP="00F35189">
            <w:pPr>
              <w:jc w:val="center"/>
              <w:rPr>
                <w:rFonts w:ascii="Sylfaen" w:hAnsi="Sylfaen" w:cs="Arial"/>
                <w:sz w:val="18"/>
                <w:szCs w:val="18"/>
                <w:lang w:val="ka-GE"/>
              </w:rPr>
            </w:pPr>
            <w:r>
              <w:rPr>
                <w:rFonts w:ascii="Sylfaen" w:hAnsi="Sylfaen" w:cs="Arial"/>
                <w:sz w:val="18"/>
                <w:szCs w:val="18"/>
                <w:lang w:val="ka-GE"/>
              </w:rPr>
              <w:t>66,5</w:t>
            </w:r>
          </w:p>
        </w:tc>
      </w:tr>
      <w:tr w:rsidR="00F35189" w:rsidRPr="00C80470" w14:paraId="152E5BF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4BF87ED"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2CE5528"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30A5B301" w14:textId="54A02B96" w:rsidR="00F35189" w:rsidRPr="00622A0D" w:rsidRDefault="00F35189" w:rsidP="00F35189">
            <w:pPr>
              <w:jc w:val="center"/>
              <w:rPr>
                <w:rFonts w:ascii="Sylfaen" w:hAnsi="Sylfaen" w:cs="Arial"/>
                <w:sz w:val="18"/>
                <w:szCs w:val="18"/>
                <w:lang w:val="ka-GE"/>
              </w:rPr>
            </w:pPr>
            <w:r>
              <w:rPr>
                <w:rFonts w:ascii="Sylfaen" w:hAnsi="Sylfaen" w:cs="Arial"/>
                <w:sz w:val="18"/>
                <w:szCs w:val="18"/>
                <w:lang w:val="ka-GE"/>
              </w:rPr>
              <w:t>298,4</w:t>
            </w:r>
          </w:p>
        </w:tc>
        <w:tc>
          <w:tcPr>
            <w:tcW w:w="689" w:type="pct"/>
            <w:tcBorders>
              <w:top w:val="nil"/>
              <w:left w:val="nil"/>
              <w:bottom w:val="single" w:sz="4" w:space="0" w:color="auto"/>
              <w:right w:val="single" w:sz="4" w:space="0" w:color="auto"/>
            </w:tcBorders>
            <w:shd w:val="clear" w:color="000000" w:fill="FFFFFF"/>
            <w:vAlign w:val="center"/>
          </w:tcPr>
          <w:p w14:paraId="5FD0EE2D" w14:textId="77698245" w:rsidR="00F35189" w:rsidRPr="00B72A29" w:rsidRDefault="00F35189" w:rsidP="00F35189">
            <w:pPr>
              <w:jc w:val="center"/>
              <w:rPr>
                <w:rFonts w:ascii="Sylfaen" w:hAnsi="Sylfaen" w:cs="Arial"/>
                <w:sz w:val="18"/>
                <w:szCs w:val="18"/>
                <w:lang w:val="ka-GE"/>
              </w:rPr>
            </w:pPr>
            <w:r>
              <w:rPr>
                <w:rFonts w:ascii="Sylfaen" w:hAnsi="Sylfaen" w:cs="Arial"/>
                <w:sz w:val="18"/>
                <w:szCs w:val="18"/>
                <w:lang w:val="ka-GE"/>
              </w:rPr>
              <w:t>298,4</w:t>
            </w:r>
          </w:p>
        </w:tc>
        <w:tc>
          <w:tcPr>
            <w:tcW w:w="689" w:type="pct"/>
            <w:tcBorders>
              <w:top w:val="nil"/>
              <w:left w:val="nil"/>
              <w:bottom w:val="single" w:sz="4" w:space="0" w:color="auto"/>
              <w:right w:val="single" w:sz="4" w:space="0" w:color="auto"/>
            </w:tcBorders>
            <w:shd w:val="clear" w:color="000000" w:fill="FFFFFF"/>
            <w:vAlign w:val="center"/>
          </w:tcPr>
          <w:p w14:paraId="6D4E12C1" w14:textId="3664D698" w:rsidR="00F35189" w:rsidRPr="00B27EC1" w:rsidRDefault="00F35189" w:rsidP="00F35189">
            <w:pPr>
              <w:jc w:val="center"/>
              <w:rPr>
                <w:rFonts w:ascii="Sylfaen" w:hAnsi="Sylfaen" w:cs="Arial"/>
                <w:sz w:val="18"/>
                <w:szCs w:val="18"/>
                <w:lang w:val="ka-GE"/>
              </w:rPr>
            </w:pPr>
            <w:r>
              <w:rPr>
                <w:rFonts w:ascii="Sylfaen" w:hAnsi="Sylfaen" w:cs="Arial"/>
                <w:sz w:val="18"/>
                <w:szCs w:val="18"/>
                <w:lang w:val="ka-GE"/>
              </w:rPr>
              <w:t>302,0</w:t>
            </w:r>
          </w:p>
        </w:tc>
        <w:tc>
          <w:tcPr>
            <w:tcW w:w="689" w:type="pct"/>
            <w:tcBorders>
              <w:top w:val="nil"/>
              <w:left w:val="nil"/>
              <w:bottom w:val="single" w:sz="4" w:space="0" w:color="auto"/>
              <w:right w:val="single" w:sz="4" w:space="0" w:color="auto"/>
            </w:tcBorders>
            <w:shd w:val="clear" w:color="000000" w:fill="FFFFFF"/>
            <w:vAlign w:val="center"/>
          </w:tcPr>
          <w:p w14:paraId="67327138" w14:textId="22C44501" w:rsidR="00F35189" w:rsidRPr="003540CB" w:rsidRDefault="00F35189" w:rsidP="00F35189">
            <w:pPr>
              <w:jc w:val="center"/>
              <w:rPr>
                <w:rFonts w:ascii="Sylfaen" w:hAnsi="Sylfaen" w:cs="Arial"/>
                <w:sz w:val="18"/>
                <w:szCs w:val="18"/>
                <w:lang w:val="ka-GE"/>
              </w:rPr>
            </w:pPr>
            <w:r>
              <w:rPr>
                <w:rFonts w:ascii="Sylfaen" w:hAnsi="Sylfaen" w:cs="Arial"/>
                <w:sz w:val="18"/>
                <w:szCs w:val="18"/>
                <w:lang w:val="ka-GE"/>
              </w:rPr>
              <w:t>310,0</w:t>
            </w:r>
          </w:p>
        </w:tc>
      </w:tr>
      <w:tr w:rsidR="00F35189" w:rsidRPr="00C80470" w14:paraId="1A6D91EE"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E8AFEC7"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55CEF49" w14:textId="77777777" w:rsidR="00F35189" w:rsidRPr="00C80470" w:rsidRDefault="00F35189" w:rsidP="00F35189">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795498EF" w14:textId="224675A7" w:rsidR="00F35189" w:rsidRPr="00C80470" w:rsidRDefault="00F35189" w:rsidP="00F35189">
            <w:pPr>
              <w:jc w:val="center"/>
              <w:rPr>
                <w:rFonts w:ascii="Sylfaen" w:hAnsi="Sylfaen" w:cs="Arial"/>
                <w:b/>
                <w:bCs/>
                <w:sz w:val="18"/>
                <w:szCs w:val="18"/>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3D7C0BB9" w14:textId="33EBD18B" w:rsidR="00F35189" w:rsidRPr="00BA1760" w:rsidRDefault="00F35189" w:rsidP="00F35189">
            <w:pPr>
              <w:jc w:val="center"/>
              <w:rPr>
                <w:rFonts w:ascii="Sylfaen" w:hAnsi="Sylfaen" w:cs="Arial"/>
                <w:b/>
                <w:bCs/>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5ADA9EA2" w14:textId="7C811F10" w:rsidR="00F35189" w:rsidRPr="00B27EC1" w:rsidRDefault="00F35189" w:rsidP="00F35189">
            <w:pPr>
              <w:jc w:val="center"/>
              <w:rPr>
                <w:rFonts w:ascii="Sylfaen" w:hAnsi="Sylfaen" w:cs="Arial"/>
                <w:b/>
                <w:bCs/>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1004924F" w14:textId="5E1439E8" w:rsidR="00F35189" w:rsidRPr="003540CB" w:rsidRDefault="00F35189" w:rsidP="00F35189">
            <w:pPr>
              <w:jc w:val="center"/>
              <w:rPr>
                <w:rFonts w:ascii="Sylfaen" w:hAnsi="Sylfaen" w:cs="Arial"/>
                <w:b/>
                <w:bCs/>
                <w:sz w:val="18"/>
                <w:szCs w:val="18"/>
                <w:lang w:val="ka-GE"/>
              </w:rPr>
            </w:pPr>
            <w:r>
              <w:rPr>
                <w:rFonts w:ascii="Sylfaen" w:hAnsi="Sylfaen" w:cs="Arial"/>
                <w:sz w:val="18"/>
                <w:szCs w:val="18"/>
                <w:lang w:val="ka-GE"/>
              </w:rPr>
              <w:t>27,0</w:t>
            </w:r>
          </w:p>
        </w:tc>
      </w:tr>
      <w:tr w:rsidR="00F35189" w:rsidRPr="00C80470" w14:paraId="5F3E1BF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88417E5"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E95B47C" w14:textId="77777777" w:rsidR="00F35189" w:rsidRPr="00C80470" w:rsidRDefault="00F35189" w:rsidP="00F35189">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5039E278" w14:textId="4C98994A" w:rsidR="00F35189" w:rsidRPr="00F35189" w:rsidRDefault="00F35189" w:rsidP="00F35189">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57B20550" w14:textId="42B93F35" w:rsidR="00F35189" w:rsidRPr="00B27EC1" w:rsidRDefault="00F35189" w:rsidP="00F35189">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6382A13B" w14:textId="099FEB91" w:rsidR="00F35189" w:rsidRPr="00B27EC1" w:rsidRDefault="00F35189" w:rsidP="00F35189">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2570461A" w14:textId="2746D2F7" w:rsidR="00F35189" w:rsidRPr="003540CB" w:rsidRDefault="00F35189" w:rsidP="00F35189">
            <w:pPr>
              <w:jc w:val="center"/>
              <w:rPr>
                <w:rFonts w:ascii="Sylfaen" w:hAnsi="Sylfaen" w:cs="Arial"/>
                <w:sz w:val="18"/>
                <w:szCs w:val="18"/>
                <w:lang w:val="ka-GE"/>
              </w:rPr>
            </w:pPr>
            <w:r>
              <w:rPr>
                <w:rFonts w:ascii="Sylfaen" w:hAnsi="Sylfaen" w:cs="Arial"/>
                <w:sz w:val="18"/>
                <w:szCs w:val="18"/>
                <w:lang w:val="ka-GE"/>
              </w:rPr>
              <w:t>27,0</w:t>
            </w:r>
          </w:p>
        </w:tc>
      </w:tr>
      <w:tr w:rsidR="00F35189" w:rsidRPr="00C80470" w14:paraId="01A010E6"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CC41910"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A027373" w14:textId="77777777" w:rsidR="00F35189" w:rsidRPr="00C80470" w:rsidRDefault="00F35189" w:rsidP="00F35189">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0B13C757" w14:textId="5FCEE4C1" w:rsidR="00F35189" w:rsidRPr="001D5376" w:rsidRDefault="00F35189" w:rsidP="00F35189">
            <w:pPr>
              <w:jc w:val="center"/>
              <w:rPr>
                <w:rFonts w:ascii="Sylfaen" w:hAnsi="Sylfaen" w:cs="Arial"/>
                <w:b/>
                <w:bCs/>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10D30FCD" w14:textId="1F2AA5F1" w:rsidR="00F35189" w:rsidRPr="00BA1760" w:rsidRDefault="00F35189" w:rsidP="00F35189">
            <w:pPr>
              <w:jc w:val="center"/>
              <w:rPr>
                <w:rFonts w:ascii="Sylfaen" w:hAnsi="Sylfaen" w:cs="Arial"/>
                <w:b/>
                <w:bCs/>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0C11F1FC" w14:textId="422CE29F" w:rsidR="00F35189" w:rsidRPr="00B27EC1" w:rsidRDefault="00F35189" w:rsidP="00F35189">
            <w:pPr>
              <w:jc w:val="center"/>
              <w:rPr>
                <w:rFonts w:ascii="Sylfaen" w:hAnsi="Sylfaen" w:cs="Arial"/>
                <w:b/>
                <w:bCs/>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277D011A" w14:textId="4EFEBFF5" w:rsidR="00F35189" w:rsidRPr="003540CB" w:rsidRDefault="00F35189" w:rsidP="00F35189">
            <w:pPr>
              <w:jc w:val="center"/>
              <w:rPr>
                <w:rFonts w:ascii="Sylfaen" w:hAnsi="Sylfaen" w:cs="Arial"/>
                <w:b/>
                <w:bCs/>
                <w:sz w:val="18"/>
                <w:szCs w:val="18"/>
                <w:lang w:val="ka-GE"/>
              </w:rPr>
            </w:pPr>
            <w:r>
              <w:rPr>
                <w:rFonts w:ascii="Sylfaen" w:hAnsi="Sylfaen" w:cs="Arial"/>
                <w:sz w:val="18"/>
                <w:szCs w:val="18"/>
                <w:lang w:val="ka-GE"/>
              </w:rPr>
              <w:t>119,9</w:t>
            </w:r>
          </w:p>
        </w:tc>
      </w:tr>
      <w:tr w:rsidR="00F35189" w:rsidRPr="00C80470" w14:paraId="2C63A03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4B501D9"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F14C7CF" w14:textId="77777777" w:rsidR="00F35189" w:rsidRPr="00C80470" w:rsidRDefault="00F35189" w:rsidP="00F35189">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3B423DD2" w14:textId="33893902" w:rsidR="00F35189" w:rsidRPr="001D5376" w:rsidRDefault="00F35189" w:rsidP="00F35189">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774A7129" w14:textId="304E00A1" w:rsidR="00F35189" w:rsidRPr="00B72A29" w:rsidRDefault="00F35189" w:rsidP="00F35189">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7DE423DB" w14:textId="4D779163" w:rsidR="00F35189" w:rsidRPr="00B27EC1" w:rsidRDefault="00F35189" w:rsidP="00F35189">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34409367" w14:textId="781ADC10" w:rsidR="00F35189" w:rsidRPr="003540CB" w:rsidRDefault="00F35189" w:rsidP="00F35189">
            <w:pPr>
              <w:jc w:val="center"/>
              <w:rPr>
                <w:rFonts w:ascii="Sylfaen" w:hAnsi="Sylfaen" w:cs="Arial"/>
                <w:sz w:val="18"/>
                <w:szCs w:val="18"/>
                <w:lang w:val="ka-GE"/>
              </w:rPr>
            </w:pPr>
            <w:r>
              <w:rPr>
                <w:rFonts w:ascii="Sylfaen" w:hAnsi="Sylfaen" w:cs="Arial"/>
                <w:sz w:val="18"/>
                <w:szCs w:val="18"/>
                <w:lang w:val="ka-GE"/>
              </w:rPr>
              <w:t>119,9</w:t>
            </w:r>
          </w:p>
        </w:tc>
      </w:tr>
    </w:tbl>
    <w:p w14:paraId="223EB305" w14:textId="77777777" w:rsidR="005604F2" w:rsidRPr="005604F2" w:rsidRDefault="005604F2" w:rsidP="005604F2">
      <w:pPr>
        <w:rPr>
          <w:rFonts w:ascii="Sylfaen" w:hAnsi="Sylfaen"/>
          <w:lang w:val="ka-GE"/>
        </w:rPr>
      </w:pP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2F28E991" w14:textId="77777777" w:rsidTr="00302901">
        <w:trPr>
          <w:trHeight w:val="398"/>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28A181AA" w14:textId="77777777" w:rsidR="005604F2" w:rsidRPr="00C80470" w:rsidRDefault="005604F2" w:rsidP="0072570B">
            <w:pPr>
              <w:jc w:val="center"/>
              <w:rPr>
                <w:rFonts w:ascii="LitNusx" w:hAnsi="LitNusx" w:cs="Arial"/>
                <w:b/>
                <w:bCs/>
                <w:sz w:val="16"/>
                <w:szCs w:val="16"/>
              </w:rPr>
            </w:pPr>
            <w:r w:rsidRPr="00C80470">
              <w:rPr>
                <w:rFonts w:ascii="LitNusx" w:hAnsi="LitNusx" w:cs="Arial"/>
                <w:b/>
                <w:bCs/>
                <w:sz w:val="16"/>
                <w:szCs w:val="16"/>
              </w:rPr>
              <w:t>01 01</w:t>
            </w:r>
          </w:p>
        </w:tc>
        <w:tc>
          <w:tcPr>
            <w:tcW w:w="1989" w:type="pct"/>
            <w:tcBorders>
              <w:top w:val="nil"/>
              <w:left w:val="nil"/>
              <w:bottom w:val="single" w:sz="4" w:space="0" w:color="auto"/>
              <w:right w:val="single" w:sz="4" w:space="0" w:color="auto"/>
            </w:tcBorders>
            <w:shd w:val="clear" w:color="000000" w:fill="FFFFFF"/>
            <w:vAlign w:val="center"/>
            <w:hideMark/>
          </w:tcPr>
          <w:p w14:paraId="56F81BD7" w14:textId="149AAB4C" w:rsidR="005604F2" w:rsidRPr="008F7A00" w:rsidRDefault="008F7A00" w:rsidP="008F7A00">
            <w:pPr>
              <w:jc w:val="center"/>
              <w:rPr>
                <w:rFonts w:ascii="Sylfaen" w:hAnsi="Sylfaen" w:cs="Arial"/>
                <w:b/>
                <w:bCs/>
                <w:sz w:val="18"/>
                <w:szCs w:val="18"/>
                <w:lang w:val="ka-GE"/>
              </w:rPr>
            </w:pPr>
            <w:r>
              <w:rPr>
                <w:rFonts w:ascii="Sylfaen" w:hAnsi="Sylfaen" w:cs="Arial"/>
                <w:b/>
                <w:bCs/>
                <w:sz w:val="18"/>
                <w:szCs w:val="18"/>
                <w:lang w:val="ka-GE"/>
              </w:rPr>
              <w:t>საკანონმდებლო</w:t>
            </w:r>
            <w:r w:rsidR="005604F2" w:rsidRPr="00C80470">
              <w:rPr>
                <w:rFonts w:ascii="Sylfaen" w:hAnsi="Sylfaen" w:cs="Arial"/>
                <w:b/>
                <w:bCs/>
                <w:sz w:val="18"/>
                <w:szCs w:val="18"/>
              </w:rPr>
              <w:t xml:space="preserve"> და აღმასრულებელი </w:t>
            </w:r>
            <w:r>
              <w:rPr>
                <w:rFonts w:ascii="Sylfaen" w:hAnsi="Sylfaen" w:cs="Arial"/>
                <w:b/>
                <w:bCs/>
                <w:sz w:val="18"/>
                <w:szCs w:val="18"/>
                <w:lang w:val="ka-GE"/>
              </w:rPr>
              <w:t>საქმიანობის</w:t>
            </w:r>
            <w:r w:rsidR="005604F2" w:rsidRPr="00C80470">
              <w:rPr>
                <w:rFonts w:ascii="Sylfaen" w:hAnsi="Sylfaen" w:cs="Arial"/>
                <w:b/>
                <w:bCs/>
                <w:sz w:val="18"/>
                <w:szCs w:val="18"/>
              </w:rPr>
              <w:t xml:space="preserve"> </w:t>
            </w:r>
            <w:r>
              <w:rPr>
                <w:rFonts w:ascii="Sylfaen" w:hAnsi="Sylfaen" w:cs="Arial"/>
                <w:b/>
                <w:bCs/>
                <w:sz w:val="18"/>
                <w:szCs w:val="18"/>
                <w:lang w:val="ka-GE"/>
              </w:rPr>
              <w:t>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0750F315" w14:textId="57237F8A" w:rsidR="005604F2" w:rsidRPr="00980DDF" w:rsidRDefault="00F35189" w:rsidP="00F35189">
            <w:pPr>
              <w:pStyle w:val="ListParagraph"/>
              <w:rPr>
                <w:rFonts w:ascii="Sylfaen" w:hAnsi="Sylfaen" w:cs="Arial"/>
                <w:b/>
                <w:bCs/>
                <w:sz w:val="18"/>
                <w:szCs w:val="18"/>
                <w:lang w:val="ka-GE"/>
              </w:rPr>
            </w:pPr>
            <w:r>
              <w:rPr>
                <w:rFonts w:ascii="Sylfaen" w:hAnsi="Sylfaen" w:cs="Arial"/>
                <w:b/>
                <w:bCs/>
                <w:sz w:val="18"/>
                <w:szCs w:val="18"/>
                <w:lang w:val="ka-GE"/>
              </w:rPr>
              <w:t>3652,7</w:t>
            </w:r>
          </w:p>
        </w:tc>
        <w:tc>
          <w:tcPr>
            <w:tcW w:w="689" w:type="pct"/>
            <w:tcBorders>
              <w:top w:val="nil"/>
              <w:left w:val="nil"/>
              <w:bottom w:val="single" w:sz="4" w:space="0" w:color="auto"/>
              <w:right w:val="single" w:sz="4" w:space="0" w:color="auto"/>
            </w:tcBorders>
            <w:shd w:val="clear" w:color="000000" w:fill="FFFFFF"/>
            <w:vAlign w:val="center"/>
          </w:tcPr>
          <w:p w14:paraId="478A164A" w14:textId="1337F6AE" w:rsidR="005604F2" w:rsidRPr="00A83BC5" w:rsidRDefault="00F35189" w:rsidP="00A83BC5">
            <w:pPr>
              <w:jc w:val="center"/>
              <w:rPr>
                <w:rFonts w:ascii="Sylfaen" w:hAnsi="Sylfaen" w:cs="Arial"/>
                <w:b/>
                <w:bCs/>
                <w:sz w:val="18"/>
                <w:szCs w:val="18"/>
                <w:lang w:val="ka-GE"/>
              </w:rPr>
            </w:pPr>
            <w:r>
              <w:rPr>
                <w:rFonts w:ascii="Sylfaen" w:hAnsi="Sylfaen" w:cs="Arial"/>
                <w:b/>
                <w:bCs/>
                <w:sz w:val="18"/>
                <w:szCs w:val="18"/>
                <w:lang w:val="ka-GE"/>
              </w:rPr>
              <w:t>3616,8</w:t>
            </w:r>
          </w:p>
        </w:tc>
        <w:tc>
          <w:tcPr>
            <w:tcW w:w="689" w:type="pct"/>
            <w:tcBorders>
              <w:top w:val="nil"/>
              <w:left w:val="nil"/>
              <w:bottom w:val="single" w:sz="4" w:space="0" w:color="auto"/>
              <w:right w:val="single" w:sz="4" w:space="0" w:color="auto"/>
            </w:tcBorders>
            <w:shd w:val="clear" w:color="000000" w:fill="FFFFFF"/>
            <w:vAlign w:val="center"/>
          </w:tcPr>
          <w:p w14:paraId="1785EE6D" w14:textId="16EF3654" w:rsidR="005604F2" w:rsidRPr="002A7944" w:rsidRDefault="00F35189" w:rsidP="002A7944">
            <w:pPr>
              <w:jc w:val="center"/>
              <w:rPr>
                <w:rFonts w:ascii="Sylfaen" w:hAnsi="Sylfaen" w:cs="Arial"/>
                <w:b/>
                <w:bCs/>
                <w:sz w:val="18"/>
                <w:szCs w:val="18"/>
                <w:lang w:val="ka-GE"/>
              </w:rPr>
            </w:pPr>
            <w:r>
              <w:rPr>
                <w:rFonts w:ascii="Sylfaen" w:hAnsi="Sylfaen" w:cs="Arial"/>
                <w:b/>
                <w:bCs/>
                <w:sz w:val="18"/>
                <w:szCs w:val="18"/>
                <w:lang w:val="ka-GE"/>
              </w:rPr>
              <w:t>3714,2</w:t>
            </w:r>
          </w:p>
        </w:tc>
        <w:tc>
          <w:tcPr>
            <w:tcW w:w="689" w:type="pct"/>
            <w:tcBorders>
              <w:top w:val="nil"/>
              <w:left w:val="nil"/>
              <w:bottom w:val="single" w:sz="4" w:space="0" w:color="auto"/>
              <w:right w:val="single" w:sz="4" w:space="0" w:color="auto"/>
            </w:tcBorders>
            <w:shd w:val="clear" w:color="000000" w:fill="FFFFFF"/>
            <w:vAlign w:val="center"/>
          </w:tcPr>
          <w:p w14:paraId="08188166" w14:textId="6322879A" w:rsidR="005604F2" w:rsidRPr="00782E22" w:rsidRDefault="00F35189" w:rsidP="00782E22">
            <w:pPr>
              <w:jc w:val="center"/>
              <w:rPr>
                <w:rFonts w:ascii="Sylfaen" w:hAnsi="Sylfaen" w:cs="Arial"/>
                <w:b/>
                <w:bCs/>
                <w:sz w:val="18"/>
                <w:szCs w:val="18"/>
                <w:lang w:val="ka-GE"/>
              </w:rPr>
            </w:pPr>
            <w:r>
              <w:rPr>
                <w:rFonts w:ascii="Sylfaen" w:hAnsi="Sylfaen" w:cs="Arial"/>
                <w:b/>
                <w:bCs/>
                <w:sz w:val="18"/>
                <w:szCs w:val="18"/>
                <w:lang w:val="ka-GE"/>
              </w:rPr>
              <w:t>3966,4</w:t>
            </w:r>
          </w:p>
        </w:tc>
      </w:tr>
      <w:tr w:rsidR="005604F2" w:rsidRPr="00C80470" w14:paraId="1E858B2F"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952C67" w14:textId="77777777" w:rsidR="005604F2" w:rsidRPr="00C80470" w:rsidRDefault="005604F2" w:rsidP="0072570B">
            <w:pPr>
              <w:jc w:val="center"/>
              <w:rPr>
                <w:rFonts w:ascii="Arial" w:hAnsi="Arial" w:cs="Arial"/>
                <w:b/>
                <w:bCs/>
                <w:sz w:val="16"/>
                <w:szCs w:val="16"/>
              </w:rPr>
            </w:pPr>
            <w:r w:rsidRPr="00C80470">
              <w:rPr>
                <w:rFonts w:ascii="Arial" w:hAnsi="Arial" w:cs="Arial"/>
                <w:b/>
                <w:bCs/>
                <w:sz w:val="16"/>
                <w:szCs w:val="16"/>
              </w:rPr>
              <w:lastRenderedPageBreak/>
              <w:t> </w:t>
            </w:r>
          </w:p>
        </w:tc>
        <w:tc>
          <w:tcPr>
            <w:tcW w:w="1989" w:type="pct"/>
            <w:tcBorders>
              <w:top w:val="nil"/>
              <w:left w:val="nil"/>
              <w:bottom w:val="single" w:sz="4" w:space="0" w:color="auto"/>
              <w:right w:val="single" w:sz="4" w:space="0" w:color="auto"/>
            </w:tcBorders>
            <w:shd w:val="clear" w:color="000000" w:fill="FFFFFF"/>
            <w:vAlign w:val="center"/>
            <w:hideMark/>
          </w:tcPr>
          <w:p w14:paraId="28D54542" w14:textId="77777777" w:rsidR="005604F2" w:rsidRPr="00C80470" w:rsidRDefault="005604F2" w:rsidP="0072570B">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18CEC6A7" w14:textId="020E1C78" w:rsidR="005604F2" w:rsidRPr="001D5376" w:rsidRDefault="00F35189" w:rsidP="001D5376">
            <w:pPr>
              <w:jc w:val="center"/>
              <w:rPr>
                <w:rFonts w:ascii="Sylfaen" w:hAnsi="Sylfaen" w:cs="Arial"/>
                <w:b/>
                <w:bCs/>
                <w:sz w:val="18"/>
                <w:szCs w:val="18"/>
                <w:lang w:val="ka-GE"/>
              </w:rPr>
            </w:pPr>
            <w:r>
              <w:rPr>
                <w:rFonts w:ascii="Sylfaen" w:hAnsi="Sylfaen" w:cs="Arial"/>
                <w:b/>
                <w:bCs/>
                <w:sz w:val="18"/>
                <w:szCs w:val="18"/>
                <w:lang w:val="ka-GE"/>
              </w:rPr>
              <w:t>3625,7</w:t>
            </w:r>
          </w:p>
        </w:tc>
        <w:tc>
          <w:tcPr>
            <w:tcW w:w="689" w:type="pct"/>
            <w:tcBorders>
              <w:top w:val="nil"/>
              <w:left w:val="nil"/>
              <w:bottom w:val="single" w:sz="4" w:space="0" w:color="auto"/>
              <w:right w:val="single" w:sz="4" w:space="0" w:color="auto"/>
            </w:tcBorders>
            <w:shd w:val="clear" w:color="000000" w:fill="FFFFFF"/>
            <w:vAlign w:val="center"/>
          </w:tcPr>
          <w:p w14:paraId="4FA7A7B2" w14:textId="6107D459" w:rsidR="005604F2" w:rsidRPr="00A83BC5" w:rsidRDefault="00F35189" w:rsidP="00A83BC5">
            <w:pPr>
              <w:jc w:val="center"/>
              <w:rPr>
                <w:rFonts w:ascii="Sylfaen" w:hAnsi="Sylfaen" w:cs="Arial"/>
                <w:b/>
                <w:bCs/>
                <w:sz w:val="18"/>
                <w:szCs w:val="18"/>
                <w:lang w:val="ka-GE"/>
              </w:rPr>
            </w:pPr>
            <w:r>
              <w:rPr>
                <w:rFonts w:ascii="Sylfaen" w:hAnsi="Sylfaen" w:cs="Arial"/>
                <w:b/>
                <w:bCs/>
                <w:sz w:val="18"/>
                <w:szCs w:val="18"/>
                <w:lang w:val="ka-GE"/>
              </w:rPr>
              <w:t>3589,8</w:t>
            </w:r>
          </w:p>
        </w:tc>
        <w:tc>
          <w:tcPr>
            <w:tcW w:w="689" w:type="pct"/>
            <w:tcBorders>
              <w:top w:val="nil"/>
              <w:left w:val="nil"/>
              <w:bottom w:val="single" w:sz="4" w:space="0" w:color="auto"/>
              <w:right w:val="single" w:sz="4" w:space="0" w:color="auto"/>
            </w:tcBorders>
            <w:shd w:val="clear" w:color="000000" w:fill="FFFFFF"/>
            <w:vAlign w:val="center"/>
          </w:tcPr>
          <w:p w14:paraId="6DD925E3" w14:textId="06B44F6E" w:rsidR="005604F2" w:rsidRPr="002A7944" w:rsidRDefault="00F35189" w:rsidP="002A7944">
            <w:pPr>
              <w:jc w:val="center"/>
              <w:rPr>
                <w:rFonts w:ascii="Sylfaen" w:hAnsi="Sylfaen" w:cs="Arial"/>
                <w:b/>
                <w:bCs/>
                <w:sz w:val="18"/>
                <w:szCs w:val="18"/>
                <w:lang w:val="ka-GE"/>
              </w:rPr>
            </w:pPr>
            <w:r>
              <w:rPr>
                <w:rFonts w:ascii="Sylfaen" w:hAnsi="Sylfaen" w:cs="Arial"/>
                <w:b/>
                <w:bCs/>
                <w:sz w:val="18"/>
                <w:szCs w:val="18"/>
                <w:lang w:val="ka-GE"/>
              </w:rPr>
              <w:t>3787,2</w:t>
            </w:r>
          </w:p>
        </w:tc>
        <w:tc>
          <w:tcPr>
            <w:tcW w:w="689" w:type="pct"/>
            <w:tcBorders>
              <w:top w:val="nil"/>
              <w:left w:val="nil"/>
              <w:bottom w:val="single" w:sz="4" w:space="0" w:color="auto"/>
              <w:right w:val="single" w:sz="4" w:space="0" w:color="auto"/>
            </w:tcBorders>
            <w:shd w:val="clear" w:color="000000" w:fill="FFFFFF"/>
            <w:vAlign w:val="center"/>
          </w:tcPr>
          <w:p w14:paraId="3E8F6795" w14:textId="5BC238E4" w:rsidR="005604F2" w:rsidRPr="00782E22" w:rsidRDefault="00F35189" w:rsidP="00782E22">
            <w:pPr>
              <w:jc w:val="center"/>
              <w:rPr>
                <w:rFonts w:ascii="Sylfaen" w:hAnsi="Sylfaen" w:cs="Arial"/>
                <w:b/>
                <w:bCs/>
                <w:sz w:val="18"/>
                <w:szCs w:val="18"/>
                <w:lang w:val="ka-GE"/>
              </w:rPr>
            </w:pPr>
            <w:r>
              <w:rPr>
                <w:rFonts w:ascii="Sylfaen" w:hAnsi="Sylfaen" w:cs="Arial"/>
                <w:b/>
                <w:bCs/>
                <w:sz w:val="18"/>
                <w:szCs w:val="18"/>
                <w:lang w:val="ka-GE"/>
              </w:rPr>
              <w:t>3939,4</w:t>
            </w:r>
          </w:p>
        </w:tc>
      </w:tr>
      <w:tr w:rsidR="005604F2" w:rsidRPr="00C80470" w14:paraId="55D5F7E6"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4394B91"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514A3B6"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3D95323" w14:textId="43AF9435" w:rsidR="005604F2" w:rsidRPr="004F2AB4" w:rsidRDefault="00F35189" w:rsidP="004F2AB4">
            <w:pPr>
              <w:jc w:val="center"/>
              <w:rPr>
                <w:rFonts w:ascii="Sylfaen" w:hAnsi="Sylfaen" w:cs="Arial"/>
                <w:sz w:val="18"/>
                <w:szCs w:val="18"/>
                <w:lang w:val="ka-GE"/>
              </w:rPr>
            </w:pPr>
            <w:r>
              <w:rPr>
                <w:rFonts w:ascii="Sylfaen" w:hAnsi="Sylfaen" w:cs="Arial"/>
                <w:sz w:val="18"/>
                <w:szCs w:val="18"/>
                <w:lang w:val="ka-GE"/>
              </w:rPr>
              <w:t>2180,98</w:t>
            </w:r>
          </w:p>
        </w:tc>
        <w:tc>
          <w:tcPr>
            <w:tcW w:w="689" w:type="pct"/>
            <w:tcBorders>
              <w:top w:val="nil"/>
              <w:left w:val="nil"/>
              <w:bottom w:val="single" w:sz="4" w:space="0" w:color="auto"/>
              <w:right w:val="single" w:sz="4" w:space="0" w:color="auto"/>
            </w:tcBorders>
            <w:shd w:val="clear" w:color="000000" w:fill="FFFFFF"/>
            <w:vAlign w:val="center"/>
          </w:tcPr>
          <w:p w14:paraId="63572D45" w14:textId="6ECFC2E4" w:rsidR="005604F2" w:rsidRPr="00A83BC5" w:rsidRDefault="00F35189" w:rsidP="00A83BC5">
            <w:pPr>
              <w:jc w:val="center"/>
              <w:rPr>
                <w:rFonts w:ascii="Sylfaen" w:hAnsi="Sylfaen" w:cs="Arial"/>
                <w:sz w:val="18"/>
                <w:szCs w:val="18"/>
                <w:lang w:val="ka-GE"/>
              </w:rPr>
            </w:pPr>
            <w:r>
              <w:rPr>
                <w:rFonts w:ascii="Sylfaen" w:hAnsi="Sylfaen" w:cs="Arial"/>
                <w:sz w:val="18"/>
                <w:szCs w:val="18"/>
                <w:lang w:val="ka-GE"/>
              </w:rPr>
              <w:t>2225,2</w:t>
            </w:r>
          </w:p>
        </w:tc>
        <w:tc>
          <w:tcPr>
            <w:tcW w:w="689" w:type="pct"/>
            <w:tcBorders>
              <w:top w:val="nil"/>
              <w:left w:val="nil"/>
              <w:bottom w:val="single" w:sz="4" w:space="0" w:color="auto"/>
              <w:right w:val="single" w:sz="4" w:space="0" w:color="auto"/>
            </w:tcBorders>
            <w:shd w:val="clear" w:color="000000" w:fill="FFFFFF"/>
            <w:vAlign w:val="center"/>
          </w:tcPr>
          <w:p w14:paraId="22709BD1" w14:textId="71CF5866" w:rsidR="005604F2" w:rsidRPr="002A7944" w:rsidRDefault="00F35189" w:rsidP="002A7944">
            <w:pPr>
              <w:jc w:val="center"/>
              <w:rPr>
                <w:rFonts w:ascii="Sylfaen" w:hAnsi="Sylfaen" w:cs="Arial"/>
                <w:sz w:val="18"/>
                <w:szCs w:val="18"/>
                <w:lang w:val="ka-GE"/>
              </w:rPr>
            </w:pPr>
            <w:r>
              <w:rPr>
                <w:rFonts w:ascii="Sylfaen" w:hAnsi="Sylfaen" w:cs="Arial"/>
                <w:sz w:val="18"/>
                <w:szCs w:val="18"/>
                <w:lang w:val="ka-GE"/>
              </w:rPr>
              <w:t>2225,2</w:t>
            </w:r>
          </w:p>
        </w:tc>
        <w:tc>
          <w:tcPr>
            <w:tcW w:w="689" w:type="pct"/>
            <w:tcBorders>
              <w:top w:val="nil"/>
              <w:left w:val="nil"/>
              <w:bottom w:val="single" w:sz="4" w:space="0" w:color="auto"/>
              <w:right w:val="single" w:sz="4" w:space="0" w:color="auto"/>
            </w:tcBorders>
            <w:shd w:val="clear" w:color="000000" w:fill="FFFFFF"/>
            <w:vAlign w:val="center"/>
          </w:tcPr>
          <w:p w14:paraId="55165C0B" w14:textId="7C7ED063" w:rsidR="005604F2" w:rsidRPr="00782E22" w:rsidRDefault="00F35189" w:rsidP="00782E22">
            <w:pPr>
              <w:jc w:val="center"/>
              <w:rPr>
                <w:rFonts w:ascii="Sylfaen" w:hAnsi="Sylfaen" w:cs="Arial"/>
                <w:sz w:val="18"/>
                <w:szCs w:val="18"/>
                <w:lang w:val="ka-GE"/>
              </w:rPr>
            </w:pPr>
            <w:r>
              <w:rPr>
                <w:rFonts w:ascii="Sylfaen" w:hAnsi="Sylfaen" w:cs="Arial"/>
                <w:sz w:val="18"/>
                <w:szCs w:val="18"/>
                <w:lang w:val="ka-GE"/>
              </w:rPr>
              <w:t>2225,2</w:t>
            </w:r>
          </w:p>
        </w:tc>
      </w:tr>
      <w:tr w:rsidR="005604F2" w:rsidRPr="00C80470" w14:paraId="4E1F5094"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C940D99"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6DA4E4C"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1FFA776D" w14:textId="48442634" w:rsidR="005604F2" w:rsidRPr="00F35189" w:rsidRDefault="00F35189" w:rsidP="001D5376">
            <w:pPr>
              <w:jc w:val="center"/>
              <w:rPr>
                <w:rFonts w:ascii="Sylfaen" w:hAnsi="Sylfaen" w:cs="Arial"/>
                <w:sz w:val="18"/>
                <w:szCs w:val="18"/>
                <w:lang w:val="ka-GE"/>
              </w:rPr>
            </w:pPr>
            <w:r>
              <w:rPr>
                <w:rFonts w:ascii="Sylfaen" w:hAnsi="Sylfaen" w:cs="Arial"/>
                <w:sz w:val="18"/>
                <w:szCs w:val="18"/>
                <w:lang w:val="ka-GE"/>
              </w:rPr>
              <w:t>1187,9</w:t>
            </w:r>
          </w:p>
        </w:tc>
        <w:tc>
          <w:tcPr>
            <w:tcW w:w="689" w:type="pct"/>
            <w:tcBorders>
              <w:top w:val="nil"/>
              <w:left w:val="nil"/>
              <w:bottom w:val="single" w:sz="4" w:space="0" w:color="auto"/>
              <w:right w:val="single" w:sz="4" w:space="0" w:color="auto"/>
            </w:tcBorders>
            <w:shd w:val="clear" w:color="000000" w:fill="FFFFFF"/>
            <w:vAlign w:val="center"/>
          </w:tcPr>
          <w:p w14:paraId="66C464D1" w14:textId="3151DD60" w:rsidR="005604F2" w:rsidRPr="00A83BC5" w:rsidRDefault="00F35189" w:rsidP="00A83BC5">
            <w:pPr>
              <w:jc w:val="center"/>
              <w:rPr>
                <w:rFonts w:ascii="Sylfaen" w:hAnsi="Sylfaen" w:cs="Arial"/>
                <w:sz w:val="18"/>
                <w:szCs w:val="18"/>
                <w:lang w:val="ka-GE"/>
              </w:rPr>
            </w:pPr>
            <w:r>
              <w:rPr>
                <w:rFonts w:ascii="Sylfaen" w:hAnsi="Sylfaen" w:cs="Arial"/>
                <w:sz w:val="18"/>
                <w:szCs w:val="18"/>
                <w:lang w:val="ka-GE"/>
              </w:rPr>
              <w:t>1105,2</w:t>
            </w:r>
          </w:p>
        </w:tc>
        <w:tc>
          <w:tcPr>
            <w:tcW w:w="689" w:type="pct"/>
            <w:tcBorders>
              <w:top w:val="nil"/>
              <w:left w:val="nil"/>
              <w:bottom w:val="single" w:sz="4" w:space="0" w:color="auto"/>
              <w:right w:val="single" w:sz="4" w:space="0" w:color="auto"/>
            </w:tcBorders>
            <w:shd w:val="clear" w:color="000000" w:fill="FFFFFF"/>
            <w:vAlign w:val="center"/>
          </w:tcPr>
          <w:p w14:paraId="175C8610" w14:textId="7945E0B1" w:rsidR="005604F2" w:rsidRPr="002A7944" w:rsidRDefault="00F35189" w:rsidP="002A7944">
            <w:pPr>
              <w:jc w:val="center"/>
              <w:rPr>
                <w:rFonts w:ascii="Sylfaen" w:hAnsi="Sylfaen" w:cs="Arial"/>
                <w:sz w:val="18"/>
                <w:szCs w:val="18"/>
                <w:lang w:val="ka-GE"/>
              </w:rPr>
            </w:pPr>
            <w:r>
              <w:rPr>
                <w:rFonts w:ascii="Sylfaen" w:hAnsi="Sylfaen" w:cs="Arial"/>
                <w:sz w:val="18"/>
                <w:szCs w:val="18"/>
                <w:lang w:val="ka-GE"/>
              </w:rPr>
              <w:t>1299,0</w:t>
            </w:r>
          </w:p>
        </w:tc>
        <w:tc>
          <w:tcPr>
            <w:tcW w:w="689" w:type="pct"/>
            <w:tcBorders>
              <w:top w:val="nil"/>
              <w:left w:val="nil"/>
              <w:bottom w:val="single" w:sz="4" w:space="0" w:color="auto"/>
              <w:right w:val="single" w:sz="4" w:space="0" w:color="auto"/>
            </w:tcBorders>
            <w:shd w:val="clear" w:color="000000" w:fill="FFFFFF"/>
            <w:vAlign w:val="center"/>
          </w:tcPr>
          <w:p w14:paraId="538FC903" w14:textId="59671EFB" w:rsidR="005604F2" w:rsidRPr="00782E22" w:rsidRDefault="00F35189" w:rsidP="00782E22">
            <w:pPr>
              <w:jc w:val="center"/>
              <w:rPr>
                <w:rFonts w:ascii="Sylfaen" w:hAnsi="Sylfaen" w:cs="Arial"/>
                <w:sz w:val="18"/>
                <w:szCs w:val="18"/>
                <w:lang w:val="ka-GE"/>
              </w:rPr>
            </w:pPr>
            <w:r>
              <w:rPr>
                <w:rFonts w:ascii="Sylfaen" w:hAnsi="Sylfaen" w:cs="Arial"/>
                <w:sz w:val="18"/>
                <w:szCs w:val="18"/>
                <w:lang w:val="ka-GE"/>
              </w:rPr>
              <w:t>1441,2</w:t>
            </w:r>
          </w:p>
        </w:tc>
      </w:tr>
      <w:tr w:rsidR="005604F2" w:rsidRPr="00C80470" w14:paraId="3AB02F5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2632B76" w14:textId="77777777" w:rsidR="005604F2" w:rsidRPr="00C80470" w:rsidRDefault="005604F2" w:rsidP="0072570B">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18724B5" w14:textId="77777777" w:rsidR="005604F2" w:rsidRPr="00C80470" w:rsidRDefault="005604F2" w:rsidP="0072570B">
            <w:pPr>
              <w:rPr>
                <w:rFonts w:ascii="Sylfaen" w:hAnsi="Sylfaen" w:cs="Arial"/>
                <w:sz w:val="18"/>
                <w:szCs w:val="18"/>
              </w:rPr>
            </w:pPr>
            <w:r w:rsidRPr="00C80470">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8982199" w14:textId="742E0758" w:rsidR="005604F2" w:rsidRPr="001D5376" w:rsidRDefault="00F35189" w:rsidP="001D5376">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0F4DCF5D" w14:textId="4DA2E01F" w:rsidR="005604F2" w:rsidRPr="00A83BC5" w:rsidRDefault="00F35189" w:rsidP="00A83BC5">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3718E207" w14:textId="6A1DD8EE" w:rsidR="005604F2" w:rsidRPr="002A7944" w:rsidRDefault="00F35189" w:rsidP="002A7944">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0A3E5B5" w14:textId="1F1842CE" w:rsidR="005604F2" w:rsidRPr="00782E22" w:rsidRDefault="00F35189" w:rsidP="00782E22">
            <w:pPr>
              <w:jc w:val="center"/>
              <w:rPr>
                <w:rFonts w:ascii="Sylfaen" w:hAnsi="Sylfaen" w:cs="Arial"/>
                <w:sz w:val="18"/>
                <w:szCs w:val="18"/>
                <w:lang w:val="ka-GE"/>
              </w:rPr>
            </w:pPr>
            <w:r>
              <w:rPr>
                <w:rFonts w:ascii="Sylfaen" w:hAnsi="Sylfaen" w:cs="Arial"/>
                <w:sz w:val="18"/>
                <w:szCs w:val="18"/>
                <w:lang w:val="ka-GE"/>
              </w:rPr>
              <w:t>0,0</w:t>
            </w:r>
          </w:p>
        </w:tc>
      </w:tr>
      <w:tr w:rsidR="00F35189" w:rsidRPr="00C80470" w14:paraId="246701FA"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413F2BF"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C544554"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27F48D58" w14:textId="60AF12B2"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BDF3D09" w14:textId="376D1B38"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E357AD4" w14:textId="6FBA040A"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4B5FAE6" w14:textId="4E39E586"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r>
      <w:tr w:rsidR="00F35189" w:rsidRPr="00C80470" w14:paraId="4482FBF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EC3A50C"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29F6CF0"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49231A24" w14:textId="02A4539C" w:rsidR="00F35189" w:rsidRPr="00A83BC5" w:rsidRDefault="00F35189" w:rsidP="00F35189">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2AEA095" w14:textId="752840EA"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6053553C" w14:textId="244F4886"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77F9C838" w14:textId="109DFC4C" w:rsidR="00F35189" w:rsidRPr="00C80470" w:rsidRDefault="00F35189" w:rsidP="00F35189">
            <w:pPr>
              <w:jc w:val="center"/>
              <w:rPr>
                <w:rFonts w:ascii="Sylfaen" w:hAnsi="Sylfaen" w:cs="Arial"/>
                <w:sz w:val="18"/>
                <w:szCs w:val="18"/>
              </w:rPr>
            </w:pPr>
            <w:r>
              <w:rPr>
                <w:rFonts w:ascii="Sylfaen" w:hAnsi="Sylfaen" w:cs="Arial"/>
                <w:sz w:val="18"/>
                <w:szCs w:val="18"/>
                <w:lang w:val="ka-GE"/>
              </w:rPr>
              <w:t>0,0</w:t>
            </w:r>
          </w:p>
        </w:tc>
      </w:tr>
      <w:tr w:rsidR="00F35189" w:rsidRPr="00C80470" w14:paraId="46F3816C"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7BE0AD25"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55F57C1" w14:textId="2C3C7563" w:rsidR="00F35189" w:rsidRPr="004F2AB4" w:rsidRDefault="00F35189" w:rsidP="00F35189">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65B675EE" w14:textId="64806F11" w:rsidR="00F35189" w:rsidRPr="004F2AB4" w:rsidRDefault="00F35189" w:rsidP="00F35189">
            <w:pPr>
              <w:jc w:val="center"/>
              <w:rPr>
                <w:rFonts w:ascii="Sylfaen" w:hAnsi="Sylfaen" w:cs="Arial"/>
                <w:sz w:val="18"/>
                <w:szCs w:val="18"/>
                <w:lang w:val="ka-GE"/>
              </w:rPr>
            </w:pPr>
            <w:r>
              <w:rPr>
                <w:rFonts w:ascii="Sylfaen" w:hAnsi="Sylfaen" w:cs="Arial"/>
                <w:sz w:val="18"/>
                <w:szCs w:val="18"/>
                <w:lang w:val="ka-GE"/>
              </w:rPr>
              <w:t>58,42</w:t>
            </w:r>
          </w:p>
        </w:tc>
        <w:tc>
          <w:tcPr>
            <w:tcW w:w="689" w:type="pct"/>
            <w:tcBorders>
              <w:top w:val="nil"/>
              <w:left w:val="nil"/>
              <w:bottom w:val="single" w:sz="4" w:space="0" w:color="auto"/>
              <w:right w:val="single" w:sz="4" w:space="0" w:color="auto"/>
            </w:tcBorders>
            <w:shd w:val="clear" w:color="000000" w:fill="FFFFFF"/>
            <w:vAlign w:val="center"/>
          </w:tcPr>
          <w:p w14:paraId="23D71E2E" w14:textId="7EBC06F6" w:rsidR="00F35189" w:rsidRPr="00A83BC5" w:rsidRDefault="00F35189" w:rsidP="00F35189">
            <w:pPr>
              <w:jc w:val="center"/>
              <w:rPr>
                <w:rFonts w:ascii="Sylfaen" w:hAnsi="Sylfaen" w:cs="Arial"/>
                <w:sz w:val="18"/>
                <w:szCs w:val="18"/>
                <w:lang w:val="ka-GE"/>
              </w:rPr>
            </w:pPr>
            <w:r>
              <w:rPr>
                <w:rFonts w:ascii="Sylfaen" w:hAnsi="Sylfaen" w:cs="Arial"/>
                <w:sz w:val="18"/>
                <w:szCs w:val="18"/>
                <w:lang w:val="ka-GE"/>
              </w:rPr>
              <w:t>61,0</w:t>
            </w:r>
          </w:p>
        </w:tc>
        <w:tc>
          <w:tcPr>
            <w:tcW w:w="689" w:type="pct"/>
            <w:tcBorders>
              <w:top w:val="nil"/>
              <w:left w:val="nil"/>
              <w:bottom w:val="single" w:sz="4" w:space="0" w:color="auto"/>
              <w:right w:val="single" w:sz="4" w:space="0" w:color="auto"/>
            </w:tcBorders>
            <w:shd w:val="clear" w:color="000000" w:fill="FFFFFF"/>
            <w:vAlign w:val="center"/>
          </w:tcPr>
          <w:p w14:paraId="0EAD81B6" w14:textId="664E6197" w:rsidR="00F35189" w:rsidRPr="002A7944" w:rsidRDefault="00F35189" w:rsidP="00F35189">
            <w:pPr>
              <w:jc w:val="center"/>
              <w:rPr>
                <w:rFonts w:ascii="Sylfaen" w:hAnsi="Sylfaen" w:cs="Arial"/>
                <w:sz w:val="18"/>
                <w:szCs w:val="18"/>
                <w:lang w:val="ka-GE"/>
              </w:rPr>
            </w:pPr>
            <w:r>
              <w:rPr>
                <w:rFonts w:ascii="Sylfaen" w:hAnsi="Sylfaen" w:cs="Arial"/>
                <w:sz w:val="18"/>
                <w:szCs w:val="18"/>
                <w:lang w:val="ka-GE"/>
              </w:rPr>
              <w:t>61,0</w:t>
            </w:r>
          </w:p>
        </w:tc>
        <w:tc>
          <w:tcPr>
            <w:tcW w:w="689" w:type="pct"/>
            <w:tcBorders>
              <w:top w:val="nil"/>
              <w:left w:val="nil"/>
              <w:bottom w:val="single" w:sz="4" w:space="0" w:color="auto"/>
              <w:right w:val="single" w:sz="4" w:space="0" w:color="auto"/>
            </w:tcBorders>
            <w:shd w:val="clear" w:color="000000" w:fill="FFFFFF"/>
            <w:vAlign w:val="center"/>
          </w:tcPr>
          <w:p w14:paraId="3155E308" w14:textId="472F28C9" w:rsidR="00F35189" w:rsidRPr="00782E22" w:rsidRDefault="00F35189" w:rsidP="00F35189">
            <w:pPr>
              <w:jc w:val="center"/>
              <w:rPr>
                <w:rFonts w:ascii="Sylfaen" w:hAnsi="Sylfaen" w:cs="Arial"/>
                <w:sz w:val="18"/>
                <w:szCs w:val="18"/>
                <w:lang w:val="ka-GE"/>
              </w:rPr>
            </w:pPr>
            <w:r>
              <w:rPr>
                <w:rFonts w:ascii="Sylfaen" w:hAnsi="Sylfaen" w:cs="Arial"/>
                <w:sz w:val="18"/>
                <w:szCs w:val="18"/>
                <w:lang w:val="ka-GE"/>
              </w:rPr>
              <w:t>63,0</w:t>
            </w:r>
          </w:p>
        </w:tc>
      </w:tr>
      <w:tr w:rsidR="00F35189" w:rsidRPr="00C80470" w14:paraId="2EFF23B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009E542" w14:textId="77777777" w:rsidR="00F35189" w:rsidRPr="00C80470" w:rsidRDefault="00F35189" w:rsidP="00F35189">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6AD18B3" w14:textId="77777777" w:rsidR="00F35189" w:rsidRPr="00C80470" w:rsidRDefault="00F35189" w:rsidP="00F35189">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79997173" w14:textId="037366BF" w:rsidR="00F35189" w:rsidRPr="004F2AB4" w:rsidRDefault="00AB5AAC" w:rsidP="00F35189">
            <w:pPr>
              <w:jc w:val="center"/>
              <w:rPr>
                <w:rFonts w:ascii="Sylfaen" w:hAnsi="Sylfaen" w:cs="Arial"/>
                <w:sz w:val="18"/>
                <w:szCs w:val="18"/>
                <w:lang w:val="ka-GE"/>
              </w:rPr>
            </w:pPr>
            <w:r>
              <w:rPr>
                <w:rFonts w:ascii="Sylfaen" w:hAnsi="Sylfaen" w:cs="Arial"/>
                <w:sz w:val="18"/>
                <w:szCs w:val="18"/>
                <w:lang w:val="ka-GE"/>
              </w:rPr>
              <w:t>198,40</w:t>
            </w:r>
          </w:p>
        </w:tc>
        <w:tc>
          <w:tcPr>
            <w:tcW w:w="689" w:type="pct"/>
            <w:tcBorders>
              <w:top w:val="nil"/>
              <w:left w:val="nil"/>
              <w:bottom w:val="single" w:sz="4" w:space="0" w:color="auto"/>
              <w:right w:val="single" w:sz="4" w:space="0" w:color="auto"/>
            </w:tcBorders>
            <w:shd w:val="clear" w:color="000000" w:fill="FFFFFF"/>
            <w:vAlign w:val="center"/>
          </w:tcPr>
          <w:p w14:paraId="0EA25499" w14:textId="7CB634EF" w:rsidR="00F35189" w:rsidRPr="00A83BC5" w:rsidRDefault="00AB5AAC" w:rsidP="00F35189">
            <w:pPr>
              <w:jc w:val="center"/>
              <w:rPr>
                <w:rFonts w:ascii="Sylfaen" w:hAnsi="Sylfaen" w:cs="Arial"/>
                <w:sz w:val="18"/>
                <w:szCs w:val="18"/>
                <w:lang w:val="ka-GE"/>
              </w:rPr>
            </w:pPr>
            <w:r>
              <w:rPr>
                <w:rFonts w:ascii="Sylfaen" w:hAnsi="Sylfaen" w:cs="Arial"/>
                <w:sz w:val="18"/>
                <w:szCs w:val="18"/>
                <w:lang w:val="ka-GE"/>
              </w:rPr>
              <w:t>198,4</w:t>
            </w:r>
          </w:p>
        </w:tc>
        <w:tc>
          <w:tcPr>
            <w:tcW w:w="689" w:type="pct"/>
            <w:tcBorders>
              <w:top w:val="nil"/>
              <w:left w:val="nil"/>
              <w:bottom w:val="single" w:sz="4" w:space="0" w:color="auto"/>
              <w:right w:val="single" w:sz="4" w:space="0" w:color="auto"/>
            </w:tcBorders>
            <w:shd w:val="clear" w:color="000000" w:fill="FFFFFF"/>
            <w:vAlign w:val="center"/>
          </w:tcPr>
          <w:p w14:paraId="049422F7" w14:textId="28F0F5F8" w:rsidR="00F35189" w:rsidRPr="002A7944" w:rsidRDefault="00AB5AAC" w:rsidP="00F35189">
            <w:pPr>
              <w:jc w:val="center"/>
              <w:rPr>
                <w:rFonts w:ascii="Sylfaen" w:hAnsi="Sylfaen" w:cs="Arial"/>
                <w:sz w:val="18"/>
                <w:szCs w:val="18"/>
                <w:lang w:val="ka-GE"/>
              </w:rPr>
            </w:pPr>
            <w:r>
              <w:rPr>
                <w:rFonts w:ascii="Sylfaen" w:hAnsi="Sylfaen" w:cs="Arial"/>
                <w:sz w:val="18"/>
                <w:szCs w:val="18"/>
                <w:lang w:val="ka-GE"/>
              </w:rPr>
              <w:t>202,0</w:t>
            </w:r>
          </w:p>
        </w:tc>
        <w:tc>
          <w:tcPr>
            <w:tcW w:w="689" w:type="pct"/>
            <w:tcBorders>
              <w:top w:val="nil"/>
              <w:left w:val="nil"/>
              <w:bottom w:val="single" w:sz="4" w:space="0" w:color="auto"/>
              <w:right w:val="single" w:sz="4" w:space="0" w:color="auto"/>
            </w:tcBorders>
            <w:shd w:val="clear" w:color="000000" w:fill="FFFFFF"/>
            <w:vAlign w:val="center"/>
          </w:tcPr>
          <w:p w14:paraId="420E05BE" w14:textId="6CD357DF" w:rsidR="00F35189" w:rsidRPr="00782E22" w:rsidRDefault="00AB5AAC" w:rsidP="00F35189">
            <w:pPr>
              <w:jc w:val="center"/>
              <w:rPr>
                <w:rFonts w:ascii="Sylfaen" w:hAnsi="Sylfaen" w:cs="Arial"/>
                <w:sz w:val="18"/>
                <w:szCs w:val="18"/>
                <w:lang w:val="ka-GE"/>
              </w:rPr>
            </w:pPr>
            <w:r>
              <w:rPr>
                <w:rFonts w:ascii="Sylfaen" w:hAnsi="Sylfaen" w:cs="Arial"/>
                <w:sz w:val="18"/>
                <w:szCs w:val="18"/>
                <w:lang w:val="ka-GE"/>
              </w:rPr>
              <w:t>210,0</w:t>
            </w:r>
          </w:p>
        </w:tc>
      </w:tr>
      <w:tr w:rsidR="00AB5AAC" w:rsidRPr="00C80470" w14:paraId="1C966195"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D09E73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FF80A9D"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79BBF682" w14:textId="295411F8" w:rsidR="00AB5AAC" w:rsidRPr="00C80470" w:rsidRDefault="00AB5AAC" w:rsidP="00AB5AAC">
            <w:pPr>
              <w:jc w:val="center"/>
              <w:rPr>
                <w:rFonts w:ascii="Sylfaen" w:hAnsi="Sylfaen" w:cs="Arial"/>
                <w:b/>
                <w:bCs/>
                <w:sz w:val="18"/>
                <w:szCs w:val="18"/>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3AECD263" w14:textId="19422014" w:rsidR="00AB5AAC" w:rsidRPr="00A83BC5" w:rsidRDefault="00AB5AAC" w:rsidP="00AB5AAC">
            <w:pPr>
              <w:jc w:val="center"/>
              <w:rPr>
                <w:rFonts w:ascii="Sylfaen" w:hAnsi="Sylfaen" w:cs="Arial"/>
                <w:b/>
                <w:bCs/>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2A4FEEDE" w14:textId="18D54F99" w:rsidR="00AB5AAC" w:rsidRPr="002A7944" w:rsidRDefault="00AB5AAC" w:rsidP="00AB5AAC">
            <w:pPr>
              <w:jc w:val="center"/>
              <w:rPr>
                <w:rFonts w:ascii="Sylfaen" w:hAnsi="Sylfaen" w:cs="Arial"/>
                <w:b/>
                <w:bCs/>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578B7863" w14:textId="4A5B5A20" w:rsidR="00AB5AAC" w:rsidRPr="00A22EB5" w:rsidRDefault="00AB5AAC" w:rsidP="00AB5AAC">
            <w:pPr>
              <w:jc w:val="center"/>
              <w:rPr>
                <w:rFonts w:ascii="Sylfaen" w:hAnsi="Sylfaen" w:cs="Arial"/>
                <w:b/>
                <w:bCs/>
                <w:sz w:val="18"/>
                <w:szCs w:val="18"/>
              </w:rPr>
            </w:pPr>
            <w:r>
              <w:rPr>
                <w:rFonts w:ascii="Sylfaen" w:hAnsi="Sylfaen" w:cs="Arial"/>
                <w:sz w:val="18"/>
                <w:szCs w:val="18"/>
                <w:lang w:val="ka-GE"/>
              </w:rPr>
              <w:t>27,0</w:t>
            </w:r>
          </w:p>
        </w:tc>
      </w:tr>
      <w:tr w:rsidR="00AB5AAC" w:rsidRPr="00C80470" w14:paraId="12EDFD4A"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02A4F05"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2264E02"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128B5861" w14:textId="5AF8F348"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06CA36D1" w14:textId="2EA22F7F" w:rsidR="00AB5AAC" w:rsidRPr="00A83BC5" w:rsidRDefault="00AB5AAC" w:rsidP="00AB5AAC">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16A5B589" w14:textId="4CB5F85F" w:rsidR="00AB5AAC" w:rsidRPr="002A7944" w:rsidRDefault="00AB5AAC" w:rsidP="00AB5AAC">
            <w:pPr>
              <w:jc w:val="center"/>
              <w:rPr>
                <w:rFonts w:ascii="Sylfaen" w:hAnsi="Sylfaen" w:cs="Arial"/>
                <w:sz w:val="18"/>
                <w:szCs w:val="18"/>
                <w:lang w:val="ka-GE"/>
              </w:rPr>
            </w:pPr>
            <w:r>
              <w:rPr>
                <w:rFonts w:ascii="Sylfaen" w:hAnsi="Sylfaen" w:cs="Arial"/>
                <w:sz w:val="18"/>
                <w:szCs w:val="18"/>
                <w:lang w:val="ka-GE"/>
              </w:rPr>
              <w:t>27,0</w:t>
            </w:r>
          </w:p>
        </w:tc>
        <w:tc>
          <w:tcPr>
            <w:tcW w:w="689" w:type="pct"/>
            <w:tcBorders>
              <w:top w:val="nil"/>
              <w:left w:val="nil"/>
              <w:bottom w:val="single" w:sz="4" w:space="0" w:color="auto"/>
              <w:right w:val="single" w:sz="4" w:space="0" w:color="auto"/>
            </w:tcBorders>
            <w:shd w:val="clear" w:color="000000" w:fill="FFFFFF"/>
            <w:vAlign w:val="center"/>
          </w:tcPr>
          <w:p w14:paraId="6E3218CA" w14:textId="01EE6EEE"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27,0</w:t>
            </w:r>
          </w:p>
        </w:tc>
      </w:tr>
      <w:tr w:rsidR="00AB5AAC" w:rsidRPr="00C80470" w14:paraId="788D512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4F1AB5C1"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EBB9DF4"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0EA7889D" w14:textId="3375DCAE"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C30A2E3" w14:textId="5407347F"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0E5AC9F" w14:textId="65038B63"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61BEE30" w14:textId="19B8E3B0" w:rsidR="00AB5AAC" w:rsidRPr="00C80470" w:rsidRDefault="00AB5AAC" w:rsidP="00AB5AAC">
            <w:pPr>
              <w:jc w:val="center"/>
              <w:rPr>
                <w:rFonts w:ascii="Sylfaen" w:hAnsi="Sylfaen" w:cs="Arial"/>
                <w:b/>
                <w:bCs/>
                <w:sz w:val="18"/>
                <w:szCs w:val="18"/>
              </w:rPr>
            </w:pPr>
          </w:p>
        </w:tc>
      </w:tr>
      <w:tr w:rsidR="00AB5AAC" w:rsidRPr="00C80470" w14:paraId="67C7531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06FF0F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17CF8FF"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7269155E" w14:textId="0AC16E9C"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465A2F8" w14:textId="268656EC"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A29EC9F" w14:textId="4D53E509"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05675227" w14:textId="4B9FD24E" w:rsidR="00AB5AAC" w:rsidRPr="00C80470" w:rsidRDefault="00AB5AAC" w:rsidP="00AB5AAC">
            <w:pPr>
              <w:jc w:val="center"/>
              <w:rPr>
                <w:rFonts w:ascii="Sylfaen" w:hAnsi="Sylfaen" w:cs="Arial"/>
                <w:sz w:val="18"/>
                <w:szCs w:val="18"/>
              </w:rPr>
            </w:pPr>
          </w:p>
        </w:tc>
      </w:tr>
      <w:tr w:rsidR="00AB5AAC" w:rsidRPr="00C80470" w14:paraId="1D0231DB" w14:textId="77777777" w:rsidTr="00302901">
        <w:trPr>
          <w:trHeight w:val="433"/>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64CBB102" w14:textId="77777777" w:rsidR="00AB5AAC" w:rsidRPr="00C80470" w:rsidRDefault="00AB5AAC" w:rsidP="00AB5AAC">
            <w:pPr>
              <w:jc w:val="center"/>
              <w:rPr>
                <w:rFonts w:ascii="LitNusx" w:hAnsi="LitNusx" w:cs="Arial"/>
                <w:b/>
                <w:bCs/>
                <w:sz w:val="16"/>
                <w:szCs w:val="16"/>
              </w:rPr>
            </w:pPr>
            <w:r w:rsidRPr="00C80470">
              <w:rPr>
                <w:rFonts w:ascii="LitNusx" w:hAnsi="LitNusx" w:cs="Arial"/>
                <w:b/>
                <w:bCs/>
                <w:sz w:val="16"/>
                <w:szCs w:val="16"/>
              </w:rPr>
              <w:t>01 01 01</w:t>
            </w:r>
          </w:p>
        </w:tc>
        <w:tc>
          <w:tcPr>
            <w:tcW w:w="1989" w:type="pct"/>
            <w:tcBorders>
              <w:top w:val="nil"/>
              <w:left w:val="nil"/>
              <w:bottom w:val="single" w:sz="4" w:space="0" w:color="auto"/>
              <w:right w:val="single" w:sz="4" w:space="0" w:color="auto"/>
            </w:tcBorders>
            <w:shd w:val="clear" w:color="000000" w:fill="FFFFFF"/>
            <w:vAlign w:val="center"/>
            <w:hideMark/>
          </w:tcPr>
          <w:p w14:paraId="75528C24" w14:textId="77777777" w:rsidR="00AB5AAC" w:rsidRPr="00C80470" w:rsidRDefault="00AB5AAC" w:rsidP="00AB5AAC">
            <w:pPr>
              <w:jc w:val="center"/>
              <w:rPr>
                <w:rFonts w:ascii="Sylfaen" w:hAnsi="Sylfaen" w:cs="Arial"/>
                <w:b/>
                <w:bCs/>
                <w:sz w:val="18"/>
                <w:szCs w:val="18"/>
              </w:rPr>
            </w:pPr>
            <w:r w:rsidRPr="00C80470">
              <w:rPr>
                <w:rFonts w:ascii="Sylfaen" w:hAnsi="Sylfaen" w:cs="Arial"/>
                <w:b/>
                <w:bCs/>
                <w:sz w:val="18"/>
                <w:szCs w:val="18"/>
              </w:rPr>
              <w:t>მუნიციპალიტეტის საკრებულო</w:t>
            </w:r>
          </w:p>
        </w:tc>
        <w:tc>
          <w:tcPr>
            <w:tcW w:w="689" w:type="pct"/>
            <w:tcBorders>
              <w:top w:val="nil"/>
              <w:left w:val="nil"/>
              <w:bottom w:val="single" w:sz="4" w:space="0" w:color="auto"/>
              <w:right w:val="single" w:sz="4" w:space="0" w:color="auto"/>
            </w:tcBorders>
            <w:shd w:val="clear" w:color="000000" w:fill="FFFFFF"/>
            <w:vAlign w:val="center"/>
          </w:tcPr>
          <w:p w14:paraId="7AD728ED" w14:textId="2BE075BF" w:rsidR="00AB5AAC" w:rsidRPr="0012734A" w:rsidRDefault="00AB5AAC" w:rsidP="00AB5AAC">
            <w:pPr>
              <w:jc w:val="center"/>
              <w:rPr>
                <w:rFonts w:ascii="Sylfaen" w:hAnsi="Sylfaen" w:cs="Arial"/>
                <w:b/>
                <w:bCs/>
                <w:sz w:val="18"/>
                <w:szCs w:val="18"/>
                <w:lang w:val="ka-GE"/>
              </w:rPr>
            </w:pPr>
            <w:r>
              <w:rPr>
                <w:rFonts w:ascii="Sylfaen" w:hAnsi="Sylfaen" w:cs="Arial"/>
                <w:b/>
                <w:bCs/>
                <w:sz w:val="18"/>
                <w:szCs w:val="18"/>
                <w:lang w:val="ka-GE"/>
              </w:rPr>
              <w:t>995,0</w:t>
            </w:r>
          </w:p>
        </w:tc>
        <w:tc>
          <w:tcPr>
            <w:tcW w:w="689" w:type="pct"/>
            <w:tcBorders>
              <w:top w:val="nil"/>
              <w:left w:val="nil"/>
              <w:bottom w:val="single" w:sz="4" w:space="0" w:color="auto"/>
              <w:right w:val="single" w:sz="4" w:space="0" w:color="auto"/>
            </w:tcBorders>
            <w:shd w:val="clear" w:color="000000" w:fill="FFFFFF"/>
            <w:vAlign w:val="center"/>
          </w:tcPr>
          <w:p w14:paraId="2B4A0303" w14:textId="2244CAB1" w:rsidR="00AB5AAC" w:rsidRPr="00A83BC5" w:rsidRDefault="00AB5AAC" w:rsidP="00AB5AAC">
            <w:pPr>
              <w:jc w:val="center"/>
              <w:rPr>
                <w:rFonts w:ascii="Sylfaen" w:hAnsi="Sylfaen" w:cs="Arial"/>
                <w:b/>
                <w:bCs/>
                <w:sz w:val="18"/>
                <w:szCs w:val="18"/>
                <w:lang w:val="ka-GE"/>
              </w:rPr>
            </w:pPr>
            <w:r>
              <w:rPr>
                <w:rFonts w:ascii="Sylfaen" w:hAnsi="Sylfaen" w:cs="Arial"/>
                <w:b/>
                <w:bCs/>
                <w:sz w:val="18"/>
                <w:szCs w:val="18"/>
                <w:lang w:val="ka-GE"/>
              </w:rPr>
              <w:t>1049,6</w:t>
            </w:r>
          </w:p>
        </w:tc>
        <w:tc>
          <w:tcPr>
            <w:tcW w:w="689" w:type="pct"/>
            <w:tcBorders>
              <w:top w:val="nil"/>
              <w:left w:val="nil"/>
              <w:bottom w:val="single" w:sz="4" w:space="0" w:color="auto"/>
              <w:right w:val="single" w:sz="4" w:space="0" w:color="auto"/>
            </w:tcBorders>
            <w:shd w:val="clear" w:color="000000" w:fill="FFFFFF"/>
            <w:vAlign w:val="center"/>
          </w:tcPr>
          <w:p w14:paraId="516247C1" w14:textId="7BD1F7CC" w:rsidR="00AB5AAC" w:rsidRPr="002A7944" w:rsidRDefault="00AB5AAC" w:rsidP="00AB5AAC">
            <w:pPr>
              <w:jc w:val="center"/>
              <w:rPr>
                <w:rFonts w:ascii="Sylfaen" w:hAnsi="Sylfaen" w:cs="Arial"/>
                <w:b/>
                <w:bCs/>
                <w:sz w:val="18"/>
                <w:szCs w:val="18"/>
                <w:lang w:val="ka-GE"/>
              </w:rPr>
            </w:pPr>
            <w:r>
              <w:rPr>
                <w:rFonts w:ascii="Sylfaen" w:hAnsi="Sylfaen" w:cs="Arial"/>
                <w:b/>
                <w:bCs/>
                <w:sz w:val="18"/>
                <w:szCs w:val="18"/>
                <w:lang w:val="ka-GE"/>
              </w:rPr>
              <w:t>1107,2</w:t>
            </w:r>
          </w:p>
        </w:tc>
        <w:tc>
          <w:tcPr>
            <w:tcW w:w="689" w:type="pct"/>
            <w:tcBorders>
              <w:top w:val="nil"/>
              <w:left w:val="nil"/>
              <w:bottom w:val="single" w:sz="4" w:space="0" w:color="auto"/>
              <w:right w:val="single" w:sz="4" w:space="0" w:color="auto"/>
            </w:tcBorders>
            <w:shd w:val="clear" w:color="000000" w:fill="FFFFFF"/>
            <w:vAlign w:val="center"/>
          </w:tcPr>
          <w:p w14:paraId="4267A3C2" w14:textId="2A468F99"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1111,9</w:t>
            </w:r>
          </w:p>
        </w:tc>
      </w:tr>
      <w:tr w:rsidR="00AB5AAC" w:rsidRPr="00C80470" w14:paraId="4A91C848"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783F5301" w14:textId="77777777" w:rsidR="00AB5AAC" w:rsidRPr="00C80470" w:rsidRDefault="00AB5AAC" w:rsidP="00AB5AAC">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060534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A66FB97" w14:textId="469C5735" w:rsidR="00AB5AAC" w:rsidRPr="0012734A" w:rsidRDefault="00AB5AAC" w:rsidP="00AB5AAC">
            <w:pPr>
              <w:jc w:val="center"/>
              <w:rPr>
                <w:rFonts w:ascii="Sylfaen" w:hAnsi="Sylfaen" w:cs="Arial"/>
                <w:b/>
                <w:bCs/>
                <w:sz w:val="18"/>
                <w:szCs w:val="18"/>
                <w:lang w:val="ka-GE"/>
              </w:rPr>
            </w:pPr>
            <w:r>
              <w:rPr>
                <w:rFonts w:ascii="Sylfaen" w:hAnsi="Sylfaen" w:cs="Arial"/>
                <w:b/>
                <w:bCs/>
                <w:sz w:val="18"/>
                <w:szCs w:val="18"/>
                <w:lang w:val="ka-GE"/>
              </w:rPr>
              <w:t>993,0</w:t>
            </w:r>
          </w:p>
        </w:tc>
        <w:tc>
          <w:tcPr>
            <w:tcW w:w="689" w:type="pct"/>
            <w:tcBorders>
              <w:top w:val="nil"/>
              <w:left w:val="nil"/>
              <w:bottom w:val="single" w:sz="4" w:space="0" w:color="auto"/>
              <w:right w:val="single" w:sz="4" w:space="0" w:color="auto"/>
            </w:tcBorders>
            <w:shd w:val="clear" w:color="000000" w:fill="FFFFFF"/>
            <w:vAlign w:val="center"/>
          </w:tcPr>
          <w:p w14:paraId="5BCED048" w14:textId="6200B0BD" w:rsidR="00AB5AAC" w:rsidRPr="00A83BC5" w:rsidRDefault="00AB5AAC" w:rsidP="00AB5AAC">
            <w:pPr>
              <w:jc w:val="center"/>
              <w:rPr>
                <w:rFonts w:ascii="Sylfaen" w:hAnsi="Sylfaen" w:cs="Arial"/>
                <w:b/>
                <w:bCs/>
                <w:sz w:val="18"/>
                <w:szCs w:val="18"/>
                <w:lang w:val="ka-GE"/>
              </w:rPr>
            </w:pPr>
            <w:r>
              <w:rPr>
                <w:rFonts w:ascii="Sylfaen" w:hAnsi="Sylfaen" w:cs="Arial"/>
                <w:b/>
                <w:bCs/>
                <w:sz w:val="18"/>
                <w:szCs w:val="18"/>
                <w:lang w:val="ka-GE"/>
              </w:rPr>
              <w:t>1047,6</w:t>
            </w:r>
          </w:p>
        </w:tc>
        <w:tc>
          <w:tcPr>
            <w:tcW w:w="689" w:type="pct"/>
            <w:tcBorders>
              <w:top w:val="nil"/>
              <w:left w:val="nil"/>
              <w:bottom w:val="single" w:sz="4" w:space="0" w:color="auto"/>
              <w:right w:val="single" w:sz="4" w:space="0" w:color="auto"/>
            </w:tcBorders>
            <w:shd w:val="clear" w:color="000000" w:fill="FFFFFF"/>
            <w:vAlign w:val="center"/>
          </w:tcPr>
          <w:p w14:paraId="281940E2" w14:textId="29885282" w:rsidR="00AB5AAC" w:rsidRPr="002A7944" w:rsidRDefault="00AB5AAC" w:rsidP="00AB5AAC">
            <w:pPr>
              <w:jc w:val="center"/>
              <w:rPr>
                <w:rFonts w:ascii="Sylfaen" w:hAnsi="Sylfaen" w:cs="Arial"/>
                <w:b/>
                <w:bCs/>
                <w:sz w:val="18"/>
                <w:szCs w:val="18"/>
                <w:lang w:val="ka-GE"/>
              </w:rPr>
            </w:pPr>
            <w:r>
              <w:rPr>
                <w:rFonts w:ascii="Sylfaen" w:hAnsi="Sylfaen" w:cs="Arial"/>
                <w:b/>
                <w:bCs/>
                <w:sz w:val="18"/>
                <w:szCs w:val="18"/>
                <w:lang w:val="ka-GE"/>
              </w:rPr>
              <w:t>1105,2</w:t>
            </w:r>
          </w:p>
        </w:tc>
        <w:tc>
          <w:tcPr>
            <w:tcW w:w="689" w:type="pct"/>
            <w:tcBorders>
              <w:top w:val="nil"/>
              <w:left w:val="nil"/>
              <w:bottom w:val="single" w:sz="4" w:space="0" w:color="auto"/>
              <w:right w:val="single" w:sz="4" w:space="0" w:color="auto"/>
            </w:tcBorders>
            <w:shd w:val="clear" w:color="000000" w:fill="FFFFFF"/>
            <w:vAlign w:val="center"/>
          </w:tcPr>
          <w:p w14:paraId="6BDAF910" w14:textId="63A03282"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1109,9</w:t>
            </w:r>
          </w:p>
        </w:tc>
      </w:tr>
      <w:tr w:rsidR="00AB5AAC" w:rsidRPr="00C80470" w14:paraId="4E4621F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5BD5A8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C46EE38"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82DB9E1" w14:textId="14D30CA6" w:rsidR="00AB5AAC" w:rsidRPr="0012734A" w:rsidRDefault="00AB5AAC" w:rsidP="00AB5AAC">
            <w:pPr>
              <w:jc w:val="center"/>
              <w:rPr>
                <w:rFonts w:ascii="Sylfaen" w:hAnsi="Sylfaen" w:cs="Arial"/>
                <w:sz w:val="18"/>
                <w:szCs w:val="18"/>
                <w:lang w:val="ka-GE"/>
              </w:rPr>
            </w:pPr>
            <w:r>
              <w:rPr>
                <w:rFonts w:ascii="Sylfaen" w:hAnsi="Sylfaen" w:cs="Arial"/>
                <w:sz w:val="18"/>
                <w:szCs w:val="18"/>
                <w:lang w:val="ka-GE"/>
              </w:rPr>
              <w:t>448,5</w:t>
            </w:r>
          </w:p>
        </w:tc>
        <w:tc>
          <w:tcPr>
            <w:tcW w:w="689" w:type="pct"/>
            <w:tcBorders>
              <w:top w:val="nil"/>
              <w:left w:val="nil"/>
              <w:bottom w:val="single" w:sz="4" w:space="0" w:color="auto"/>
              <w:right w:val="single" w:sz="4" w:space="0" w:color="auto"/>
            </w:tcBorders>
            <w:shd w:val="clear" w:color="000000" w:fill="FFFFFF"/>
            <w:vAlign w:val="center"/>
          </w:tcPr>
          <w:p w14:paraId="7D40B6EA" w14:textId="576493CA" w:rsidR="00AB5AAC" w:rsidRPr="00A83BC5" w:rsidRDefault="00AB5AAC" w:rsidP="00AB5AAC">
            <w:pPr>
              <w:jc w:val="center"/>
              <w:rPr>
                <w:rFonts w:ascii="Sylfaen" w:hAnsi="Sylfaen" w:cs="Arial"/>
                <w:sz w:val="18"/>
                <w:szCs w:val="18"/>
                <w:lang w:val="ka-GE"/>
              </w:rPr>
            </w:pPr>
            <w:r>
              <w:rPr>
                <w:rFonts w:ascii="Sylfaen" w:hAnsi="Sylfaen" w:cs="Arial"/>
                <w:sz w:val="18"/>
                <w:szCs w:val="18"/>
                <w:lang w:val="ka-GE"/>
              </w:rPr>
              <w:t>472,6</w:t>
            </w:r>
          </w:p>
        </w:tc>
        <w:tc>
          <w:tcPr>
            <w:tcW w:w="689" w:type="pct"/>
            <w:tcBorders>
              <w:top w:val="nil"/>
              <w:left w:val="nil"/>
              <w:bottom w:val="single" w:sz="4" w:space="0" w:color="auto"/>
              <w:right w:val="single" w:sz="4" w:space="0" w:color="auto"/>
            </w:tcBorders>
            <w:shd w:val="clear" w:color="000000" w:fill="FFFFFF"/>
            <w:vAlign w:val="center"/>
          </w:tcPr>
          <w:p w14:paraId="36B62878" w14:textId="64C31EE1" w:rsidR="00AB5AAC" w:rsidRPr="002A7944" w:rsidRDefault="00AB5AAC" w:rsidP="00AB5AAC">
            <w:pPr>
              <w:jc w:val="center"/>
              <w:rPr>
                <w:rFonts w:ascii="Sylfaen" w:hAnsi="Sylfaen" w:cs="Arial"/>
                <w:sz w:val="18"/>
                <w:szCs w:val="18"/>
                <w:lang w:val="ka-GE"/>
              </w:rPr>
            </w:pPr>
            <w:r>
              <w:rPr>
                <w:rFonts w:ascii="Sylfaen" w:hAnsi="Sylfaen" w:cs="Arial"/>
                <w:sz w:val="18"/>
                <w:szCs w:val="18"/>
                <w:lang w:val="ka-GE"/>
              </w:rPr>
              <w:t>472,6</w:t>
            </w:r>
          </w:p>
        </w:tc>
        <w:tc>
          <w:tcPr>
            <w:tcW w:w="689" w:type="pct"/>
            <w:tcBorders>
              <w:top w:val="nil"/>
              <w:left w:val="nil"/>
              <w:bottom w:val="single" w:sz="4" w:space="0" w:color="auto"/>
              <w:right w:val="single" w:sz="4" w:space="0" w:color="auto"/>
            </w:tcBorders>
            <w:shd w:val="clear" w:color="000000" w:fill="FFFFFF"/>
            <w:vAlign w:val="center"/>
          </w:tcPr>
          <w:p w14:paraId="053B4802" w14:textId="2CA35F7C"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472,6</w:t>
            </w:r>
          </w:p>
        </w:tc>
      </w:tr>
      <w:tr w:rsidR="00AB5AAC" w:rsidRPr="00C80470" w14:paraId="114623C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3928F4B"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8902CC7"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E12A3F0" w14:textId="22A86B52" w:rsidR="00AB5AAC" w:rsidRPr="0012734A" w:rsidRDefault="00AB5AAC" w:rsidP="00AB5AAC">
            <w:pPr>
              <w:jc w:val="center"/>
              <w:rPr>
                <w:rFonts w:ascii="Sylfaen" w:hAnsi="Sylfaen" w:cs="Arial"/>
                <w:sz w:val="18"/>
                <w:szCs w:val="18"/>
                <w:lang w:val="ka-GE"/>
              </w:rPr>
            </w:pPr>
            <w:r>
              <w:rPr>
                <w:rFonts w:ascii="Sylfaen" w:hAnsi="Sylfaen" w:cs="Arial"/>
                <w:sz w:val="18"/>
                <w:szCs w:val="18"/>
                <w:lang w:val="ka-GE"/>
              </w:rPr>
              <w:t>358,1</w:t>
            </w:r>
          </w:p>
        </w:tc>
        <w:tc>
          <w:tcPr>
            <w:tcW w:w="689" w:type="pct"/>
            <w:tcBorders>
              <w:top w:val="nil"/>
              <w:left w:val="nil"/>
              <w:bottom w:val="single" w:sz="4" w:space="0" w:color="auto"/>
              <w:right w:val="single" w:sz="4" w:space="0" w:color="auto"/>
            </w:tcBorders>
            <w:shd w:val="clear" w:color="000000" w:fill="FFFFFF"/>
            <w:vAlign w:val="center"/>
          </w:tcPr>
          <w:p w14:paraId="1C27F945" w14:textId="0AD2C949" w:rsidR="00AB5AAC" w:rsidRPr="00A83BC5" w:rsidRDefault="00AB5AAC" w:rsidP="00AB5AAC">
            <w:pPr>
              <w:jc w:val="center"/>
              <w:rPr>
                <w:rFonts w:ascii="Sylfaen" w:hAnsi="Sylfaen" w:cs="Arial"/>
                <w:sz w:val="18"/>
                <w:szCs w:val="18"/>
                <w:lang w:val="ka-GE"/>
              </w:rPr>
            </w:pPr>
            <w:r>
              <w:rPr>
                <w:rFonts w:ascii="Sylfaen" w:hAnsi="Sylfaen" w:cs="Arial"/>
                <w:sz w:val="18"/>
                <w:szCs w:val="18"/>
                <w:lang w:val="ka-GE"/>
              </w:rPr>
              <w:t>385,6</w:t>
            </w:r>
          </w:p>
        </w:tc>
        <w:tc>
          <w:tcPr>
            <w:tcW w:w="689" w:type="pct"/>
            <w:tcBorders>
              <w:top w:val="nil"/>
              <w:left w:val="nil"/>
              <w:bottom w:val="single" w:sz="4" w:space="0" w:color="auto"/>
              <w:right w:val="single" w:sz="4" w:space="0" w:color="auto"/>
            </w:tcBorders>
            <w:shd w:val="clear" w:color="000000" w:fill="FFFFFF"/>
            <w:vAlign w:val="center"/>
          </w:tcPr>
          <w:p w14:paraId="44927FB1" w14:textId="0A125C35" w:rsidR="00AB5AAC" w:rsidRPr="002A7944" w:rsidRDefault="00AB5AAC" w:rsidP="00AB5AAC">
            <w:pPr>
              <w:jc w:val="center"/>
              <w:rPr>
                <w:rFonts w:ascii="Sylfaen" w:hAnsi="Sylfaen" w:cs="Arial"/>
                <w:sz w:val="18"/>
                <w:szCs w:val="18"/>
                <w:lang w:val="ka-GE"/>
              </w:rPr>
            </w:pPr>
            <w:r>
              <w:rPr>
                <w:rFonts w:ascii="Sylfaen" w:hAnsi="Sylfaen" w:cs="Arial"/>
                <w:sz w:val="18"/>
                <w:szCs w:val="18"/>
                <w:lang w:val="ka-GE"/>
              </w:rPr>
              <w:t>439,6</w:t>
            </w:r>
          </w:p>
        </w:tc>
        <w:tc>
          <w:tcPr>
            <w:tcW w:w="689" w:type="pct"/>
            <w:tcBorders>
              <w:top w:val="nil"/>
              <w:left w:val="nil"/>
              <w:bottom w:val="single" w:sz="4" w:space="0" w:color="auto"/>
              <w:right w:val="single" w:sz="4" w:space="0" w:color="auto"/>
            </w:tcBorders>
            <w:shd w:val="clear" w:color="000000" w:fill="FFFFFF"/>
            <w:vAlign w:val="center"/>
          </w:tcPr>
          <w:p w14:paraId="433988E9" w14:textId="0A227FA8"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437,3</w:t>
            </w:r>
          </w:p>
        </w:tc>
      </w:tr>
      <w:tr w:rsidR="00AB5AAC" w:rsidRPr="00C80470" w14:paraId="4DCE49D9"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55F6E3E4"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B917CCA" w14:textId="0EEE009E" w:rsidR="00AB5AAC" w:rsidRPr="00C80470" w:rsidRDefault="00AB5AAC" w:rsidP="00AB5AAC">
            <w:pPr>
              <w:rPr>
                <w:rFonts w:ascii="Sylfaen" w:hAnsi="Sylfaen" w:cs="Arial"/>
                <w:sz w:val="18"/>
                <w:szCs w:val="18"/>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76D4A52" w14:textId="658FD6AF" w:rsidR="00AB5AAC" w:rsidRPr="0012734A" w:rsidRDefault="00AB5AAC" w:rsidP="00AB5AAC">
            <w:pPr>
              <w:jc w:val="center"/>
              <w:rPr>
                <w:rFonts w:ascii="Sylfaen" w:hAnsi="Sylfaen" w:cs="Arial"/>
                <w:sz w:val="18"/>
                <w:szCs w:val="18"/>
                <w:lang w:val="ka-GE"/>
              </w:rPr>
            </w:pPr>
            <w:r>
              <w:rPr>
                <w:rFonts w:ascii="Sylfaen" w:hAnsi="Sylfaen" w:cs="Arial"/>
                <w:sz w:val="18"/>
                <w:szCs w:val="18"/>
                <w:lang w:val="ka-GE"/>
              </w:rPr>
              <w:t>10,0</w:t>
            </w:r>
          </w:p>
        </w:tc>
        <w:tc>
          <w:tcPr>
            <w:tcW w:w="689" w:type="pct"/>
            <w:tcBorders>
              <w:top w:val="nil"/>
              <w:left w:val="nil"/>
              <w:bottom w:val="single" w:sz="4" w:space="0" w:color="auto"/>
              <w:right w:val="single" w:sz="4" w:space="0" w:color="auto"/>
            </w:tcBorders>
            <w:shd w:val="clear" w:color="000000" w:fill="FFFFFF"/>
            <w:vAlign w:val="center"/>
          </w:tcPr>
          <w:p w14:paraId="56C8E5DC" w14:textId="63F77E47" w:rsidR="00AB5AAC" w:rsidRPr="00A83BC5" w:rsidRDefault="00AB5AAC" w:rsidP="00AB5AAC">
            <w:pPr>
              <w:jc w:val="center"/>
              <w:rPr>
                <w:rFonts w:ascii="Sylfaen" w:hAnsi="Sylfaen" w:cs="Arial"/>
                <w:sz w:val="18"/>
                <w:szCs w:val="18"/>
                <w:lang w:val="ka-GE"/>
              </w:rPr>
            </w:pPr>
            <w:r>
              <w:rPr>
                <w:rFonts w:ascii="Sylfaen" w:hAnsi="Sylfaen" w:cs="Arial"/>
                <w:sz w:val="18"/>
                <w:szCs w:val="18"/>
                <w:lang w:val="ka-GE"/>
              </w:rPr>
              <w:t>13,0</w:t>
            </w:r>
          </w:p>
        </w:tc>
        <w:tc>
          <w:tcPr>
            <w:tcW w:w="689" w:type="pct"/>
            <w:tcBorders>
              <w:top w:val="nil"/>
              <w:left w:val="nil"/>
              <w:bottom w:val="single" w:sz="4" w:space="0" w:color="auto"/>
              <w:right w:val="single" w:sz="4" w:space="0" w:color="auto"/>
            </w:tcBorders>
            <w:shd w:val="clear" w:color="000000" w:fill="FFFFFF"/>
            <w:vAlign w:val="center"/>
          </w:tcPr>
          <w:p w14:paraId="7426F9FE" w14:textId="31593046" w:rsidR="00AB5AAC" w:rsidRPr="002A7944" w:rsidRDefault="00AB5AAC" w:rsidP="00AB5AAC">
            <w:pPr>
              <w:jc w:val="center"/>
              <w:rPr>
                <w:rFonts w:ascii="Sylfaen" w:hAnsi="Sylfaen" w:cs="Arial"/>
                <w:sz w:val="18"/>
                <w:szCs w:val="18"/>
                <w:lang w:val="ka-GE"/>
              </w:rPr>
            </w:pPr>
            <w:r>
              <w:rPr>
                <w:rFonts w:ascii="Sylfaen" w:hAnsi="Sylfaen" w:cs="Arial"/>
                <w:sz w:val="18"/>
                <w:szCs w:val="18"/>
                <w:lang w:val="ka-GE"/>
              </w:rPr>
              <w:t>13,0</w:t>
            </w:r>
          </w:p>
        </w:tc>
        <w:tc>
          <w:tcPr>
            <w:tcW w:w="689" w:type="pct"/>
            <w:tcBorders>
              <w:top w:val="nil"/>
              <w:left w:val="nil"/>
              <w:bottom w:val="single" w:sz="4" w:space="0" w:color="auto"/>
              <w:right w:val="single" w:sz="4" w:space="0" w:color="auto"/>
            </w:tcBorders>
            <w:shd w:val="clear" w:color="000000" w:fill="FFFFFF"/>
            <w:vAlign w:val="center"/>
          </w:tcPr>
          <w:p w14:paraId="165173A5" w14:textId="18348F76"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15,0</w:t>
            </w:r>
          </w:p>
        </w:tc>
      </w:tr>
      <w:tr w:rsidR="00AB5AAC" w:rsidRPr="00C80470" w14:paraId="71982663"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4AD7F1B8"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9610AEA"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7AECA27F" w14:textId="588C1579" w:rsidR="00AB5AAC" w:rsidRPr="0012734A" w:rsidRDefault="00AB5AAC" w:rsidP="00AB5AAC">
            <w:pPr>
              <w:jc w:val="center"/>
              <w:rPr>
                <w:rFonts w:ascii="Sylfaen" w:hAnsi="Sylfaen" w:cs="Arial"/>
                <w:sz w:val="18"/>
                <w:szCs w:val="18"/>
                <w:lang w:val="ka-GE"/>
              </w:rPr>
            </w:pPr>
            <w:r>
              <w:rPr>
                <w:rFonts w:ascii="Sylfaen" w:hAnsi="Sylfaen" w:cs="Arial"/>
                <w:sz w:val="18"/>
                <w:szCs w:val="18"/>
                <w:lang w:val="ka-GE"/>
              </w:rPr>
              <w:t>176,4</w:t>
            </w:r>
          </w:p>
        </w:tc>
        <w:tc>
          <w:tcPr>
            <w:tcW w:w="689" w:type="pct"/>
            <w:tcBorders>
              <w:top w:val="nil"/>
              <w:left w:val="nil"/>
              <w:bottom w:val="single" w:sz="4" w:space="0" w:color="auto"/>
              <w:right w:val="single" w:sz="4" w:space="0" w:color="auto"/>
            </w:tcBorders>
            <w:shd w:val="clear" w:color="000000" w:fill="FFFFFF"/>
            <w:vAlign w:val="center"/>
          </w:tcPr>
          <w:p w14:paraId="6322ED20" w14:textId="2EC2B803" w:rsidR="00AB5AAC" w:rsidRPr="00A83BC5" w:rsidRDefault="00AB5AAC" w:rsidP="00AB5AAC">
            <w:pPr>
              <w:jc w:val="center"/>
              <w:rPr>
                <w:rFonts w:ascii="Sylfaen" w:hAnsi="Sylfaen" w:cs="Arial"/>
                <w:sz w:val="18"/>
                <w:szCs w:val="18"/>
                <w:lang w:val="ka-GE"/>
              </w:rPr>
            </w:pPr>
            <w:r>
              <w:rPr>
                <w:rFonts w:ascii="Sylfaen" w:hAnsi="Sylfaen" w:cs="Arial"/>
                <w:sz w:val="18"/>
                <w:szCs w:val="18"/>
                <w:lang w:val="ka-GE"/>
              </w:rPr>
              <w:t>176,4</w:t>
            </w:r>
          </w:p>
        </w:tc>
        <w:tc>
          <w:tcPr>
            <w:tcW w:w="689" w:type="pct"/>
            <w:tcBorders>
              <w:top w:val="nil"/>
              <w:left w:val="nil"/>
              <w:bottom w:val="single" w:sz="4" w:space="0" w:color="auto"/>
              <w:right w:val="single" w:sz="4" w:space="0" w:color="auto"/>
            </w:tcBorders>
            <w:shd w:val="clear" w:color="000000" w:fill="FFFFFF"/>
            <w:vAlign w:val="center"/>
          </w:tcPr>
          <w:p w14:paraId="4DEFE2BB" w14:textId="6456A782" w:rsidR="00AB5AAC" w:rsidRPr="002A7944" w:rsidRDefault="00AB5AAC" w:rsidP="00AB5AAC">
            <w:pPr>
              <w:jc w:val="center"/>
              <w:rPr>
                <w:rFonts w:ascii="Sylfaen" w:hAnsi="Sylfaen" w:cs="Arial"/>
                <w:sz w:val="18"/>
                <w:szCs w:val="18"/>
                <w:lang w:val="ka-GE"/>
              </w:rPr>
            </w:pPr>
            <w:r>
              <w:rPr>
                <w:rFonts w:ascii="Sylfaen" w:hAnsi="Sylfaen" w:cs="Arial"/>
                <w:sz w:val="18"/>
                <w:szCs w:val="18"/>
                <w:lang w:val="ka-GE"/>
              </w:rPr>
              <w:t>180,0</w:t>
            </w:r>
          </w:p>
        </w:tc>
        <w:tc>
          <w:tcPr>
            <w:tcW w:w="689" w:type="pct"/>
            <w:tcBorders>
              <w:top w:val="nil"/>
              <w:left w:val="nil"/>
              <w:bottom w:val="single" w:sz="4" w:space="0" w:color="auto"/>
              <w:right w:val="single" w:sz="4" w:space="0" w:color="auto"/>
            </w:tcBorders>
            <w:shd w:val="clear" w:color="000000" w:fill="FFFFFF"/>
            <w:vAlign w:val="center"/>
          </w:tcPr>
          <w:p w14:paraId="06D9EE50" w14:textId="42D79F59"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185,0</w:t>
            </w:r>
          </w:p>
        </w:tc>
      </w:tr>
      <w:tr w:rsidR="00AB5AAC" w:rsidRPr="00C80470" w14:paraId="721DBA73"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5058E0F"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127DD71"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21672BF8" w14:textId="16651A26" w:rsidR="00AB5AAC" w:rsidRPr="00C80470" w:rsidRDefault="00AB5AAC" w:rsidP="00AB5AAC">
            <w:pPr>
              <w:jc w:val="center"/>
              <w:rPr>
                <w:rFonts w:ascii="Sylfaen" w:hAnsi="Sylfaen" w:cs="Arial"/>
                <w:b/>
                <w:bCs/>
                <w:sz w:val="18"/>
                <w:szCs w:val="18"/>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0E0E7C93" w14:textId="3FA8DF4C" w:rsidR="00AB5AAC" w:rsidRPr="00C80470" w:rsidRDefault="00AB5AAC" w:rsidP="00AB5AAC">
            <w:pPr>
              <w:jc w:val="center"/>
              <w:rPr>
                <w:rFonts w:ascii="Sylfaen" w:hAnsi="Sylfaen" w:cs="Arial"/>
                <w:b/>
                <w:bCs/>
                <w:sz w:val="18"/>
                <w:szCs w:val="18"/>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5CCDBEB6" w14:textId="4C8B48FD" w:rsidR="00AB5AAC" w:rsidRPr="00C80470" w:rsidRDefault="00AB5AAC" w:rsidP="00AB5AAC">
            <w:pPr>
              <w:jc w:val="center"/>
              <w:rPr>
                <w:rFonts w:ascii="Sylfaen" w:hAnsi="Sylfaen" w:cs="Arial"/>
                <w:b/>
                <w:bCs/>
                <w:sz w:val="18"/>
                <w:szCs w:val="18"/>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5C1A2581" w14:textId="167BFEB5" w:rsidR="00AB5AAC" w:rsidRPr="00C80470" w:rsidRDefault="00AB5AAC" w:rsidP="00AB5AAC">
            <w:pPr>
              <w:jc w:val="center"/>
              <w:rPr>
                <w:rFonts w:ascii="Sylfaen" w:hAnsi="Sylfaen" w:cs="Arial"/>
                <w:b/>
                <w:bCs/>
                <w:sz w:val="18"/>
                <w:szCs w:val="18"/>
              </w:rPr>
            </w:pPr>
            <w:r>
              <w:rPr>
                <w:rFonts w:ascii="Sylfaen" w:hAnsi="Sylfaen" w:cs="Arial"/>
                <w:b/>
                <w:bCs/>
                <w:sz w:val="18"/>
                <w:szCs w:val="18"/>
                <w:lang w:val="ka-GE"/>
              </w:rPr>
              <w:t>2,0</w:t>
            </w:r>
          </w:p>
        </w:tc>
      </w:tr>
      <w:tr w:rsidR="00AB5AAC" w:rsidRPr="00C80470" w14:paraId="048A130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986BFE4"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417C803E" w14:textId="77777777" w:rsidR="00AB5AAC" w:rsidRPr="00C80470" w:rsidRDefault="00AB5AAC" w:rsidP="00AB5AAC">
            <w:pPr>
              <w:ind w:firstLineChars="100" w:firstLine="181"/>
              <w:rPr>
                <w:rFonts w:ascii="Sylfaen" w:hAnsi="Sylfaen" w:cs="Arial"/>
                <w:b/>
                <w:bCs/>
                <w:sz w:val="18"/>
                <w:szCs w:val="18"/>
              </w:rPr>
            </w:pPr>
            <w:r w:rsidRPr="00C80470">
              <w:rPr>
                <w:rFonts w:ascii="Sylfaen" w:hAnsi="Sylfaen" w:cs="Arial"/>
                <w:b/>
                <w:bCs/>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6050B273" w14:textId="5F993B45"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12DABD26" w14:textId="37DEB085"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6C970656" w14:textId="2FD1B4B5"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2,0</w:t>
            </w:r>
          </w:p>
        </w:tc>
        <w:tc>
          <w:tcPr>
            <w:tcW w:w="689" w:type="pct"/>
            <w:tcBorders>
              <w:top w:val="nil"/>
              <w:left w:val="nil"/>
              <w:bottom w:val="single" w:sz="4" w:space="0" w:color="auto"/>
              <w:right w:val="single" w:sz="4" w:space="0" w:color="auto"/>
            </w:tcBorders>
            <w:shd w:val="clear" w:color="000000" w:fill="FFFFFF"/>
            <w:vAlign w:val="center"/>
          </w:tcPr>
          <w:p w14:paraId="78DAFF89" w14:textId="550DD659"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2,0</w:t>
            </w:r>
          </w:p>
        </w:tc>
      </w:tr>
      <w:tr w:rsidR="00AB5AAC" w:rsidRPr="00C80470" w14:paraId="64D173DE" w14:textId="77777777" w:rsidTr="00302901">
        <w:trPr>
          <w:trHeight w:val="45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40078D97" w14:textId="77777777" w:rsidR="00AB5AAC" w:rsidRPr="00C80470" w:rsidRDefault="00AB5AAC" w:rsidP="00AB5AAC">
            <w:pPr>
              <w:jc w:val="center"/>
              <w:rPr>
                <w:rFonts w:ascii="LitNusx" w:hAnsi="LitNusx" w:cs="Arial"/>
                <w:b/>
                <w:bCs/>
                <w:sz w:val="16"/>
                <w:szCs w:val="16"/>
              </w:rPr>
            </w:pPr>
            <w:r w:rsidRPr="00C80470">
              <w:rPr>
                <w:rFonts w:ascii="LitNusx" w:hAnsi="LitNusx" w:cs="Arial"/>
                <w:b/>
                <w:bCs/>
                <w:sz w:val="16"/>
                <w:szCs w:val="16"/>
              </w:rPr>
              <w:t>01 01 02</w:t>
            </w:r>
          </w:p>
        </w:tc>
        <w:tc>
          <w:tcPr>
            <w:tcW w:w="1989" w:type="pct"/>
            <w:tcBorders>
              <w:top w:val="nil"/>
              <w:left w:val="nil"/>
              <w:bottom w:val="single" w:sz="4" w:space="0" w:color="auto"/>
              <w:right w:val="single" w:sz="4" w:space="0" w:color="auto"/>
            </w:tcBorders>
            <w:shd w:val="clear" w:color="000000" w:fill="FFFFFF"/>
            <w:vAlign w:val="center"/>
            <w:hideMark/>
          </w:tcPr>
          <w:p w14:paraId="7CCFA23C" w14:textId="77777777" w:rsidR="00AB5AAC" w:rsidRPr="00C80470" w:rsidRDefault="00AB5AAC" w:rsidP="00AB5AAC">
            <w:pPr>
              <w:jc w:val="center"/>
              <w:rPr>
                <w:rFonts w:ascii="Sylfaen" w:hAnsi="Sylfaen" w:cs="Arial"/>
                <w:b/>
                <w:bCs/>
                <w:sz w:val="18"/>
                <w:szCs w:val="18"/>
              </w:rPr>
            </w:pPr>
            <w:r w:rsidRPr="00C80470">
              <w:rPr>
                <w:rFonts w:ascii="Sylfaen" w:hAnsi="Sylfaen" w:cs="Arial"/>
                <w:b/>
                <w:bCs/>
                <w:sz w:val="18"/>
                <w:szCs w:val="18"/>
              </w:rPr>
              <w:t>მუნიციპალიტეტის  მერია</w:t>
            </w:r>
          </w:p>
        </w:tc>
        <w:tc>
          <w:tcPr>
            <w:tcW w:w="689" w:type="pct"/>
            <w:tcBorders>
              <w:top w:val="nil"/>
              <w:left w:val="nil"/>
              <w:bottom w:val="single" w:sz="4" w:space="0" w:color="auto"/>
              <w:right w:val="single" w:sz="4" w:space="0" w:color="auto"/>
            </w:tcBorders>
            <w:shd w:val="clear" w:color="000000" w:fill="FFFFFF"/>
            <w:vAlign w:val="center"/>
          </w:tcPr>
          <w:p w14:paraId="448FC378" w14:textId="131B1CF3" w:rsidR="00AB5AAC" w:rsidRPr="007952B9" w:rsidRDefault="00AB5AAC" w:rsidP="00AB5AAC">
            <w:pPr>
              <w:jc w:val="center"/>
              <w:rPr>
                <w:rFonts w:ascii="Sylfaen" w:hAnsi="Sylfaen" w:cs="Arial"/>
                <w:b/>
                <w:bCs/>
                <w:sz w:val="18"/>
                <w:szCs w:val="18"/>
                <w:lang w:val="ka-GE"/>
              </w:rPr>
            </w:pPr>
            <w:r>
              <w:rPr>
                <w:rFonts w:ascii="Sylfaen" w:hAnsi="Sylfaen" w:cs="Arial"/>
                <w:b/>
                <w:bCs/>
                <w:sz w:val="18"/>
                <w:szCs w:val="18"/>
                <w:lang w:val="ka-GE"/>
              </w:rPr>
              <w:t>2561,7</w:t>
            </w:r>
          </w:p>
        </w:tc>
        <w:tc>
          <w:tcPr>
            <w:tcW w:w="689" w:type="pct"/>
            <w:tcBorders>
              <w:top w:val="nil"/>
              <w:left w:val="nil"/>
              <w:bottom w:val="single" w:sz="4" w:space="0" w:color="auto"/>
              <w:right w:val="single" w:sz="4" w:space="0" w:color="auto"/>
            </w:tcBorders>
            <w:shd w:val="clear" w:color="000000" w:fill="FFFFFF"/>
            <w:vAlign w:val="center"/>
          </w:tcPr>
          <w:p w14:paraId="5A4AAD2E" w14:textId="24192383" w:rsidR="00AB5AAC" w:rsidRPr="00AC75C1" w:rsidRDefault="00AB5AAC" w:rsidP="00AB5AAC">
            <w:pPr>
              <w:jc w:val="center"/>
              <w:rPr>
                <w:rFonts w:ascii="Sylfaen" w:hAnsi="Sylfaen" w:cs="Arial"/>
                <w:b/>
                <w:bCs/>
                <w:sz w:val="18"/>
                <w:szCs w:val="18"/>
                <w:lang w:val="ka-GE"/>
              </w:rPr>
            </w:pPr>
            <w:r>
              <w:rPr>
                <w:rFonts w:ascii="Sylfaen" w:hAnsi="Sylfaen" w:cs="Arial"/>
                <w:b/>
                <w:bCs/>
                <w:sz w:val="18"/>
                <w:szCs w:val="18"/>
                <w:lang w:val="ka-GE"/>
              </w:rPr>
              <w:t>2567,2</w:t>
            </w:r>
          </w:p>
        </w:tc>
        <w:tc>
          <w:tcPr>
            <w:tcW w:w="689" w:type="pct"/>
            <w:tcBorders>
              <w:top w:val="nil"/>
              <w:left w:val="nil"/>
              <w:bottom w:val="single" w:sz="4" w:space="0" w:color="auto"/>
              <w:right w:val="single" w:sz="4" w:space="0" w:color="auto"/>
            </w:tcBorders>
            <w:shd w:val="clear" w:color="000000" w:fill="FFFFFF"/>
            <w:vAlign w:val="center"/>
          </w:tcPr>
          <w:p w14:paraId="7DE2AEB3" w14:textId="5C4C7FF8" w:rsidR="00AB5AAC" w:rsidRPr="002A7944" w:rsidRDefault="00AB5AAC" w:rsidP="00AB5AAC">
            <w:pPr>
              <w:jc w:val="center"/>
              <w:rPr>
                <w:rFonts w:ascii="Sylfaen" w:hAnsi="Sylfaen" w:cs="Arial"/>
                <w:b/>
                <w:bCs/>
                <w:sz w:val="18"/>
                <w:szCs w:val="18"/>
                <w:lang w:val="ka-GE"/>
              </w:rPr>
            </w:pPr>
            <w:r>
              <w:rPr>
                <w:rFonts w:ascii="Sylfaen" w:hAnsi="Sylfaen" w:cs="Arial"/>
                <w:b/>
                <w:bCs/>
                <w:sz w:val="18"/>
                <w:szCs w:val="18"/>
                <w:lang w:val="ka-GE"/>
              </w:rPr>
              <w:t>2707,0</w:t>
            </w:r>
          </w:p>
        </w:tc>
        <w:tc>
          <w:tcPr>
            <w:tcW w:w="689" w:type="pct"/>
            <w:tcBorders>
              <w:top w:val="nil"/>
              <w:left w:val="nil"/>
              <w:bottom w:val="single" w:sz="4" w:space="0" w:color="auto"/>
              <w:right w:val="single" w:sz="4" w:space="0" w:color="auto"/>
            </w:tcBorders>
            <w:shd w:val="clear" w:color="000000" w:fill="FFFFFF"/>
            <w:vAlign w:val="center"/>
          </w:tcPr>
          <w:p w14:paraId="7C5505EE" w14:textId="62CC1512"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2854,5</w:t>
            </w:r>
          </w:p>
        </w:tc>
      </w:tr>
      <w:tr w:rsidR="00AB5AAC" w:rsidRPr="00C80470" w14:paraId="41920299"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25707F4" w14:textId="77777777" w:rsidR="00AB5AAC" w:rsidRPr="00C80470" w:rsidRDefault="00AB5AAC" w:rsidP="00AB5AAC">
            <w:pPr>
              <w:jc w:val="center"/>
              <w:rPr>
                <w:rFonts w:ascii="Arial" w:hAnsi="Arial" w:cs="Arial"/>
                <w:b/>
                <w:bCs/>
                <w:sz w:val="16"/>
                <w:szCs w:val="16"/>
              </w:rPr>
            </w:pPr>
            <w:r w:rsidRPr="00C80470">
              <w:rPr>
                <w:rFonts w:ascii="Arial" w:hAnsi="Arial" w:cs="Arial"/>
                <w:b/>
                <w:bCs/>
                <w:sz w:val="16"/>
                <w:szCs w:val="16"/>
              </w:rPr>
              <w:lastRenderedPageBreak/>
              <w:t> </w:t>
            </w:r>
          </w:p>
        </w:tc>
        <w:tc>
          <w:tcPr>
            <w:tcW w:w="1989" w:type="pct"/>
            <w:tcBorders>
              <w:top w:val="nil"/>
              <w:left w:val="nil"/>
              <w:bottom w:val="single" w:sz="4" w:space="0" w:color="auto"/>
              <w:right w:val="single" w:sz="4" w:space="0" w:color="auto"/>
            </w:tcBorders>
            <w:shd w:val="clear" w:color="000000" w:fill="FFFFFF"/>
            <w:vAlign w:val="center"/>
            <w:hideMark/>
          </w:tcPr>
          <w:p w14:paraId="6FD90297"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3454AB8" w14:textId="3A2CA946" w:rsidR="00AB5AAC" w:rsidRPr="007952B9" w:rsidRDefault="00AB5AAC" w:rsidP="00AB5AAC">
            <w:pPr>
              <w:jc w:val="center"/>
              <w:rPr>
                <w:rFonts w:ascii="Sylfaen" w:hAnsi="Sylfaen" w:cs="Arial"/>
                <w:b/>
                <w:bCs/>
                <w:sz w:val="18"/>
                <w:szCs w:val="18"/>
                <w:lang w:val="ka-GE"/>
              </w:rPr>
            </w:pPr>
            <w:r>
              <w:rPr>
                <w:rFonts w:ascii="Sylfaen" w:hAnsi="Sylfaen" w:cs="Arial"/>
                <w:b/>
                <w:bCs/>
                <w:sz w:val="18"/>
                <w:szCs w:val="18"/>
                <w:lang w:val="ka-GE"/>
              </w:rPr>
              <w:t>2536,7</w:t>
            </w:r>
          </w:p>
        </w:tc>
        <w:tc>
          <w:tcPr>
            <w:tcW w:w="689" w:type="pct"/>
            <w:tcBorders>
              <w:top w:val="nil"/>
              <w:left w:val="nil"/>
              <w:bottom w:val="single" w:sz="4" w:space="0" w:color="auto"/>
              <w:right w:val="single" w:sz="4" w:space="0" w:color="auto"/>
            </w:tcBorders>
            <w:shd w:val="clear" w:color="000000" w:fill="FFFFFF"/>
            <w:vAlign w:val="center"/>
          </w:tcPr>
          <w:p w14:paraId="44507C64" w14:textId="0F25EF58" w:rsidR="00AB5AAC" w:rsidRPr="00AC75C1" w:rsidRDefault="00AB5AAC" w:rsidP="00AB5AAC">
            <w:pPr>
              <w:jc w:val="center"/>
              <w:rPr>
                <w:rFonts w:ascii="Sylfaen" w:hAnsi="Sylfaen" w:cs="Arial"/>
                <w:b/>
                <w:bCs/>
                <w:sz w:val="18"/>
                <w:szCs w:val="18"/>
                <w:lang w:val="ka-GE"/>
              </w:rPr>
            </w:pPr>
            <w:r>
              <w:rPr>
                <w:rFonts w:ascii="Sylfaen" w:hAnsi="Sylfaen" w:cs="Arial"/>
                <w:b/>
                <w:bCs/>
                <w:sz w:val="18"/>
                <w:szCs w:val="18"/>
                <w:lang w:val="ka-GE"/>
              </w:rPr>
              <w:t>2542,2</w:t>
            </w:r>
          </w:p>
        </w:tc>
        <w:tc>
          <w:tcPr>
            <w:tcW w:w="689" w:type="pct"/>
            <w:tcBorders>
              <w:top w:val="nil"/>
              <w:left w:val="nil"/>
              <w:bottom w:val="single" w:sz="4" w:space="0" w:color="auto"/>
              <w:right w:val="single" w:sz="4" w:space="0" w:color="auto"/>
            </w:tcBorders>
            <w:shd w:val="clear" w:color="000000" w:fill="FFFFFF"/>
            <w:vAlign w:val="center"/>
          </w:tcPr>
          <w:p w14:paraId="5EC0D26E" w14:textId="06FE11B0" w:rsidR="00AB5AAC" w:rsidRPr="006136F4" w:rsidRDefault="00AB5AAC" w:rsidP="00AB5AAC">
            <w:pPr>
              <w:jc w:val="center"/>
              <w:rPr>
                <w:rFonts w:ascii="Sylfaen" w:hAnsi="Sylfaen" w:cs="Arial"/>
                <w:b/>
                <w:bCs/>
                <w:sz w:val="18"/>
                <w:szCs w:val="18"/>
                <w:lang w:val="ka-GE"/>
              </w:rPr>
            </w:pPr>
            <w:r>
              <w:rPr>
                <w:rFonts w:ascii="Sylfaen" w:hAnsi="Sylfaen" w:cs="Arial"/>
                <w:b/>
                <w:bCs/>
                <w:sz w:val="18"/>
                <w:szCs w:val="18"/>
                <w:lang w:val="ka-GE"/>
              </w:rPr>
              <w:t>2682,0</w:t>
            </w:r>
          </w:p>
        </w:tc>
        <w:tc>
          <w:tcPr>
            <w:tcW w:w="689" w:type="pct"/>
            <w:tcBorders>
              <w:top w:val="nil"/>
              <w:left w:val="nil"/>
              <w:bottom w:val="single" w:sz="4" w:space="0" w:color="auto"/>
              <w:right w:val="single" w:sz="4" w:space="0" w:color="auto"/>
            </w:tcBorders>
            <w:shd w:val="clear" w:color="000000" w:fill="FFFFFF"/>
            <w:vAlign w:val="center"/>
          </w:tcPr>
          <w:p w14:paraId="2655B874" w14:textId="281A9EF6" w:rsidR="00AB5AAC" w:rsidRPr="00AB5AAC" w:rsidRDefault="00AB5AAC" w:rsidP="00AB5AAC">
            <w:pPr>
              <w:jc w:val="center"/>
              <w:rPr>
                <w:rFonts w:ascii="Sylfaen" w:hAnsi="Sylfaen" w:cs="Arial"/>
                <w:b/>
                <w:bCs/>
                <w:sz w:val="18"/>
                <w:szCs w:val="18"/>
                <w:lang w:val="ka-GE"/>
              </w:rPr>
            </w:pPr>
            <w:r>
              <w:rPr>
                <w:rFonts w:ascii="Sylfaen" w:hAnsi="Sylfaen" w:cs="Arial"/>
                <w:b/>
                <w:bCs/>
                <w:sz w:val="18"/>
                <w:szCs w:val="18"/>
                <w:lang w:val="ka-GE"/>
              </w:rPr>
              <w:t>2829,5</w:t>
            </w:r>
          </w:p>
        </w:tc>
      </w:tr>
      <w:tr w:rsidR="00AB5AAC" w:rsidRPr="00C80470" w14:paraId="67AAD99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197A73D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9BB9551"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7C5C0875" w14:textId="1E0591C8"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1661,2</w:t>
            </w:r>
          </w:p>
        </w:tc>
        <w:tc>
          <w:tcPr>
            <w:tcW w:w="689" w:type="pct"/>
            <w:tcBorders>
              <w:top w:val="nil"/>
              <w:left w:val="nil"/>
              <w:bottom w:val="single" w:sz="4" w:space="0" w:color="auto"/>
              <w:right w:val="single" w:sz="4" w:space="0" w:color="auto"/>
            </w:tcBorders>
            <w:shd w:val="clear" w:color="000000" w:fill="FFFFFF"/>
            <w:vAlign w:val="center"/>
          </w:tcPr>
          <w:p w14:paraId="71BD6E02" w14:textId="5F9ADCE7"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1752,6</w:t>
            </w:r>
          </w:p>
        </w:tc>
        <w:tc>
          <w:tcPr>
            <w:tcW w:w="689" w:type="pct"/>
            <w:tcBorders>
              <w:top w:val="nil"/>
              <w:left w:val="nil"/>
              <w:bottom w:val="single" w:sz="4" w:space="0" w:color="auto"/>
              <w:right w:val="single" w:sz="4" w:space="0" w:color="auto"/>
            </w:tcBorders>
            <w:shd w:val="clear" w:color="000000" w:fill="FFFFFF"/>
            <w:vAlign w:val="center"/>
          </w:tcPr>
          <w:p w14:paraId="0B322629" w14:textId="7241008F" w:rsidR="00AB5AAC" w:rsidRPr="006136F4" w:rsidRDefault="00AB5AAC" w:rsidP="00AB5AAC">
            <w:pPr>
              <w:jc w:val="center"/>
              <w:rPr>
                <w:rFonts w:ascii="Sylfaen" w:hAnsi="Sylfaen" w:cs="Arial"/>
                <w:sz w:val="18"/>
                <w:szCs w:val="18"/>
                <w:lang w:val="ka-GE"/>
              </w:rPr>
            </w:pPr>
            <w:r>
              <w:rPr>
                <w:rFonts w:ascii="Sylfaen" w:hAnsi="Sylfaen" w:cs="Arial"/>
                <w:sz w:val="18"/>
                <w:szCs w:val="18"/>
                <w:lang w:val="ka-GE"/>
              </w:rPr>
              <w:t>1752,6</w:t>
            </w:r>
          </w:p>
        </w:tc>
        <w:tc>
          <w:tcPr>
            <w:tcW w:w="689" w:type="pct"/>
            <w:tcBorders>
              <w:top w:val="nil"/>
              <w:left w:val="nil"/>
              <w:bottom w:val="single" w:sz="4" w:space="0" w:color="auto"/>
              <w:right w:val="single" w:sz="4" w:space="0" w:color="auto"/>
            </w:tcBorders>
            <w:shd w:val="clear" w:color="000000" w:fill="FFFFFF"/>
            <w:vAlign w:val="center"/>
          </w:tcPr>
          <w:p w14:paraId="1DEEA7DF" w14:textId="45765D61"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1752,6</w:t>
            </w:r>
          </w:p>
        </w:tc>
      </w:tr>
      <w:tr w:rsidR="00AB5AAC" w:rsidRPr="00C80470" w14:paraId="395755E9"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06A9647"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413F783"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7D0B2EA2" w14:textId="25F8ED6E"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808,5</w:t>
            </w:r>
          </w:p>
        </w:tc>
        <w:tc>
          <w:tcPr>
            <w:tcW w:w="689" w:type="pct"/>
            <w:tcBorders>
              <w:top w:val="nil"/>
              <w:left w:val="nil"/>
              <w:bottom w:val="single" w:sz="4" w:space="0" w:color="auto"/>
              <w:right w:val="single" w:sz="4" w:space="0" w:color="auto"/>
            </w:tcBorders>
            <w:shd w:val="clear" w:color="000000" w:fill="FFFFFF"/>
            <w:vAlign w:val="center"/>
          </w:tcPr>
          <w:p w14:paraId="3108F915" w14:textId="61F4C795"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719,6</w:t>
            </w:r>
          </w:p>
        </w:tc>
        <w:tc>
          <w:tcPr>
            <w:tcW w:w="689" w:type="pct"/>
            <w:tcBorders>
              <w:top w:val="nil"/>
              <w:left w:val="nil"/>
              <w:bottom w:val="single" w:sz="4" w:space="0" w:color="auto"/>
              <w:right w:val="single" w:sz="4" w:space="0" w:color="auto"/>
            </w:tcBorders>
            <w:shd w:val="clear" w:color="000000" w:fill="FFFFFF"/>
            <w:vAlign w:val="center"/>
          </w:tcPr>
          <w:p w14:paraId="40487AC3" w14:textId="178B04F4" w:rsidR="00AB5AAC" w:rsidRPr="006136F4" w:rsidRDefault="00AB5AAC" w:rsidP="00AB5AAC">
            <w:pPr>
              <w:jc w:val="center"/>
              <w:rPr>
                <w:rFonts w:ascii="Sylfaen" w:hAnsi="Sylfaen" w:cs="Arial"/>
                <w:sz w:val="18"/>
                <w:szCs w:val="18"/>
                <w:lang w:val="ka-GE"/>
              </w:rPr>
            </w:pPr>
            <w:r>
              <w:rPr>
                <w:rFonts w:ascii="Sylfaen" w:hAnsi="Sylfaen" w:cs="Arial"/>
                <w:sz w:val="18"/>
                <w:szCs w:val="18"/>
                <w:lang w:val="ka-GE"/>
              </w:rPr>
              <w:t>859,4</w:t>
            </w:r>
          </w:p>
        </w:tc>
        <w:tc>
          <w:tcPr>
            <w:tcW w:w="689" w:type="pct"/>
            <w:tcBorders>
              <w:top w:val="nil"/>
              <w:left w:val="nil"/>
              <w:bottom w:val="single" w:sz="4" w:space="0" w:color="auto"/>
              <w:right w:val="single" w:sz="4" w:space="0" w:color="auto"/>
            </w:tcBorders>
            <w:shd w:val="clear" w:color="000000" w:fill="FFFFFF"/>
            <w:vAlign w:val="center"/>
          </w:tcPr>
          <w:p w14:paraId="379A6667" w14:textId="5B00329C"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1003,9</w:t>
            </w:r>
          </w:p>
        </w:tc>
      </w:tr>
      <w:tr w:rsidR="00AB5AAC" w:rsidRPr="00C80470" w14:paraId="62CC9580"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68792F9"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A1E57A9"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7915DC3C" w14:textId="411C13C9"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6AEF516" w14:textId="36F09911"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0FD409C" w14:textId="1DDCF68D" w:rsidR="00AB5AAC" w:rsidRPr="00601A36" w:rsidRDefault="00AB5AAC" w:rsidP="00AB5AAC">
            <w:pPr>
              <w:jc w:val="center"/>
              <w:rPr>
                <w:rFonts w:ascii="Sylfaen" w:hAnsi="Sylfaen" w:cs="Arial"/>
                <w:sz w:val="18"/>
                <w:szCs w:val="18"/>
                <w:lang w:val="ka-GE"/>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EA45E90" w14:textId="6A19E335"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0,0</w:t>
            </w:r>
          </w:p>
        </w:tc>
      </w:tr>
      <w:tr w:rsidR="00AB5AAC" w:rsidRPr="00C80470" w14:paraId="36A326A1"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D902B83"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7EE21C86"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სუბსიდიები</w:t>
            </w:r>
          </w:p>
        </w:tc>
        <w:tc>
          <w:tcPr>
            <w:tcW w:w="689" w:type="pct"/>
            <w:tcBorders>
              <w:top w:val="nil"/>
              <w:left w:val="nil"/>
              <w:bottom w:val="single" w:sz="4" w:space="0" w:color="auto"/>
              <w:right w:val="single" w:sz="4" w:space="0" w:color="auto"/>
            </w:tcBorders>
            <w:shd w:val="clear" w:color="000000" w:fill="FFFFFF"/>
            <w:vAlign w:val="center"/>
          </w:tcPr>
          <w:p w14:paraId="436D3C03" w14:textId="3196AA9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0A41854" w14:textId="7C1B762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4246352B" w14:textId="44910725"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1A72869E" w14:textId="0ACBE0D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r>
      <w:tr w:rsidR="00AB5AAC" w:rsidRPr="00C80470" w14:paraId="6950A66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2C0DB00D"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427BA17"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გრანტები</w:t>
            </w:r>
          </w:p>
        </w:tc>
        <w:tc>
          <w:tcPr>
            <w:tcW w:w="689" w:type="pct"/>
            <w:tcBorders>
              <w:top w:val="nil"/>
              <w:left w:val="nil"/>
              <w:bottom w:val="single" w:sz="4" w:space="0" w:color="auto"/>
              <w:right w:val="single" w:sz="4" w:space="0" w:color="auto"/>
            </w:tcBorders>
            <w:shd w:val="clear" w:color="000000" w:fill="FFFFFF"/>
            <w:vAlign w:val="center"/>
          </w:tcPr>
          <w:p w14:paraId="231AD641" w14:textId="6BE48E11"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79A438B" w14:textId="3A2B1B69"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541E13B8" w14:textId="22C76117"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c>
          <w:tcPr>
            <w:tcW w:w="689" w:type="pct"/>
            <w:tcBorders>
              <w:top w:val="nil"/>
              <w:left w:val="nil"/>
              <w:bottom w:val="single" w:sz="4" w:space="0" w:color="auto"/>
              <w:right w:val="single" w:sz="4" w:space="0" w:color="auto"/>
            </w:tcBorders>
            <w:shd w:val="clear" w:color="000000" w:fill="FFFFFF"/>
            <w:vAlign w:val="center"/>
          </w:tcPr>
          <w:p w14:paraId="20E76D16" w14:textId="55E46FF1" w:rsidR="00AB5AAC" w:rsidRPr="00C80470" w:rsidRDefault="00AB5AAC" w:rsidP="00AB5AAC">
            <w:pPr>
              <w:jc w:val="center"/>
              <w:rPr>
                <w:rFonts w:ascii="Sylfaen" w:hAnsi="Sylfaen" w:cs="Arial"/>
                <w:sz w:val="18"/>
                <w:szCs w:val="18"/>
              </w:rPr>
            </w:pPr>
            <w:r>
              <w:rPr>
                <w:rFonts w:ascii="Sylfaen" w:hAnsi="Sylfaen" w:cs="Arial"/>
                <w:sz w:val="18"/>
                <w:szCs w:val="18"/>
                <w:lang w:val="ka-GE"/>
              </w:rPr>
              <w:t>0,0</w:t>
            </w:r>
          </w:p>
        </w:tc>
      </w:tr>
      <w:tr w:rsidR="00AB5AAC" w:rsidRPr="00C80470" w14:paraId="0344852A"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63D0251B"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432C724C" w14:textId="6DA6A539" w:rsidR="00AB5AAC" w:rsidRPr="00C80470" w:rsidRDefault="00AB5AAC" w:rsidP="00AB5AAC">
            <w:pPr>
              <w:rPr>
                <w:rFonts w:ascii="Sylfaen" w:hAnsi="Sylfaen" w:cs="Arial"/>
                <w:sz w:val="18"/>
                <w:szCs w:val="18"/>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B29A042" w14:textId="5EA8A74F"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45,0</w:t>
            </w:r>
          </w:p>
        </w:tc>
        <w:tc>
          <w:tcPr>
            <w:tcW w:w="689" w:type="pct"/>
            <w:tcBorders>
              <w:top w:val="nil"/>
              <w:left w:val="nil"/>
              <w:bottom w:val="single" w:sz="4" w:space="0" w:color="auto"/>
              <w:right w:val="single" w:sz="4" w:space="0" w:color="auto"/>
            </w:tcBorders>
            <w:shd w:val="clear" w:color="000000" w:fill="FFFFFF"/>
            <w:vAlign w:val="center"/>
          </w:tcPr>
          <w:p w14:paraId="26F5C4DE" w14:textId="1DC09B9A"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48,0</w:t>
            </w:r>
          </w:p>
        </w:tc>
        <w:tc>
          <w:tcPr>
            <w:tcW w:w="689" w:type="pct"/>
            <w:tcBorders>
              <w:top w:val="nil"/>
              <w:left w:val="nil"/>
              <w:bottom w:val="single" w:sz="4" w:space="0" w:color="auto"/>
              <w:right w:val="single" w:sz="4" w:space="0" w:color="auto"/>
            </w:tcBorders>
            <w:shd w:val="clear" w:color="000000" w:fill="FFFFFF"/>
            <w:vAlign w:val="center"/>
          </w:tcPr>
          <w:p w14:paraId="3D8E37AA" w14:textId="5D073B6E" w:rsidR="00AB5AAC" w:rsidRPr="00601A36" w:rsidRDefault="00AB5AAC" w:rsidP="00AB5AAC">
            <w:pPr>
              <w:jc w:val="center"/>
              <w:rPr>
                <w:rFonts w:ascii="Sylfaen" w:hAnsi="Sylfaen" w:cs="Arial"/>
                <w:sz w:val="18"/>
                <w:szCs w:val="18"/>
                <w:lang w:val="ka-GE"/>
              </w:rPr>
            </w:pPr>
            <w:r>
              <w:rPr>
                <w:rFonts w:ascii="Sylfaen" w:hAnsi="Sylfaen" w:cs="Arial"/>
                <w:sz w:val="18"/>
                <w:szCs w:val="18"/>
                <w:lang w:val="ka-GE"/>
              </w:rPr>
              <w:t>48,0</w:t>
            </w:r>
          </w:p>
        </w:tc>
        <w:tc>
          <w:tcPr>
            <w:tcW w:w="689" w:type="pct"/>
            <w:tcBorders>
              <w:top w:val="nil"/>
              <w:left w:val="nil"/>
              <w:bottom w:val="single" w:sz="4" w:space="0" w:color="auto"/>
              <w:right w:val="single" w:sz="4" w:space="0" w:color="auto"/>
            </w:tcBorders>
            <w:shd w:val="clear" w:color="000000" w:fill="FFFFFF"/>
            <w:vAlign w:val="center"/>
          </w:tcPr>
          <w:p w14:paraId="13FA4562" w14:textId="21551AC3"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48,0</w:t>
            </w:r>
          </w:p>
        </w:tc>
      </w:tr>
      <w:tr w:rsidR="00AB5AAC" w:rsidRPr="00C80470" w14:paraId="59FD5AF2"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560CAD36"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3F5DCAC2" w14:textId="77777777" w:rsidR="00AB5AAC" w:rsidRPr="00C80470" w:rsidRDefault="00AB5AAC" w:rsidP="00AB5AAC">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0C383BA9" w14:textId="03DC848B" w:rsidR="00AB5AAC" w:rsidRPr="007952B9" w:rsidRDefault="00AB5AAC" w:rsidP="00AB5AAC">
            <w:pPr>
              <w:jc w:val="center"/>
              <w:rPr>
                <w:rFonts w:ascii="Sylfaen" w:hAnsi="Sylfaen" w:cs="Arial"/>
                <w:sz w:val="18"/>
                <w:szCs w:val="18"/>
                <w:lang w:val="ka-GE"/>
              </w:rPr>
            </w:pPr>
            <w:r>
              <w:rPr>
                <w:rFonts w:ascii="Sylfaen" w:hAnsi="Sylfaen" w:cs="Arial"/>
                <w:sz w:val="18"/>
                <w:szCs w:val="18"/>
                <w:lang w:val="ka-GE"/>
              </w:rPr>
              <w:t>22,0</w:t>
            </w:r>
          </w:p>
        </w:tc>
        <w:tc>
          <w:tcPr>
            <w:tcW w:w="689" w:type="pct"/>
            <w:tcBorders>
              <w:top w:val="nil"/>
              <w:left w:val="nil"/>
              <w:bottom w:val="single" w:sz="4" w:space="0" w:color="auto"/>
              <w:right w:val="single" w:sz="4" w:space="0" w:color="auto"/>
            </w:tcBorders>
            <w:shd w:val="clear" w:color="000000" w:fill="FFFFFF"/>
            <w:vAlign w:val="center"/>
          </w:tcPr>
          <w:p w14:paraId="64558B4C" w14:textId="5474770C"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22,0</w:t>
            </w:r>
          </w:p>
        </w:tc>
        <w:tc>
          <w:tcPr>
            <w:tcW w:w="689" w:type="pct"/>
            <w:tcBorders>
              <w:top w:val="nil"/>
              <w:left w:val="nil"/>
              <w:bottom w:val="single" w:sz="4" w:space="0" w:color="auto"/>
              <w:right w:val="single" w:sz="4" w:space="0" w:color="auto"/>
            </w:tcBorders>
            <w:shd w:val="clear" w:color="000000" w:fill="FFFFFF"/>
            <w:vAlign w:val="center"/>
          </w:tcPr>
          <w:p w14:paraId="40CDD8B2" w14:textId="1BF1DB6D"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22,0</w:t>
            </w:r>
          </w:p>
        </w:tc>
        <w:tc>
          <w:tcPr>
            <w:tcW w:w="689" w:type="pct"/>
            <w:tcBorders>
              <w:top w:val="nil"/>
              <w:left w:val="nil"/>
              <w:bottom w:val="single" w:sz="4" w:space="0" w:color="auto"/>
              <w:right w:val="single" w:sz="4" w:space="0" w:color="auto"/>
            </w:tcBorders>
            <w:shd w:val="clear" w:color="000000" w:fill="FFFFFF"/>
            <w:vAlign w:val="center"/>
          </w:tcPr>
          <w:p w14:paraId="33FF08B2" w14:textId="724236D3"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25,0</w:t>
            </w:r>
          </w:p>
        </w:tc>
      </w:tr>
      <w:tr w:rsidR="00AB5AAC" w:rsidRPr="00C80470" w14:paraId="535B9FE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6796DE49"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1DA97B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89" w:type="pct"/>
            <w:tcBorders>
              <w:top w:val="nil"/>
              <w:left w:val="nil"/>
              <w:bottom w:val="single" w:sz="4" w:space="0" w:color="auto"/>
              <w:right w:val="single" w:sz="4" w:space="0" w:color="auto"/>
            </w:tcBorders>
            <w:shd w:val="clear" w:color="000000" w:fill="FFFFFF"/>
            <w:vAlign w:val="center"/>
          </w:tcPr>
          <w:p w14:paraId="59FA6732" w14:textId="3E91310E" w:rsidR="00AB5AAC" w:rsidRPr="00C80470" w:rsidRDefault="00AB5AAC" w:rsidP="00AB5AAC">
            <w:pPr>
              <w:jc w:val="center"/>
              <w:rPr>
                <w:rFonts w:ascii="Sylfaen" w:hAnsi="Sylfaen" w:cs="Arial"/>
                <w:b/>
                <w:bCs/>
                <w:sz w:val="18"/>
                <w:szCs w:val="18"/>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7655D9B4" w14:textId="6313AB78" w:rsidR="00AB5AAC" w:rsidRPr="00AC75C1" w:rsidRDefault="00AB5AAC" w:rsidP="00AB5AAC">
            <w:pPr>
              <w:jc w:val="center"/>
              <w:rPr>
                <w:rFonts w:ascii="Sylfaen" w:hAnsi="Sylfaen" w:cs="Arial"/>
                <w:b/>
                <w:bCs/>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568DC7D9" w14:textId="04A5FC14" w:rsidR="00AB5AAC" w:rsidRPr="00601A36" w:rsidRDefault="00AB5AAC" w:rsidP="00AB5AAC">
            <w:pPr>
              <w:jc w:val="center"/>
              <w:rPr>
                <w:rFonts w:ascii="Sylfaen" w:hAnsi="Sylfaen" w:cs="Arial"/>
                <w:b/>
                <w:bCs/>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1838BA9C" w14:textId="6EC44ACD" w:rsidR="00AB5AAC" w:rsidRPr="00C80470" w:rsidRDefault="00AB5AAC" w:rsidP="00AB5AAC">
            <w:pPr>
              <w:jc w:val="center"/>
              <w:rPr>
                <w:rFonts w:ascii="Sylfaen" w:hAnsi="Sylfaen" w:cs="Arial"/>
                <w:b/>
                <w:bCs/>
                <w:sz w:val="18"/>
                <w:szCs w:val="18"/>
              </w:rPr>
            </w:pPr>
            <w:r>
              <w:rPr>
                <w:rFonts w:ascii="Sylfaen" w:hAnsi="Sylfaen" w:cs="Arial"/>
                <w:sz w:val="18"/>
                <w:szCs w:val="18"/>
                <w:lang w:val="ka-GE"/>
              </w:rPr>
              <w:t>25,0</w:t>
            </w:r>
          </w:p>
        </w:tc>
      </w:tr>
      <w:tr w:rsidR="00AB5AAC" w:rsidRPr="00C80470" w14:paraId="58E726A4"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D133C35"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5F9B9C8"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89" w:type="pct"/>
            <w:tcBorders>
              <w:top w:val="nil"/>
              <w:left w:val="nil"/>
              <w:bottom w:val="single" w:sz="4" w:space="0" w:color="auto"/>
              <w:right w:val="single" w:sz="4" w:space="0" w:color="auto"/>
            </w:tcBorders>
            <w:shd w:val="clear" w:color="000000" w:fill="FFFFFF"/>
            <w:vAlign w:val="center"/>
          </w:tcPr>
          <w:p w14:paraId="385929AA" w14:textId="589DD948"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4FA029D6" w14:textId="45D90AD4" w:rsidR="00AB5AAC" w:rsidRPr="00AC75C1" w:rsidRDefault="00AB5AAC" w:rsidP="00AB5AAC">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4E71D0BB" w14:textId="32D6B5FB" w:rsidR="00AB5AAC" w:rsidRPr="00601A36" w:rsidRDefault="00AB5AAC" w:rsidP="00AB5AAC">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7F61758A" w14:textId="28E620F6" w:rsidR="00AB5AAC" w:rsidRPr="00AB5AAC" w:rsidRDefault="00AB5AAC" w:rsidP="00AB5AAC">
            <w:pPr>
              <w:jc w:val="center"/>
              <w:rPr>
                <w:rFonts w:ascii="Sylfaen" w:hAnsi="Sylfaen" w:cs="Arial"/>
                <w:sz w:val="18"/>
                <w:szCs w:val="18"/>
                <w:lang w:val="ka-GE"/>
              </w:rPr>
            </w:pPr>
            <w:r>
              <w:rPr>
                <w:rFonts w:ascii="Sylfaen" w:hAnsi="Sylfaen" w:cs="Arial"/>
                <w:sz w:val="18"/>
                <w:szCs w:val="18"/>
                <w:lang w:val="ka-GE"/>
              </w:rPr>
              <w:t>25,0</w:t>
            </w:r>
          </w:p>
        </w:tc>
      </w:tr>
      <w:tr w:rsidR="00AB5AAC" w:rsidRPr="00C80470" w14:paraId="657CFE88"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36C256FE"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89019F3" w14:textId="77777777" w:rsidR="00AB5AAC" w:rsidRPr="00C80470" w:rsidRDefault="00AB5AAC" w:rsidP="00AB5AAC">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89" w:type="pct"/>
            <w:tcBorders>
              <w:top w:val="nil"/>
              <w:left w:val="nil"/>
              <w:bottom w:val="single" w:sz="4" w:space="0" w:color="auto"/>
              <w:right w:val="single" w:sz="4" w:space="0" w:color="auto"/>
            </w:tcBorders>
            <w:shd w:val="clear" w:color="000000" w:fill="FFFFFF"/>
            <w:vAlign w:val="center"/>
          </w:tcPr>
          <w:p w14:paraId="2B406AA7" w14:textId="7B82D612"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148474E" w14:textId="65A4BA10"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CE475D8" w14:textId="2089E862" w:rsidR="00AB5AAC" w:rsidRPr="00C80470" w:rsidRDefault="00AB5AAC" w:rsidP="00AB5AAC">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389B8A2" w14:textId="2D25DC87" w:rsidR="00AB5AAC" w:rsidRPr="00C80470" w:rsidRDefault="00AB5AAC" w:rsidP="00AB5AAC">
            <w:pPr>
              <w:jc w:val="center"/>
              <w:rPr>
                <w:rFonts w:ascii="Sylfaen" w:hAnsi="Sylfaen" w:cs="Arial"/>
                <w:b/>
                <w:bCs/>
                <w:sz w:val="18"/>
                <w:szCs w:val="18"/>
              </w:rPr>
            </w:pPr>
          </w:p>
        </w:tc>
      </w:tr>
      <w:tr w:rsidR="00AB5AAC" w:rsidRPr="00C80470" w14:paraId="4E35E2ED"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73DA5E4" w14:textId="77777777" w:rsidR="00AB5AAC" w:rsidRPr="00C80470" w:rsidRDefault="00AB5AAC" w:rsidP="00AB5AAC">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311C051" w14:textId="77777777" w:rsidR="00AB5AAC" w:rsidRPr="00C80470" w:rsidRDefault="00AB5AAC" w:rsidP="00AB5AAC">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89" w:type="pct"/>
            <w:tcBorders>
              <w:top w:val="nil"/>
              <w:left w:val="nil"/>
              <w:bottom w:val="single" w:sz="4" w:space="0" w:color="auto"/>
              <w:right w:val="single" w:sz="4" w:space="0" w:color="auto"/>
            </w:tcBorders>
            <w:shd w:val="clear" w:color="000000" w:fill="FFFFFF"/>
            <w:vAlign w:val="center"/>
          </w:tcPr>
          <w:p w14:paraId="3B0BCEE0" w14:textId="3E33B5B3"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4F0C2CFC" w14:textId="56C427B2"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1268F93" w14:textId="7D26DB9E" w:rsidR="00AB5AAC" w:rsidRPr="00C80470" w:rsidRDefault="00AB5AAC" w:rsidP="00AB5AAC">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F5EAD94" w14:textId="655B5DB5" w:rsidR="00AB5AAC" w:rsidRPr="00C80470" w:rsidRDefault="00AB5AAC" w:rsidP="00AB5AAC">
            <w:pPr>
              <w:jc w:val="center"/>
              <w:rPr>
                <w:rFonts w:ascii="Sylfaen" w:hAnsi="Sylfaen" w:cs="Arial"/>
                <w:sz w:val="18"/>
                <w:szCs w:val="18"/>
              </w:rPr>
            </w:pPr>
          </w:p>
        </w:tc>
      </w:tr>
    </w:tbl>
    <w:p w14:paraId="368E7302" w14:textId="044F87FA" w:rsidR="000E7AD3" w:rsidRDefault="000E7AD3" w:rsidP="000E7AD3">
      <w:pPr>
        <w:ind w:left="-90" w:firstLine="360"/>
        <w:jc w:val="both"/>
        <w:rPr>
          <w:rFonts w:ascii="Sylfaen" w:hAnsi="Sylfaen"/>
          <w:noProof/>
          <w:lang w:val="ka-GE"/>
        </w:rPr>
      </w:pPr>
    </w:p>
    <w:tbl>
      <w:tblPr>
        <w:tblW w:w="5000" w:type="pct"/>
        <w:tblLook w:val="04A0" w:firstRow="1" w:lastRow="0" w:firstColumn="1" w:lastColumn="0" w:noHBand="0" w:noVBand="1"/>
      </w:tblPr>
      <w:tblGrid>
        <w:gridCol w:w="782"/>
        <w:gridCol w:w="6100"/>
        <w:gridCol w:w="2113"/>
        <w:gridCol w:w="2113"/>
        <w:gridCol w:w="2113"/>
        <w:gridCol w:w="2113"/>
      </w:tblGrid>
      <w:tr w:rsidR="005604F2" w:rsidRPr="00C80470" w14:paraId="68360BC6" w14:textId="77777777" w:rsidTr="00302901">
        <w:trPr>
          <w:trHeight w:val="45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0CBF491D" w14:textId="77777777" w:rsidR="005604F2" w:rsidRPr="00C80470" w:rsidRDefault="005604F2" w:rsidP="0072570B">
            <w:pPr>
              <w:jc w:val="center"/>
              <w:rPr>
                <w:rFonts w:ascii="LitNusx" w:hAnsi="LitNusx" w:cs="Arial"/>
                <w:b/>
                <w:bCs/>
                <w:sz w:val="16"/>
                <w:szCs w:val="16"/>
              </w:rPr>
            </w:pPr>
            <w:r w:rsidRPr="00C80470">
              <w:rPr>
                <w:rFonts w:ascii="LitNusx" w:hAnsi="LitNusx" w:cs="Arial"/>
                <w:b/>
                <w:bCs/>
                <w:sz w:val="16"/>
                <w:szCs w:val="16"/>
              </w:rPr>
              <w:t>01 01 03</w:t>
            </w:r>
          </w:p>
        </w:tc>
        <w:tc>
          <w:tcPr>
            <w:tcW w:w="1989" w:type="pct"/>
            <w:tcBorders>
              <w:top w:val="nil"/>
              <w:left w:val="nil"/>
              <w:bottom w:val="single" w:sz="4" w:space="0" w:color="auto"/>
              <w:right w:val="single" w:sz="4" w:space="0" w:color="auto"/>
            </w:tcBorders>
            <w:shd w:val="clear" w:color="000000" w:fill="FFFFFF"/>
            <w:vAlign w:val="center"/>
            <w:hideMark/>
          </w:tcPr>
          <w:p w14:paraId="21648E9E" w14:textId="77777777" w:rsidR="005604F2" w:rsidRPr="00C80470" w:rsidRDefault="005604F2" w:rsidP="0072570B">
            <w:pPr>
              <w:jc w:val="center"/>
              <w:rPr>
                <w:rFonts w:ascii="Sylfaen" w:hAnsi="Sylfaen" w:cs="Arial"/>
                <w:b/>
                <w:bCs/>
                <w:sz w:val="18"/>
                <w:szCs w:val="18"/>
              </w:rPr>
            </w:pPr>
            <w:r w:rsidRPr="00C80470">
              <w:rPr>
                <w:rFonts w:ascii="Sylfaen" w:hAnsi="Sylfaen" w:cs="Arial"/>
                <w:b/>
                <w:bCs/>
                <w:sz w:val="18"/>
                <w:szCs w:val="18"/>
              </w:rPr>
              <w:t>სამხედრო აღრიცხვისა და გაწვევის სამსახური</w:t>
            </w:r>
          </w:p>
        </w:tc>
        <w:tc>
          <w:tcPr>
            <w:tcW w:w="689" w:type="pct"/>
            <w:tcBorders>
              <w:top w:val="nil"/>
              <w:left w:val="nil"/>
              <w:bottom w:val="single" w:sz="4" w:space="0" w:color="auto"/>
              <w:right w:val="single" w:sz="4" w:space="0" w:color="auto"/>
            </w:tcBorders>
            <w:shd w:val="clear" w:color="000000" w:fill="FFFFFF"/>
            <w:vAlign w:val="center"/>
          </w:tcPr>
          <w:p w14:paraId="29BFF5E7" w14:textId="0B317666" w:rsidR="005604F2" w:rsidRPr="002C0BD8" w:rsidRDefault="00EF38A4" w:rsidP="002C0BD8">
            <w:pPr>
              <w:jc w:val="center"/>
              <w:rPr>
                <w:rFonts w:ascii="Sylfaen" w:hAnsi="Sylfaen" w:cs="Arial"/>
                <w:b/>
                <w:bCs/>
                <w:sz w:val="18"/>
                <w:szCs w:val="18"/>
                <w:lang w:val="ka-GE"/>
              </w:rPr>
            </w:pPr>
            <w:r>
              <w:rPr>
                <w:rFonts w:ascii="Sylfaen" w:hAnsi="Sylfaen" w:cs="Arial"/>
                <w:b/>
                <w:bCs/>
                <w:sz w:val="18"/>
                <w:szCs w:val="18"/>
                <w:lang w:val="ka-GE"/>
              </w:rPr>
              <w:t>96,0</w:t>
            </w:r>
          </w:p>
        </w:tc>
        <w:tc>
          <w:tcPr>
            <w:tcW w:w="689" w:type="pct"/>
            <w:tcBorders>
              <w:top w:val="nil"/>
              <w:left w:val="nil"/>
              <w:bottom w:val="single" w:sz="4" w:space="0" w:color="auto"/>
              <w:right w:val="single" w:sz="4" w:space="0" w:color="auto"/>
            </w:tcBorders>
            <w:shd w:val="clear" w:color="000000" w:fill="FFFFFF"/>
            <w:vAlign w:val="center"/>
          </w:tcPr>
          <w:p w14:paraId="444962BA" w14:textId="55557FE1" w:rsidR="005604F2" w:rsidRPr="00FD0526" w:rsidRDefault="00EF38A4" w:rsidP="00EF38A4">
            <w:pPr>
              <w:jc w:val="center"/>
              <w:rPr>
                <w:rFonts w:ascii="Sylfaen" w:hAnsi="Sylfaen" w:cs="Arial"/>
                <w:b/>
                <w:bCs/>
                <w:sz w:val="18"/>
                <w:szCs w:val="18"/>
                <w:lang w:val="ka-GE"/>
              </w:rPr>
            </w:pPr>
            <w:r>
              <w:rPr>
                <w:rFonts w:ascii="Sylfaen" w:hAnsi="Sylfaen" w:cs="Arial"/>
                <w:b/>
                <w:bCs/>
                <w:sz w:val="18"/>
                <w:szCs w:val="18"/>
                <w:lang w:val="ka-GE"/>
              </w:rPr>
              <w:t>101,3</w:t>
            </w:r>
          </w:p>
        </w:tc>
        <w:tc>
          <w:tcPr>
            <w:tcW w:w="689" w:type="pct"/>
            <w:tcBorders>
              <w:top w:val="nil"/>
              <w:left w:val="nil"/>
              <w:bottom w:val="single" w:sz="4" w:space="0" w:color="auto"/>
              <w:right w:val="single" w:sz="4" w:space="0" w:color="auto"/>
            </w:tcBorders>
            <w:shd w:val="clear" w:color="000000" w:fill="FFFFFF"/>
            <w:vAlign w:val="center"/>
          </w:tcPr>
          <w:p w14:paraId="4E5D622B" w14:textId="772A7DA9" w:rsidR="005604F2" w:rsidRPr="00601A36" w:rsidRDefault="00EF38A4" w:rsidP="00EF38A4">
            <w:pPr>
              <w:jc w:val="center"/>
              <w:rPr>
                <w:rFonts w:ascii="Sylfaen" w:hAnsi="Sylfaen" w:cs="Arial"/>
                <w:b/>
                <w:bCs/>
                <w:sz w:val="18"/>
                <w:szCs w:val="18"/>
                <w:lang w:val="ka-GE"/>
              </w:rPr>
            </w:pPr>
            <w:r>
              <w:rPr>
                <w:rFonts w:ascii="Sylfaen" w:hAnsi="Sylfaen" w:cs="Arial"/>
                <w:b/>
                <w:bCs/>
                <w:sz w:val="18"/>
                <w:szCs w:val="18"/>
                <w:lang w:val="ka-GE"/>
              </w:rPr>
              <w:t>106,8</w:t>
            </w:r>
          </w:p>
        </w:tc>
        <w:tc>
          <w:tcPr>
            <w:tcW w:w="689" w:type="pct"/>
            <w:tcBorders>
              <w:top w:val="nil"/>
              <w:left w:val="nil"/>
              <w:bottom w:val="single" w:sz="4" w:space="0" w:color="auto"/>
              <w:right w:val="single" w:sz="4" w:space="0" w:color="auto"/>
            </w:tcBorders>
            <w:shd w:val="clear" w:color="000000" w:fill="FFFFFF"/>
            <w:vAlign w:val="center"/>
          </w:tcPr>
          <w:p w14:paraId="6F8BFB56" w14:textId="7DAC983E" w:rsidR="005604F2" w:rsidRPr="00C80470" w:rsidRDefault="00EF38A4" w:rsidP="0004121E">
            <w:pPr>
              <w:jc w:val="center"/>
              <w:rPr>
                <w:rFonts w:ascii="Sylfaen" w:hAnsi="Sylfaen" w:cs="Arial"/>
                <w:b/>
                <w:bCs/>
                <w:sz w:val="18"/>
                <w:szCs w:val="18"/>
              </w:rPr>
            </w:pPr>
            <w:r>
              <w:rPr>
                <w:rFonts w:ascii="Sylfaen" w:hAnsi="Sylfaen" w:cs="Arial"/>
                <w:b/>
                <w:bCs/>
                <w:sz w:val="18"/>
                <w:szCs w:val="18"/>
                <w:lang w:val="ka-GE"/>
              </w:rPr>
              <w:t>112,3</w:t>
            </w:r>
          </w:p>
        </w:tc>
      </w:tr>
      <w:tr w:rsidR="00EF38A4" w:rsidRPr="00C80470" w14:paraId="7C08EFA5"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7C6E9CBE"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A8021DB"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609F99B6" w14:textId="3AAE0E5E" w:rsidR="00EF38A4" w:rsidRPr="002C0BD8" w:rsidRDefault="00EF38A4" w:rsidP="00EF38A4">
            <w:pPr>
              <w:jc w:val="center"/>
              <w:rPr>
                <w:rFonts w:ascii="Sylfaen" w:hAnsi="Sylfaen" w:cs="Arial"/>
                <w:b/>
                <w:bCs/>
                <w:sz w:val="18"/>
                <w:szCs w:val="18"/>
                <w:lang w:val="ka-GE"/>
              </w:rPr>
            </w:pPr>
            <w:r>
              <w:rPr>
                <w:rFonts w:ascii="Sylfaen" w:hAnsi="Sylfaen" w:cs="Arial"/>
                <w:b/>
                <w:bCs/>
                <w:sz w:val="18"/>
                <w:szCs w:val="18"/>
                <w:lang w:val="ka-GE"/>
              </w:rPr>
              <w:t>96,0</w:t>
            </w:r>
          </w:p>
        </w:tc>
        <w:tc>
          <w:tcPr>
            <w:tcW w:w="689" w:type="pct"/>
            <w:tcBorders>
              <w:top w:val="nil"/>
              <w:left w:val="nil"/>
              <w:bottom w:val="single" w:sz="4" w:space="0" w:color="auto"/>
              <w:right w:val="single" w:sz="4" w:space="0" w:color="auto"/>
            </w:tcBorders>
            <w:shd w:val="clear" w:color="000000" w:fill="FFFFFF"/>
            <w:vAlign w:val="center"/>
          </w:tcPr>
          <w:p w14:paraId="65D8BC13" w14:textId="426A040A" w:rsidR="00EF38A4" w:rsidRPr="00FD0526" w:rsidRDefault="00EF38A4" w:rsidP="00EF38A4">
            <w:pPr>
              <w:jc w:val="center"/>
              <w:rPr>
                <w:rFonts w:ascii="Sylfaen" w:hAnsi="Sylfaen" w:cs="Arial"/>
                <w:b/>
                <w:bCs/>
                <w:sz w:val="18"/>
                <w:szCs w:val="18"/>
                <w:lang w:val="ka-GE"/>
              </w:rPr>
            </w:pPr>
            <w:r>
              <w:rPr>
                <w:rFonts w:ascii="Sylfaen" w:hAnsi="Sylfaen" w:cs="Arial"/>
                <w:b/>
                <w:bCs/>
                <w:sz w:val="18"/>
                <w:szCs w:val="18"/>
                <w:lang w:val="ka-GE"/>
              </w:rPr>
              <w:t>101,3</w:t>
            </w:r>
          </w:p>
        </w:tc>
        <w:tc>
          <w:tcPr>
            <w:tcW w:w="689" w:type="pct"/>
            <w:tcBorders>
              <w:top w:val="nil"/>
              <w:left w:val="nil"/>
              <w:bottom w:val="single" w:sz="4" w:space="0" w:color="auto"/>
              <w:right w:val="single" w:sz="4" w:space="0" w:color="auto"/>
            </w:tcBorders>
            <w:shd w:val="clear" w:color="000000" w:fill="FFFFFF"/>
            <w:vAlign w:val="center"/>
          </w:tcPr>
          <w:p w14:paraId="46B40064" w14:textId="7829CFF1" w:rsidR="00EF38A4" w:rsidRPr="00601A36" w:rsidRDefault="00EF38A4" w:rsidP="00EF38A4">
            <w:pPr>
              <w:jc w:val="center"/>
              <w:rPr>
                <w:rFonts w:ascii="Sylfaen" w:hAnsi="Sylfaen" w:cs="Arial"/>
                <w:b/>
                <w:bCs/>
                <w:sz w:val="18"/>
                <w:szCs w:val="18"/>
                <w:lang w:val="ka-GE"/>
              </w:rPr>
            </w:pPr>
            <w:r>
              <w:rPr>
                <w:rFonts w:ascii="Sylfaen" w:hAnsi="Sylfaen" w:cs="Arial"/>
                <w:b/>
                <w:bCs/>
                <w:sz w:val="18"/>
                <w:szCs w:val="18"/>
                <w:lang w:val="ka-GE"/>
              </w:rPr>
              <w:t>106,8</w:t>
            </w:r>
          </w:p>
        </w:tc>
        <w:tc>
          <w:tcPr>
            <w:tcW w:w="689" w:type="pct"/>
            <w:tcBorders>
              <w:top w:val="nil"/>
              <w:left w:val="nil"/>
              <w:bottom w:val="single" w:sz="4" w:space="0" w:color="auto"/>
              <w:right w:val="single" w:sz="4" w:space="0" w:color="auto"/>
            </w:tcBorders>
            <w:shd w:val="clear" w:color="000000" w:fill="FFFFFF"/>
            <w:vAlign w:val="center"/>
          </w:tcPr>
          <w:p w14:paraId="027FCDDB" w14:textId="771B485C" w:rsidR="00EF38A4" w:rsidRPr="00C80470" w:rsidRDefault="00EF38A4" w:rsidP="00EF38A4">
            <w:pPr>
              <w:jc w:val="center"/>
              <w:rPr>
                <w:rFonts w:ascii="Sylfaen" w:hAnsi="Sylfaen" w:cs="Arial"/>
                <w:b/>
                <w:bCs/>
                <w:sz w:val="18"/>
                <w:szCs w:val="18"/>
              </w:rPr>
            </w:pPr>
            <w:r>
              <w:rPr>
                <w:rFonts w:ascii="Sylfaen" w:hAnsi="Sylfaen" w:cs="Arial"/>
                <w:b/>
                <w:bCs/>
                <w:sz w:val="18"/>
                <w:szCs w:val="18"/>
                <w:lang w:val="ka-GE"/>
              </w:rPr>
              <w:t>112,3</w:t>
            </w:r>
          </w:p>
        </w:tc>
      </w:tr>
      <w:tr w:rsidR="00EF38A4" w:rsidRPr="00C80470" w14:paraId="18797077"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DDE89C5"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D585302"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შრომის ანაზღაურება</w:t>
            </w:r>
          </w:p>
        </w:tc>
        <w:tc>
          <w:tcPr>
            <w:tcW w:w="689" w:type="pct"/>
            <w:tcBorders>
              <w:top w:val="nil"/>
              <w:left w:val="nil"/>
              <w:bottom w:val="single" w:sz="4" w:space="0" w:color="auto"/>
              <w:right w:val="single" w:sz="4" w:space="0" w:color="auto"/>
            </w:tcBorders>
            <w:shd w:val="clear" w:color="000000" w:fill="FFFFFF"/>
            <w:vAlign w:val="center"/>
          </w:tcPr>
          <w:p w14:paraId="20756B17" w14:textId="0B4412AD" w:rsidR="00EF38A4" w:rsidRPr="002C0BD8" w:rsidRDefault="00EF38A4" w:rsidP="00EF38A4">
            <w:pPr>
              <w:jc w:val="center"/>
              <w:rPr>
                <w:rFonts w:ascii="Sylfaen" w:hAnsi="Sylfaen" w:cs="Arial"/>
                <w:sz w:val="18"/>
                <w:szCs w:val="18"/>
                <w:lang w:val="ka-GE"/>
              </w:rPr>
            </w:pPr>
            <w:r>
              <w:rPr>
                <w:rFonts w:ascii="Sylfaen" w:hAnsi="Sylfaen" w:cs="Arial"/>
                <w:sz w:val="18"/>
                <w:szCs w:val="18"/>
                <w:lang w:val="ka-GE"/>
              </w:rPr>
              <w:t>71,28</w:t>
            </w:r>
          </w:p>
        </w:tc>
        <w:tc>
          <w:tcPr>
            <w:tcW w:w="689" w:type="pct"/>
            <w:tcBorders>
              <w:top w:val="nil"/>
              <w:left w:val="nil"/>
              <w:bottom w:val="single" w:sz="4" w:space="0" w:color="auto"/>
              <w:right w:val="single" w:sz="4" w:space="0" w:color="auto"/>
            </w:tcBorders>
            <w:shd w:val="clear" w:color="000000" w:fill="FFFFFF"/>
            <w:vAlign w:val="center"/>
          </w:tcPr>
          <w:p w14:paraId="539A1264" w14:textId="0F926691" w:rsidR="00EF38A4" w:rsidRPr="00FD0526" w:rsidRDefault="00EF38A4" w:rsidP="00EF38A4">
            <w:pPr>
              <w:jc w:val="center"/>
              <w:rPr>
                <w:rFonts w:ascii="Sylfaen" w:hAnsi="Sylfaen" w:cs="Arial"/>
                <w:sz w:val="18"/>
                <w:szCs w:val="18"/>
                <w:lang w:val="ka-GE"/>
              </w:rPr>
            </w:pPr>
            <w:r>
              <w:rPr>
                <w:rFonts w:ascii="Sylfaen" w:hAnsi="Sylfaen" w:cs="Arial"/>
                <w:sz w:val="18"/>
                <w:szCs w:val="18"/>
                <w:lang w:val="ka-GE"/>
              </w:rPr>
              <w:t>75,2</w:t>
            </w:r>
          </w:p>
        </w:tc>
        <w:tc>
          <w:tcPr>
            <w:tcW w:w="689" w:type="pct"/>
            <w:tcBorders>
              <w:top w:val="nil"/>
              <w:left w:val="nil"/>
              <w:bottom w:val="single" w:sz="4" w:space="0" w:color="auto"/>
              <w:right w:val="single" w:sz="4" w:space="0" w:color="auto"/>
            </w:tcBorders>
            <w:shd w:val="clear" w:color="000000" w:fill="FFFFFF"/>
            <w:vAlign w:val="center"/>
          </w:tcPr>
          <w:p w14:paraId="58C079A4" w14:textId="1D973076" w:rsidR="00EF38A4" w:rsidRPr="00601A36" w:rsidRDefault="00EF38A4" w:rsidP="00EF38A4">
            <w:pPr>
              <w:jc w:val="center"/>
              <w:rPr>
                <w:rFonts w:ascii="Sylfaen" w:hAnsi="Sylfaen" w:cs="Arial"/>
                <w:sz w:val="18"/>
                <w:szCs w:val="18"/>
                <w:lang w:val="ka-GE"/>
              </w:rPr>
            </w:pPr>
            <w:r>
              <w:rPr>
                <w:rFonts w:ascii="Sylfaen" w:hAnsi="Sylfaen" w:cs="Arial"/>
                <w:sz w:val="18"/>
                <w:szCs w:val="18"/>
                <w:lang w:val="ka-GE"/>
              </w:rPr>
              <w:t>75,2</w:t>
            </w:r>
          </w:p>
        </w:tc>
        <w:tc>
          <w:tcPr>
            <w:tcW w:w="689" w:type="pct"/>
            <w:tcBorders>
              <w:top w:val="nil"/>
              <w:left w:val="nil"/>
              <w:bottom w:val="single" w:sz="4" w:space="0" w:color="auto"/>
              <w:right w:val="single" w:sz="4" w:space="0" w:color="auto"/>
            </w:tcBorders>
            <w:shd w:val="clear" w:color="000000" w:fill="FFFFFF"/>
            <w:vAlign w:val="center"/>
          </w:tcPr>
          <w:p w14:paraId="6B077752" w14:textId="72241A14" w:rsidR="00EF38A4" w:rsidRPr="005E3EBB" w:rsidRDefault="00EF38A4" w:rsidP="00EF38A4">
            <w:pPr>
              <w:jc w:val="center"/>
              <w:rPr>
                <w:rFonts w:ascii="Sylfaen" w:hAnsi="Sylfaen" w:cs="Arial"/>
                <w:sz w:val="18"/>
                <w:szCs w:val="18"/>
                <w:lang w:val="ka-GE"/>
              </w:rPr>
            </w:pPr>
            <w:r>
              <w:rPr>
                <w:rFonts w:ascii="Sylfaen" w:hAnsi="Sylfaen" w:cs="Arial"/>
                <w:sz w:val="18"/>
                <w:szCs w:val="18"/>
                <w:lang w:val="ka-GE"/>
              </w:rPr>
              <w:t>75,2</w:t>
            </w:r>
          </w:p>
        </w:tc>
      </w:tr>
      <w:tr w:rsidR="00EF38A4" w:rsidRPr="00C80470" w14:paraId="308C73AC"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05DC3976"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C950821"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C65D6E5" w14:textId="1FADF7FD" w:rsidR="00EF38A4" w:rsidRPr="002C0BD8" w:rsidRDefault="00EF38A4" w:rsidP="00EF38A4">
            <w:pPr>
              <w:jc w:val="center"/>
              <w:rPr>
                <w:rFonts w:ascii="Sylfaen" w:hAnsi="Sylfaen" w:cs="Arial"/>
                <w:sz w:val="18"/>
                <w:szCs w:val="18"/>
                <w:lang w:val="ka-GE"/>
              </w:rPr>
            </w:pPr>
            <w:r>
              <w:rPr>
                <w:rFonts w:ascii="Sylfaen" w:hAnsi="Sylfaen" w:cs="Arial"/>
                <w:sz w:val="18"/>
                <w:szCs w:val="18"/>
                <w:lang w:val="ka-GE"/>
              </w:rPr>
              <w:t>21,3</w:t>
            </w:r>
          </w:p>
        </w:tc>
        <w:tc>
          <w:tcPr>
            <w:tcW w:w="689" w:type="pct"/>
            <w:tcBorders>
              <w:top w:val="nil"/>
              <w:left w:val="nil"/>
              <w:bottom w:val="single" w:sz="4" w:space="0" w:color="auto"/>
              <w:right w:val="single" w:sz="4" w:space="0" w:color="auto"/>
            </w:tcBorders>
            <w:shd w:val="clear" w:color="000000" w:fill="FFFFFF"/>
            <w:vAlign w:val="center"/>
          </w:tcPr>
          <w:p w14:paraId="59F1E13D" w14:textId="67120407" w:rsidR="00EF38A4" w:rsidRPr="00FD0526" w:rsidRDefault="00EF38A4" w:rsidP="00EF38A4">
            <w:pPr>
              <w:jc w:val="center"/>
              <w:rPr>
                <w:rFonts w:ascii="Sylfaen" w:hAnsi="Sylfaen" w:cs="Arial"/>
                <w:sz w:val="18"/>
                <w:szCs w:val="18"/>
                <w:lang w:val="ka-GE"/>
              </w:rPr>
            </w:pPr>
            <w:r>
              <w:rPr>
                <w:rFonts w:ascii="Sylfaen" w:hAnsi="Sylfaen" w:cs="Arial"/>
                <w:sz w:val="18"/>
                <w:szCs w:val="18"/>
                <w:lang w:val="ka-GE"/>
              </w:rPr>
              <w:t>22,6</w:t>
            </w:r>
          </w:p>
        </w:tc>
        <w:tc>
          <w:tcPr>
            <w:tcW w:w="689" w:type="pct"/>
            <w:tcBorders>
              <w:top w:val="nil"/>
              <w:left w:val="nil"/>
              <w:bottom w:val="single" w:sz="4" w:space="0" w:color="auto"/>
              <w:right w:val="single" w:sz="4" w:space="0" w:color="auto"/>
            </w:tcBorders>
            <w:shd w:val="clear" w:color="000000" w:fill="FFFFFF"/>
            <w:vAlign w:val="center"/>
          </w:tcPr>
          <w:p w14:paraId="2F5AB708" w14:textId="4A068BC9" w:rsidR="00EF38A4" w:rsidRPr="00601A36" w:rsidRDefault="00EF38A4" w:rsidP="00EF38A4">
            <w:pPr>
              <w:jc w:val="center"/>
              <w:rPr>
                <w:rFonts w:ascii="Sylfaen" w:hAnsi="Sylfaen" w:cs="Arial"/>
                <w:sz w:val="18"/>
                <w:szCs w:val="18"/>
                <w:lang w:val="ka-GE"/>
              </w:rPr>
            </w:pPr>
            <w:r>
              <w:rPr>
                <w:rFonts w:ascii="Sylfaen" w:hAnsi="Sylfaen" w:cs="Arial"/>
                <w:sz w:val="18"/>
                <w:szCs w:val="18"/>
                <w:lang w:val="ka-GE"/>
              </w:rPr>
              <w:t>28,1</w:t>
            </w:r>
          </w:p>
        </w:tc>
        <w:tc>
          <w:tcPr>
            <w:tcW w:w="689" w:type="pct"/>
            <w:tcBorders>
              <w:top w:val="nil"/>
              <w:left w:val="nil"/>
              <w:bottom w:val="single" w:sz="4" w:space="0" w:color="auto"/>
              <w:right w:val="single" w:sz="4" w:space="0" w:color="auto"/>
            </w:tcBorders>
            <w:shd w:val="clear" w:color="000000" w:fill="FFFFFF"/>
            <w:vAlign w:val="center"/>
          </w:tcPr>
          <w:p w14:paraId="462C6787" w14:textId="6A8B9DC6"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33,6</w:t>
            </w:r>
          </w:p>
        </w:tc>
      </w:tr>
      <w:tr w:rsidR="00EF38A4" w:rsidRPr="00C80470" w14:paraId="400E042D" w14:textId="77777777" w:rsidTr="0072570B">
        <w:trPr>
          <w:trHeight w:val="255"/>
        </w:trPr>
        <w:tc>
          <w:tcPr>
            <w:tcW w:w="255" w:type="pct"/>
            <w:tcBorders>
              <w:top w:val="nil"/>
              <w:left w:val="single" w:sz="4" w:space="0" w:color="auto"/>
              <w:bottom w:val="single" w:sz="4" w:space="0" w:color="auto"/>
              <w:right w:val="single" w:sz="4" w:space="0" w:color="auto"/>
            </w:tcBorders>
            <w:vAlign w:val="center"/>
          </w:tcPr>
          <w:p w14:paraId="46CA223F"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5390A58D" w14:textId="34FD173D" w:rsidR="00EF38A4" w:rsidRPr="002C0BD8" w:rsidRDefault="00EF38A4" w:rsidP="00EF38A4">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6F2BE3D1" w14:textId="2A6123D6" w:rsidR="00EF38A4" w:rsidRDefault="00EF38A4" w:rsidP="00EF38A4">
            <w:pPr>
              <w:jc w:val="center"/>
              <w:rPr>
                <w:rFonts w:ascii="Sylfaen" w:hAnsi="Sylfaen" w:cs="Arial"/>
                <w:sz w:val="18"/>
                <w:szCs w:val="18"/>
                <w:lang w:val="ka-GE"/>
              </w:rPr>
            </w:pPr>
            <w:r>
              <w:rPr>
                <w:rFonts w:ascii="Sylfaen" w:hAnsi="Sylfaen" w:cs="Arial"/>
                <w:sz w:val="18"/>
                <w:szCs w:val="18"/>
                <w:lang w:val="ka-GE"/>
              </w:rPr>
              <w:t>3,42</w:t>
            </w:r>
          </w:p>
        </w:tc>
        <w:tc>
          <w:tcPr>
            <w:tcW w:w="689" w:type="pct"/>
            <w:tcBorders>
              <w:top w:val="nil"/>
              <w:left w:val="nil"/>
              <w:bottom w:val="single" w:sz="4" w:space="0" w:color="auto"/>
              <w:right w:val="single" w:sz="4" w:space="0" w:color="auto"/>
            </w:tcBorders>
            <w:shd w:val="clear" w:color="000000" w:fill="FFFFFF"/>
            <w:vAlign w:val="center"/>
          </w:tcPr>
          <w:p w14:paraId="01CFC1B7" w14:textId="025A7E3D" w:rsidR="00EF38A4" w:rsidRPr="00FD0526" w:rsidRDefault="00EF38A4" w:rsidP="00EF38A4">
            <w:pPr>
              <w:jc w:val="center"/>
              <w:rPr>
                <w:rFonts w:ascii="Sylfaen" w:hAnsi="Sylfaen" w:cs="Arial"/>
                <w:sz w:val="18"/>
                <w:szCs w:val="18"/>
                <w:lang w:val="ka-GE"/>
              </w:rPr>
            </w:pPr>
            <w:r>
              <w:rPr>
                <w:rFonts w:ascii="Sylfaen" w:hAnsi="Sylfaen" w:cs="Arial"/>
                <w:sz w:val="18"/>
                <w:szCs w:val="18"/>
                <w:lang w:val="ka-GE"/>
              </w:rPr>
              <w:t>3,5</w:t>
            </w:r>
          </w:p>
        </w:tc>
        <w:tc>
          <w:tcPr>
            <w:tcW w:w="689" w:type="pct"/>
            <w:tcBorders>
              <w:top w:val="nil"/>
              <w:left w:val="nil"/>
              <w:bottom w:val="single" w:sz="4" w:space="0" w:color="auto"/>
              <w:right w:val="single" w:sz="4" w:space="0" w:color="auto"/>
            </w:tcBorders>
            <w:shd w:val="clear" w:color="000000" w:fill="FFFFFF"/>
            <w:vAlign w:val="center"/>
          </w:tcPr>
          <w:p w14:paraId="1A473577" w14:textId="7226E32C" w:rsidR="00EF38A4" w:rsidRPr="00601A36" w:rsidRDefault="00EF38A4" w:rsidP="00EF38A4">
            <w:pPr>
              <w:jc w:val="center"/>
              <w:rPr>
                <w:rFonts w:ascii="Sylfaen" w:hAnsi="Sylfaen" w:cs="Arial"/>
                <w:sz w:val="18"/>
                <w:szCs w:val="18"/>
                <w:lang w:val="ka-GE"/>
              </w:rPr>
            </w:pPr>
            <w:r>
              <w:rPr>
                <w:rFonts w:ascii="Sylfaen" w:hAnsi="Sylfaen" w:cs="Arial"/>
                <w:sz w:val="18"/>
                <w:szCs w:val="18"/>
                <w:lang w:val="ka-GE"/>
              </w:rPr>
              <w:t>3,5</w:t>
            </w:r>
          </w:p>
        </w:tc>
        <w:tc>
          <w:tcPr>
            <w:tcW w:w="689" w:type="pct"/>
            <w:tcBorders>
              <w:top w:val="nil"/>
              <w:left w:val="nil"/>
              <w:bottom w:val="single" w:sz="4" w:space="0" w:color="auto"/>
              <w:right w:val="single" w:sz="4" w:space="0" w:color="auto"/>
            </w:tcBorders>
            <w:shd w:val="clear" w:color="000000" w:fill="FFFFFF"/>
            <w:vAlign w:val="center"/>
          </w:tcPr>
          <w:p w14:paraId="38DAE19D" w14:textId="7099472B"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3,5</w:t>
            </w:r>
          </w:p>
        </w:tc>
      </w:tr>
      <w:tr w:rsidR="00EF38A4" w:rsidRPr="00C80470" w14:paraId="08F24E7C" w14:textId="77777777" w:rsidTr="00302901">
        <w:trPr>
          <w:trHeight w:val="255"/>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173E47DB" w14:textId="77777777" w:rsidR="00EF38A4" w:rsidRPr="00C80470" w:rsidRDefault="00EF38A4" w:rsidP="00EF38A4">
            <w:pPr>
              <w:jc w:val="center"/>
              <w:rPr>
                <w:rFonts w:cs="Arial"/>
                <w:b/>
                <w:bCs/>
                <w:sz w:val="16"/>
                <w:szCs w:val="16"/>
                <w:lang w:val="ka-GE"/>
              </w:rPr>
            </w:pPr>
            <w:r w:rsidRPr="00C80470">
              <w:rPr>
                <w:rFonts w:ascii="LitNusx" w:hAnsi="LitNusx" w:cs="Arial"/>
                <w:b/>
                <w:bCs/>
                <w:sz w:val="16"/>
                <w:szCs w:val="16"/>
              </w:rPr>
              <w:t>01 02</w:t>
            </w:r>
          </w:p>
        </w:tc>
        <w:tc>
          <w:tcPr>
            <w:tcW w:w="1989" w:type="pct"/>
            <w:tcBorders>
              <w:top w:val="nil"/>
              <w:left w:val="nil"/>
              <w:bottom w:val="single" w:sz="4" w:space="0" w:color="auto"/>
              <w:right w:val="single" w:sz="4" w:space="0" w:color="auto"/>
            </w:tcBorders>
            <w:shd w:val="clear" w:color="000000" w:fill="FFFFFF"/>
            <w:vAlign w:val="center"/>
            <w:hideMark/>
          </w:tcPr>
          <w:p w14:paraId="4B576324" w14:textId="77777777" w:rsidR="00EF38A4" w:rsidRPr="00C80470" w:rsidRDefault="00EF38A4" w:rsidP="00EF38A4">
            <w:pPr>
              <w:jc w:val="center"/>
              <w:rPr>
                <w:rFonts w:ascii="Sylfaen" w:hAnsi="Sylfaen" w:cs="Arial"/>
                <w:b/>
                <w:bCs/>
                <w:sz w:val="18"/>
                <w:szCs w:val="18"/>
              </w:rPr>
            </w:pPr>
            <w:r w:rsidRPr="00C80470">
              <w:rPr>
                <w:rFonts w:ascii="Sylfaen" w:hAnsi="Sylfaen" w:cs="Arial"/>
                <w:b/>
                <w:bCs/>
                <w:sz w:val="18"/>
                <w:szCs w:val="18"/>
              </w:rPr>
              <w:t>საერთო დანიშნულების ხარჯები</w:t>
            </w:r>
          </w:p>
        </w:tc>
        <w:tc>
          <w:tcPr>
            <w:tcW w:w="689" w:type="pct"/>
            <w:tcBorders>
              <w:top w:val="nil"/>
              <w:left w:val="nil"/>
              <w:bottom w:val="single" w:sz="4" w:space="0" w:color="auto"/>
              <w:right w:val="single" w:sz="4" w:space="0" w:color="auto"/>
            </w:tcBorders>
            <w:shd w:val="clear" w:color="000000" w:fill="FFFFFF"/>
            <w:vAlign w:val="center"/>
          </w:tcPr>
          <w:p w14:paraId="728339F6" w14:textId="4DB0A468" w:rsidR="00EF38A4" w:rsidRPr="002C0BD8" w:rsidRDefault="00EF38A4" w:rsidP="00EF38A4">
            <w:pPr>
              <w:jc w:val="center"/>
              <w:rPr>
                <w:rFonts w:ascii="Sylfaen" w:hAnsi="Sylfaen" w:cs="Arial"/>
                <w:b/>
                <w:bCs/>
                <w:sz w:val="18"/>
                <w:szCs w:val="18"/>
                <w:lang w:val="ka-GE"/>
              </w:rPr>
            </w:pPr>
            <w:r>
              <w:rPr>
                <w:rFonts w:ascii="Sylfaen" w:hAnsi="Sylfaen" w:cs="Arial"/>
                <w:b/>
                <w:bCs/>
                <w:sz w:val="18"/>
                <w:szCs w:val="18"/>
                <w:lang w:val="ka-GE"/>
              </w:rPr>
              <w:t>269,9</w:t>
            </w:r>
          </w:p>
        </w:tc>
        <w:tc>
          <w:tcPr>
            <w:tcW w:w="689" w:type="pct"/>
            <w:tcBorders>
              <w:top w:val="nil"/>
              <w:left w:val="nil"/>
              <w:bottom w:val="single" w:sz="4" w:space="0" w:color="auto"/>
              <w:right w:val="single" w:sz="4" w:space="0" w:color="auto"/>
            </w:tcBorders>
            <w:shd w:val="clear" w:color="000000" w:fill="FFFFFF"/>
            <w:vAlign w:val="center"/>
          </w:tcPr>
          <w:p w14:paraId="2F538310" w14:textId="67ADD508" w:rsidR="00EF38A4" w:rsidRPr="00B644D0" w:rsidRDefault="00EF38A4" w:rsidP="00EF38A4">
            <w:pPr>
              <w:jc w:val="center"/>
              <w:rPr>
                <w:rFonts w:ascii="Sylfaen" w:hAnsi="Sylfaen" w:cs="Arial"/>
                <w:b/>
                <w:bCs/>
                <w:sz w:val="18"/>
                <w:szCs w:val="18"/>
                <w:lang w:val="ka-GE"/>
              </w:rPr>
            </w:pPr>
            <w:r>
              <w:rPr>
                <w:rFonts w:ascii="Sylfaen" w:hAnsi="Sylfaen" w:cs="Arial"/>
                <w:b/>
                <w:bCs/>
                <w:sz w:val="18"/>
                <w:szCs w:val="18"/>
                <w:lang w:val="ka-GE"/>
              </w:rPr>
              <w:t>255,6</w:t>
            </w:r>
          </w:p>
        </w:tc>
        <w:tc>
          <w:tcPr>
            <w:tcW w:w="689" w:type="pct"/>
            <w:tcBorders>
              <w:top w:val="nil"/>
              <w:left w:val="nil"/>
              <w:bottom w:val="single" w:sz="4" w:space="0" w:color="auto"/>
              <w:right w:val="single" w:sz="4" w:space="0" w:color="auto"/>
            </w:tcBorders>
            <w:shd w:val="clear" w:color="000000" w:fill="FFFFFF"/>
            <w:vAlign w:val="center"/>
          </w:tcPr>
          <w:p w14:paraId="31D7B77C" w14:textId="709E6640"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224,6</w:t>
            </w:r>
          </w:p>
        </w:tc>
        <w:tc>
          <w:tcPr>
            <w:tcW w:w="689" w:type="pct"/>
            <w:tcBorders>
              <w:top w:val="nil"/>
              <w:left w:val="nil"/>
              <w:bottom w:val="single" w:sz="4" w:space="0" w:color="auto"/>
              <w:right w:val="single" w:sz="4" w:space="0" w:color="auto"/>
            </w:tcBorders>
            <w:shd w:val="clear" w:color="000000" w:fill="FFFFFF"/>
            <w:vAlign w:val="center"/>
          </w:tcPr>
          <w:p w14:paraId="3BA6CC24" w14:textId="2787F042"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233,6</w:t>
            </w:r>
          </w:p>
        </w:tc>
      </w:tr>
      <w:tr w:rsidR="00EF38A4" w:rsidRPr="00C80470" w14:paraId="4C360673" w14:textId="77777777" w:rsidTr="00302901">
        <w:trPr>
          <w:trHeight w:val="255"/>
        </w:trPr>
        <w:tc>
          <w:tcPr>
            <w:tcW w:w="25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2B99083"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33E9C489"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2A259888" w14:textId="3BB8D3BE" w:rsidR="00EF38A4" w:rsidRPr="00ED3E84" w:rsidRDefault="00EF38A4" w:rsidP="00EF38A4">
            <w:pPr>
              <w:jc w:val="center"/>
              <w:rPr>
                <w:rFonts w:ascii="Sylfaen" w:hAnsi="Sylfaen" w:cs="Arial"/>
                <w:b/>
                <w:bCs/>
                <w:sz w:val="18"/>
                <w:szCs w:val="18"/>
                <w:lang w:val="ka-GE"/>
              </w:rPr>
            </w:pPr>
            <w:r>
              <w:rPr>
                <w:rFonts w:ascii="Sylfaen" w:hAnsi="Sylfaen" w:cs="Arial"/>
                <w:b/>
                <w:bCs/>
                <w:sz w:val="18"/>
                <w:szCs w:val="18"/>
                <w:lang w:val="ka-GE"/>
              </w:rPr>
              <w:t>150,0</w:t>
            </w:r>
          </w:p>
        </w:tc>
        <w:tc>
          <w:tcPr>
            <w:tcW w:w="689" w:type="pct"/>
            <w:tcBorders>
              <w:top w:val="nil"/>
              <w:left w:val="nil"/>
              <w:bottom w:val="single" w:sz="4" w:space="0" w:color="auto"/>
              <w:right w:val="single" w:sz="4" w:space="0" w:color="auto"/>
            </w:tcBorders>
            <w:shd w:val="clear" w:color="000000" w:fill="FFFFFF"/>
            <w:vAlign w:val="center"/>
          </w:tcPr>
          <w:p w14:paraId="7F596E4C" w14:textId="25A53830" w:rsidR="00EF38A4" w:rsidRPr="00B644D0" w:rsidRDefault="00EF38A4" w:rsidP="00EF38A4">
            <w:pPr>
              <w:jc w:val="center"/>
              <w:rPr>
                <w:rFonts w:ascii="Sylfaen" w:hAnsi="Sylfaen" w:cs="Arial"/>
                <w:b/>
                <w:bCs/>
                <w:sz w:val="18"/>
                <w:szCs w:val="18"/>
                <w:lang w:val="ka-GE"/>
              </w:rPr>
            </w:pPr>
            <w:r>
              <w:rPr>
                <w:rFonts w:ascii="Sylfaen" w:hAnsi="Sylfaen" w:cs="Arial"/>
                <w:b/>
                <w:bCs/>
                <w:sz w:val="18"/>
                <w:szCs w:val="18"/>
                <w:lang w:val="ka-GE"/>
              </w:rPr>
              <w:t>135,6</w:t>
            </w:r>
          </w:p>
        </w:tc>
        <w:tc>
          <w:tcPr>
            <w:tcW w:w="689" w:type="pct"/>
            <w:tcBorders>
              <w:top w:val="nil"/>
              <w:left w:val="nil"/>
              <w:bottom w:val="single" w:sz="4" w:space="0" w:color="auto"/>
              <w:right w:val="single" w:sz="4" w:space="0" w:color="auto"/>
            </w:tcBorders>
            <w:shd w:val="clear" w:color="000000" w:fill="FFFFFF"/>
            <w:vAlign w:val="center"/>
          </w:tcPr>
          <w:p w14:paraId="24E95219" w14:textId="6E1B51EB" w:rsidR="00EF38A4" w:rsidRPr="00CB1BF3" w:rsidRDefault="00EF38A4" w:rsidP="00EF38A4">
            <w:pPr>
              <w:jc w:val="center"/>
              <w:rPr>
                <w:rFonts w:ascii="Sylfaen" w:hAnsi="Sylfaen" w:cs="Arial"/>
                <w:b/>
                <w:bCs/>
                <w:sz w:val="18"/>
                <w:szCs w:val="18"/>
                <w:lang w:val="ka-GE"/>
              </w:rPr>
            </w:pPr>
            <w:r>
              <w:rPr>
                <w:rFonts w:ascii="Sylfaen" w:hAnsi="Sylfaen" w:cs="Arial"/>
                <w:b/>
                <w:bCs/>
                <w:sz w:val="18"/>
                <w:szCs w:val="18"/>
                <w:lang w:val="ka-GE"/>
              </w:rPr>
              <w:t>124,7</w:t>
            </w:r>
          </w:p>
        </w:tc>
        <w:tc>
          <w:tcPr>
            <w:tcW w:w="689" w:type="pct"/>
            <w:tcBorders>
              <w:top w:val="nil"/>
              <w:left w:val="nil"/>
              <w:bottom w:val="single" w:sz="4" w:space="0" w:color="auto"/>
              <w:right w:val="single" w:sz="4" w:space="0" w:color="auto"/>
            </w:tcBorders>
            <w:shd w:val="clear" w:color="000000" w:fill="FFFFFF"/>
            <w:vAlign w:val="center"/>
          </w:tcPr>
          <w:p w14:paraId="25FF3F8F" w14:textId="700171A0"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113,7</w:t>
            </w:r>
          </w:p>
        </w:tc>
      </w:tr>
      <w:tr w:rsidR="00EF38A4" w:rsidRPr="00C80470" w14:paraId="5BE36A45" w14:textId="77777777" w:rsidTr="00302901">
        <w:trPr>
          <w:trHeight w:val="255"/>
        </w:trPr>
        <w:tc>
          <w:tcPr>
            <w:tcW w:w="255" w:type="pct"/>
            <w:vMerge/>
            <w:tcBorders>
              <w:top w:val="nil"/>
              <w:left w:val="single" w:sz="4" w:space="0" w:color="auto"/>
              <w:bottom w:val="single" w:sz="4" w:space="0" w:color="000000"/>
              <w:right w:val="single" w:sz="4" w:space="0" w:color="auto"/>
            </w:tcBorders>
            <w:vAlign w:val="center"/>
            <w:hideMark/>
          </w:tcPr>
          <w:p w14:paraId="4FA237C7"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1D42AA82"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2193EF35" w14:textId="5554E879" w:rsidR="00EF38A4" w:rsidRPr="00ED3E84"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34C7DA6" w14:textId="2703BC20"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87D2863" w14:textId="7BD149A8"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24834B10" w14:textId="28951EF4" w:rsidR="00EF38A4" w:rsidRPr="00C80470" w:rsidRDefault="00EF38A4" w:rsidP="00EF38A4">
            <w:pPr>
              <w:jc w:val="center"/>
              <w:rPr>
                <w:rFonts w:ascii="Sylfaen" w:hAnsi="Sylfaen" w:cs="Arial"/>
                <w:sz w:val="18"/>
                <w:szCs w:val="18"/>
              </w:rPr>
            </w:pPr>
          </w:p>
        </w:tc>
      </w:tr>
      <w:tr w:rsidR="00EF38A4" w:rsidRPr="00C80470" w14:paraId="32222832" w14:textId="77777777" w:rsidTr="0072570B">
        <w:trPr>
          <w:trHeight w:val="255"/>
        </w:trPr>
        <w:tc>
          <w:tcPr>
            <w:tcW w:w="255" w:type="pct"/>
            <w:vMerge/>
            <w:tcBorders>
              <w:top w:val="nil"/>
              <w:left w:val="single" w:sz="4" w:space="0" w:color="auto"/>
              <w:bottom w:val="single" w:sz="4" w:space="0" w:color="000000"/>
              <w:right w:val="single" w:sz="4" w:space="0" w:color="auto"/>
            </w:tcBorders>
            <w:vAlign w:val="center"/>
          </w:tcPr>
          <w:p w14:paraId="2EC6450F"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07541DA1" w14:textId="77212B11" w:rsidR="00EF38A4" w:rsidRPr="00ED3E84" w:rsidRDefault="00EF38A4" w:rsidP="00EF38A4">
            <w:pPr>
              <w:rPr>
                <w:rFonts w:ascii="Sylfaen" w:hAnsi="Sylfaen" w:cs="Arial"/>
                <w:sz w:val="18"/>
                <w:szCs w:val="18"/>
                <w:lang w:val="ka-GE"/>
              </w:rPr>
            </w:pPr>
            <w:r>
              <w:rPr>
                <w:rFonts w:ascii="Sylfaen" w:hAnsi="Sylfaen" w:cs="Arial"/>
                <w:sz w:val="18"/>
                <w:szCs w:val="18"/>
                <w:lang w:val="ka-GE"/>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41016069" w14:textId="368F820D" w:rsidR="00EF38A4" w:rsidRDefault="00EF38A4" w:rsidP="00EF38A4">
            <w:pPr>
              <w:jc w:val="center"/>
              <w:rPr>
                <w:rFonts w:ascii="Sylfaen" w:hAnsi="Sylfaen" w:cs="Arial"/>
                <w:sz w:val="18"/>
                <w:szCs w:val="18"/>
                <w:lang w:val="ka-GE"/>
              </w:rPr>
            </w:pPr>
            <w:r>
              <w:rPr>
                <w:rFonts w:ascii="Sylfaen" w:hAnsi="Sylfaen" w:cs="Arial"/>
                <w:sz w:val="18"/>
                <w:szCs w:val="18"/>
                <w:lang w:val="ka-GE"/>
              </w:rPr>
              <w:t>50,0</w:t>
            </w:r>
          </w:p>
        </w:tc>
        <w:tc>
          <w:tcPr>
            <w:tcW w:w="689" w:type="pct"/>
            <w:tcBorders>
              <w:top w:val="nil"/>
              <w:left w:val="nil"/>
              <w:bottom w:val="single" w:sz="4" w:space="0" w:color="auto"/>
              <w:right w:val="single" w:sz="4" w:space="0" w:color="auto"/>
            </w:tcBorders>
            <w:shd w:val="clear" w:color="000000" w:fill="FFFFFF"/>
            <w:vAlign w:val="center"/>
          </w:tcPr>
          <w:p w14:paraId="6CDC7B73" w14:textId="2C6C17C7" w:rsidR="00EF38A4" w:rsidRPr="00B644D0" w:rsidRDefault="00EF38A4" w:rsidP="00EF38A4">
            <w:pPr>
              <w:jc w:val="center"/>
              <w:rPr>
                <w:rFonts w:ascii="Sylfaen" w:hAnsi="Sylfaen" w:cs="Arial"/>
                <w:sz w:val="18"/>
                <w:szCs w:val="18"/>
                <w:lang w:val="ka-GE"/>
              </w:rPr>
            </w:pPr>
            <w:r>
              <w:rPr>
                <w:rFonts w:ascii="Sylfaen" w:hAnsi="Sylfaen" w:cs="Arial"/>
                <w:sz w:val="18"/>
                <w:szCs w:val="18"/>
                <w:lang w:val="ka-GE"/>
              </w:rPr>
              <w:t>35,6</w:t>
            </w:r>
          </w:p>
        </w:tc>
        <w:tc>
          <w:tcPr>
            <w:tcW w:w="689" w:type="pct"/>
            <w:tcBorders>
              <w:top w:val="nil"/>
              <w:left w:val="nil"/>
              <w:bottom w:val="single" w:sz="4" w:space="0" w:color="auto"/>
              <w:right w:val="single" w:sz="4" w:space="0" w:color="auto"/>
            </w:tcBorders>
            <w:shd w:val="clear" w:color="000000" w:fill="FFFFFF"/>
            <w:vAlign w:val="center"/>
          </w:tcPr>
          <w:p w14:paraId="6178ECC7" w14:textId="07BA64CA" w:rsidR="00EF38A4" w:rsidRPr="004D630E" w:rsidRDefault="00EF38A4" w:rsidP="00EF38A4">
            <w:pPr>
              <w:jc w:val="center"/>
              <w:rPr>
                <w:rFonts w:ascii="Sylfaen" w:hAnsi="Sylfaen" w:cs="Arial"/>
                <w:sz w:val="18"/>
                <w:szCs w:val="18"/>
                <w:lang w:val="ka-GE"/>
              </w:rPr>
            </w:pPr>
            <w:r>
              <w:rPr>
                <w:rFonts w:ascii="Sylfaen" w:hAnsi="Sylfaen" w:cs="Arial"/>
                <w:sz w:val="18"/>
                <w:szCs w:val="18"/>
                <w:lang w:val="ka-GE"/>
              </w:rPr>
              <w:t>24,7</w:t>
            </w:r>
          </w:p>
        </w:tc>
        <w:tc>
          <w:tcPr>
            <w:tcW w:w="689" w:type="pct"/>
            <w:tcBorders>
              <w:top w:val="nil"/>
              <w:left w:val="nil"/>
              <w:bottom w:val="single" w:sz="4" w:space="0" w:color="auto"/>
              <w:right w:val="single" w:sz="4" w:space="0" w:color="auto"/>
            </w:tcBorders>
            <w:shd w:val="clear" w:color="000000" w:fill="FFFFFF"/>
            <w:vAlign w:val="center"/>
          </w:tcPr>
          <w:p w14:paraId="77206DD3" w14:textId="524475BD"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13,7</w:t>
            </w:r>
          </w:p>
        </w:tc>
      </w:tr>
      <w:tr w:rsidR="00EF38A4" w:rsidRPr="00C80470" w14:paraId="698D1EC3" w14:textId="77777777" w:rsidTr="00302901">
        <w:trPr>
          <w:trHeight w:val="255"/>
        </w:trPr>
        <w:tc>
          <w:tcPr>
            <w:tcW w:w="255" w:type="pct"/>
            <w:vMerge/>
            <w:tcBorders>
              <w:top w:val="nil"/>
              <w:left w:val="single" w:sz="4" w:space="0" w:color="auto"/>
              <w:bottom w:val="single" w:sz="4" w:space="0" w:color="000000"/>
              <w:right w:val="single" w:sz="4" w:space="0" w:color="auto"/>
            </w:tcBorders>
            <w:vAlign w:val="center"/>
            <w:hideMark/>
          </w:tcPr>
          <w:p w14:paraId="3E70C184"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06BCC6BD"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1320F5B6" w14:textId="4825B639"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727F11AB" w14:textId="586FF33E"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0FD5C310" w14:textId="505484AD" w:rsidR="00EF38A4" w:rsidRPr="00CB1BF3" w:rsidRDefault="00EF38A4" w:rsidP="00EF38A4">
            <w:pPr>
              <w:jc w:val="center"/>
              <w:rPr>
                <w:rFonts w:ascii="Sylfaen" w:hAnsi="Sylfaen" w:cs="Arial"/>
                <w:sz w:val="18"/>
                <w:szCs w:val="18"/>
                <w:lang w:val="ka-GE"/>
              </w:rPr>
            </w:pPr>
            <w:r>
              <w:rPr>
                <w:rFonts w:ascii="Sylfaen" w:hAnsi="Sylfaen" w:cs="Arial"/>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16A8ECB2" w14:textId="5ED76F6C"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100,0</w:t>
            </w:r>
          </w:p>
        </w:tc>
      </w:tr>
      <w:tr w:rsidR="00EF38A4" w:rsidRPr="00C80470" w14:paraId="3EFDBFF9" w14:textId="77777777" w:rsidTr="0072570B">
        <w:trPr>
          <w:trHeight w:val="255"/>
        </w:trPr>
        <w:tc>
          <w:tcPr>
            <w:tcW w:w="255" w:type="pct"/>
            <w:tcBorders>
              <w:top w:val="nil"/>
              <w:left w:val="single" w:sz="4" w:space="0" w:color="auto"/>
              <w:bottom w:val="single" w:sz="4" w:space="0" w:color="000000"/>
              <w:right w:val="single" w:sz="4" w:space="0" w:color="auto"/>
            </w:tcBorders>
            <w:vAlign w:val="center"/>
          </w:tcPr>
          <w:p w14:paraId="7D3E94F1"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4E4D217" w14:textId="5026317C" w:rsidR="00EF38A4" w:rsidRPr="00ED3E84" w:rsidRDefault="00EF38A4" w:rsidP="00EF38A4">
            <w:pPr>
              <w:rPr>
                <w:rFonts w:ascii="Sylfaen" w:hAnsi="Sylfaen" w:cs="Arial"/>
                <w:sz w:val="18"/>
                <w:szCs w:val="18"/>
                <w:lang w:val="ka-GE"/>
              </w:rPr>
            </w:pPr>
            <w:r>
              <w:rPr>
                <w:rFonts w:ascii="Sylfaen" w:hAnsi="Sylfaen" w:cs="Arial"/>
                <w:sz w:val="18"/>
                <w:szCs w:val="18"/>
                <w:lang w:val="ka-GE"/>
              </w:rPr>
              <w:t>ვალდებულებები</w:t>
            </w:r>
          </w:p>
        </w:tc>
        <w:tc>
          <w:tcPr>
            <w:tcW w:w="689" w:type="pct"/>
            <w:tcBorders>
              <w:top w:val="nil"/>
              <w:left w:val="nil"/>
              <w:bottom w:val="single" w:sz="4" w:space="0" w:color="auto"/>
              <w:right w:val="single" w:sz="4" w:space="0" w:color="auto"/>
            </w:tcBorders>
            <w:shd w:val="clear" w:color="000000" w:fill="FFFFFF"/>
            <w:vAlign w:val="center"/>
          </w:tcPr>
          <w:p w14:paraId="395CB5F7" w14:textId="0C03CB71" w:rsidR="00EF38A4" w:rsidRDefault="00EF38A4"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34BD9701" w14:textId="4122582D" w:rsidR="00EF38A4" w:rsidRPr="00B644D0" w:rsidRDefault="00EF38A4"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6856C5C5" w14:textId="6838BC86" w:rsidR="00EF38A4" w:rsidRPr="00CB1BF3" w:rsidRDefault="00EF38A4"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63EE108C" w14:textId="72C67E43"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119,9</w:t>
            </w:r>
          </w:p>
        </w:tc>
      </w:tr>
      <w:tr w:rsidR="00EF38A4" w:rsidRPr="00C80470" w14:paraId="0DB805F9" w14:textId="77777777" w:rsidTr="0072570B">
        <w:trPr>
          <w:trHeight w:val="255"/>
        </w:trPr>
        <w:tc>
          <w:tcPr>
            <w:tcW w:w="255" w:type="pct"/>
            <w:tcBorders>
              <w:top w:val="nil"/>
              <w:left w:val="single" w:sz="4" w:space="0" w:color="auto"/>
              <w:bottom w:val="single" w:sz="4" w:space="0" w:color="000000"/>
              <w:right w:val="single" w:sz="4" w:space="0" w:color="auto"/>
            </w:tcBorders>
            <w:vAlign w:val="center"/>
          </w:tcPr>
          <w:p w14:paraId="298715E5"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3E5FBACC" w14:textId="2A3F5D62" w:rsidR="00EF38A4" w:rsidRDefault="00EF38A4" w:rsidP="00EF38A4">
            <w:pPr>
              <w:rPr>
                <w:rFonts w:ascii="Sylfaen" w:hAnsi="Sylfaen" w:cs="Arial"/>
                <w:sz w:val="18"/>
                <w:szCs w:val="18"/>
                <w:lang w:val="ka-GE"/>
              </w:rPr>
            </w:pPr>
            <w:r>
              <w:rPr>
                <w:rFonts w:ascii="Sylfaen" w:hAnsi="Sylfaen" w:cs="Arial"/>
                <w:sz w:val="18"/>
                <w:szCs w:val="18"/>
                <w:lang w:val="ka-GE"/>
              </w:rPr>
              <w:t>საშინაო</w:t>
            </w:r>
          </w:p>
        </w:tc>
        <w:tc>
          <w:tcPr>
            <w:tcW w:w="689" w:type="pct"/>
            <w:tcBorders>
              <w:top w:val="nil"/>
              <w:left w:val="nil"/>
              <w:bottom w:val="single" w:sz="4" w:space="0" w:color="auto"/>
              <w:right w:val="single" w:sz="4" w:space="0" w:color="auto"/>
            </w:tcBorders>
            <w:shd w:val="clear" w:color="000000" w:fill="FFFFFF"/>
            <w:vAlign w:val="center"/>
          </w:tcPr>
          <w:p w14:paraId="798DFE52" w14:textId="3DDD3370" w:rsidR="00EF38A4"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5762844D" w14:textId="0EA3D2DD" w:rsidR="00EF38A4" w:rsidRPr="00B644D0"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797A6931" w14:textId="517B9F87" w:rsidR="00EF38A4" w:rsidRPr="00CB1BF3"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8227A3B" w14:textId="4D3DA8A5" w:rsidR="00EF38A4" w:rsidRPr="00C80470" w:rsidRDefault="00EF38A4" w:rsidP="00EF38A4">
            <w:pPr>
              <w:jc w:val="center"/>
              <w:rPr>
                <w:rFonts w:ascii="Sylfaen" w:hAnsi="Sylfaen" w:cs="Arial"/>
                <w:sz w:val="18"/>
                <w:szCs w:val="18"/>
              </w:rPr>
            </w:pPr>
          </w:p>
        </w:tc>
      </w:tr>
      <w:tr w:rsidR="00EF38A4" w:rsidRPr="00C80470" w14:paraId="03E6F053" w14:textId="77777777" w:rsidTr="00302901">
        <w:trPr>
          <w:trHeight w:val="255"/>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65E1FE39" w14:textId="77777777" w:rsidR="00EF38A4" w:rsidRPr="00C80470" w:rsidRDefault="00EF38A4" w:rsidP="00EF38A4">
            <w:pPr>
              <w:jc w:val="center"/>
              <w:rPr>
                <w:rFonts w:cs="Arial"/>
                <w:b/>
                <w:bCs/>
                <w:sz w:val="16"/>
                <w:szCs w:val="16"/>
                <w:lang w:val="ka-GE"/>
              </w:rPr>
            </w:pPr>
            <w:r w:rsidRPr="00C80470">
              <w:rPr>
                <w:rFonts w:ascii="LitNusx" w:hAnsi="LitNusx" w:cs="Arial"/>
                <w:b/>
                <w:bCs/>
                <w:sz w:val="16"/>
                <w:szCs w:val="16"/>
              </w:rPr>
              <w:t>01 02</w:t>
            </w:r>
            <w:r>
              <w:rPr>
                <w:rFonts w:cs="Arial"/>
                <w:b/>
                <w:bCs/>
                <w:sz w:val="16"/>
                <w:szCs w:val="16"/>
                <w:lang w:val="ka-GE"/>
              </w:rPr>
              <w:t xml:space="preserve"> </w:t>
            </w:r>
            <w:r w:rsidRPr="00C80470">
              <w:rPr>
                <w:rFonts w:ascii="LitNusx" w:hAnsi="LitNusx" w:cs="Arial"/>
                <w:b/>
                <w:bCs/>
                <w:sz w:val="16"/>
                <w:szCs w:val="16"/>
              </w:rPr>
              <w:t>01</w:t>
            </w:r>
          </w:p>
        </w:tc>
        <w:tc>
          <w:tcPr>
            <w:tcW w:w="1989" w:type="pct"/>
            <w:tcBorders>
              <w:top w:val="nil"/>
              <w:left w:val="nil"/>
              <w:bottom w:val="single" w:sz="4" w:space="0" w:color="auto"/>
              <w:right w:val="single" w:sz="4" w:space="0" w:color="auto"/>
            </w:tcBorders>
            <w:shd w:val="clear" w:color="000000" w:fill="FFFFFF"/>
            <w:vAlign w:val="center"/>
            <w:hideMark/>
          </w:tcPr>
          <w:p w14:paraId="29E2B350" w14:textId="77777777" w:rsidR="00EF38A4" w:rsidRPr="00C80470" w:rsidRDefault="00EF38A4" w:rsidP="00EF38A4">
            <w:pPr>
              <w:jc w:val="center"/>
              <w:rPr>
                <w:rFonts w:ascii="Sylfaen" w:hAnsi="Sylfaen" w:cs="Arial"/>
                <w:b/>
                <w:bCs/>
                <w:sz w:val="18"/>
                <w:szCs w:val="18"/>
              </w:rPr>
            </w:pPr>
            <w:r w:rsidRPr="00C80470">
              <w:rPr>
                <w:rFonts w:ascii="Sylfaen" w:hAnsi="Sylfaen" w:cs="Arial"/>
                <w:b/>
                <w:bCs/>
                <w:sz w:val="18"/>
                <w:szCs w:val="18"/>
              </w:rPr>
              <w:t>სარეზერვო ფონდი</w:t>
            </w:r>
          </w:p>
        </w:tc>
        <w:tc>
          <w:tcPr>
            <w:tcW w:w="689" w:type="pct"/>
            <w:tcBorders>
              <w:top w:val="nil"/>
              <w:left w:val="nil"/>
              <w:bottom w:val="single" w:sz="4" w:space="0" w:color="auto"/>
              <w:right w:val="single" w:sz="4" w:space="0" w:color="auto"/>
            </w:tcBorders>
            <w:shd w:val="clear" w:color="000000" w:fill="FFFFFF"/>
            <w:vAlign w:val="center"/>
          </w:tcPr>
          <w:p w14:paraId="7905DF66" w14:textId="686D467F" w:rsidR="00EF38A4" w:rsidRPr="00C80470" w:rsidRDefault="00EF38A4" w:rsidP="00EF38A4">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71583600" w14:textId="611B1E7B" w:rsidR="00EF38A4" w:rsidRPr="00C80470" w:rsidRDefault="00EF38A4" w:rsidP="00EF38A4">
            <w:pPr>
              <w:jc w:val="center"/>
              <w:rPr>
                <w:rFonts w:ascii="Sylfaen" w:hAnsi="Sylfaen" w:cs="Arial"/>
                <w:b/>
                <w:bCs/>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601C9835" w14:textId="4A56056E" w:rsidR="00EF38A4" w:rsidRPr="00CB1BF3" w:rsidRDefault="00EF38A4" w:rsidP="00EF38A4">
            <w:pPr>
              <w:jc w:val="center"/>
              <w:rPr>
                <w:rFonts w:ascii="Sylfaen" w:hAnsi="Sylfaen" w:cs="Arial"/>
                <w:b/>
                <w:bCs/>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4080CFC" w14:textId="6A0B30A4" w:rsidR="00EF38A4" w:rsidRPr="00C80470" w:rsidRDefault="00EF38A4" w:rsidP="00EF38A4">
            <w:pPr>
              <w:jc w:val="center"/>
              <w:rPr>
                <w:rFonts w:ascii="Sylfaen" w:hAnsi="Sylfaen" w:cs="Arial"/>
                <w:b/>
                <w:bCs/>
                <w:sz w:val="18"/>
                <w:szCs w:val="18"/>
              </w:rPr>
            </w:pPr>
          </w:p>
        </w:tc>
      </w:tr>
      <w:tr w:rsidR="00EF38A4" w:rsidRPr="00C80470" w14:paraId="617C479C"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D9E4C49"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4CE165D5"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7E0C89FF" w14:textId="206A9F6B"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4216F1E0" w14:textId="789FDAF1"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0549EA22" w14:textId="4C00A9BF" w:rsidR="00EF38A4" w:rsidRPr="00CB1BF3" w:rsidRDefault="00EF38A4" w:rsidP="00EF38A4">
            <w:pPr>
              <w:jc w:val="center"/>
              <w:rPr>
                <w:rFonts w:ascii="Sylfaen" w:hAnsi="Sylfaen" w:cs="Arial"/>
                <w:b/>
                <w:bCs/>
                <w:sz w:val="18"/>
                <w:szCs w:val="18"/>
                <w:lang w:val="ka-GE"/>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7FA7BFF6" w14:textId="34A3122E"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100,0</w:t>
            </w:r>
          </w:p>
        </w:tc>
      </w:tr>
      <w:tr w:rsidR="00EF38A4" w:rsidRPr="00C80470" w14:paraId="66E4C64E" w14:textId="77777777" w:rsidTr="00302901">
        <w:trPr>
          <w:trHeight w:val="255"/>
        </w:trPr>
        <w:tc>
          <w:tcPr>
            <w:tcW w:w="255" w:type="pct"/>
            <w:vMerge/>
            <w:tcBorders>
              <w:top w:val="nil"/>
              <w:left w:val="single" w:sz="4" w:space="0" w:color="auto"/>
              <w:bottom w:val="single" w:sz="4" w:space="0" w:color="auto"/>
              <w:right w:val="single" w:sz="4" w:space="0" w:color="auto"/>
            </w:tcBorders>
            <w:vAlign w:val="center"/>
            <w:hideMark/>
          </w:tcPr>
          <w:p w14:paraId="77D426A0"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20DACB1A" w14:textId="77777777" w:rsidR="00EF38A4" w:rsidRPr="00C80470" w:rsidRDefault="00EF38A4" w:rsidP="00EF38A4">
            <w:pPr>
              <w:rPr>
                <w:rFonts w:ascii="Sylfaen" w:hAnsi="Sylfaen" w:cs="Arial"/>
                <w:sz w:val="18"/>
                <w:szCs w:val="18"/>
              </w:rPr>
            </w:pPr>
            <w:r w:rsidRPr="00C80470">
              <w:rPr>
                <w:rFonts w:ascii="Sylfaen" w:hAnsi="Sylfaen" w:cs="Arial"/>
                <w:sz w:val="18"/>
                <w:szCs w:val="18"/>
              </w:rPr>
              <w:t>სხვა ხარჯები</w:t>
            </w:r>
          </w:p>
        </w:tc>
        <w:tc>
          <w:tcPr>
            <w:tcW w:w="689" w:type="pct"/>
            <w:tcBorders>
              <w:top w:val="nil"/>
              <w:left w:val="nil"/>
              <w:bottom w:val="single" w:sz="4" w:space="0" w:color="auto"/>
              <w:right w:val="single" w:sz="4" w:space="0" w:color="auto"/>
            </w:tcBorders>
            <w:shd w:val="clear" w:color="000000" w:fill="FFFFFF"/>
            <w:vAlign w:val="center"/>
          </w:tcPr>
          <w:p w14:paraId="04AE6B68" w14:textId="2349E48A" w:rsidR="00EF38A4" w:rsidRPr="00C80470" w:rsidRDefault="00EF38A4" w:rsidP="00EF38A4">
            <w:pPr>
              <w:jc w:val="center"/>
              <w:rPr>
                <w:rFonts w:ascii="Sylfaen" w:hAnsi="Sylfaen" w:cs="Arial"/>
                <w:sz w:val="18"/>
                <w:szCs w:val="18"/>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325B28C8" w14:textId="64D1426B" w:rsidR="00EF38A4" w:rsidRPr="00C80470" w:rsidRDefault="00EF38A4" w:rsidP="00EF38A4">
            <w:pPr>
              <w:jc w:val="center"/>
              <w:rPr>
                <w:rFonts w:ascii="Sylfaen" w:hAnsi="Sylfaen" w:cs="Arial"/>
                <w:sz w:val="18"/>
                <w:szCs w:val="18"/>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6E385CBE" w14:textId="4AEDFD3B" w:rsidR="00EF38A4" w:rsidRPr="00CB1BF3" w:rsidRDefault="00EF38A4" w:rsidP="00EF38A4">
            <w:pPr>
              <w:jc w:val="center"/>
              <w:rPr>
                <w:rFonts w:ascii="Sylfaen" w:hAnsi="Sylfaen" w:cs="Arial"/>
                <w:sz w:val="18"/>
                <w:szCs w:val="18"/>
                <w:lang w:val="ka-GE"/>
              </w:rPr>
            </w:pPr>
            <w:r>
              <w:rPr>
                <w:rFonts w:ascii="Sylfaen" w:hAnsi="Sylfaen" w:cs="Arial"/>
                <w:b/>
                <w:bCs/>
                <w:sz w:val="18"/>
                <w:szCs w:val="18"/>
                <w:lang w:val="ka-GE"/>
              </w:rPr>
              <w:t>100,0</w:t>
            </w:r>
          </w:p>
        </w:tc>
        <w:tc>
          <w:tcPr>
            <w:tcW w:w="689" w:type="pct"/>
            <w:tcBorders>
              <w:top w:val="nil"/>
              <w:left w:val="nil"/>
              <w:bottom w:val="single" w:sz="4" w:space="0" w:color="auto"/>
              <w:right w:val="single" w:sz="4" w:space="0" w:color="auto"/>
            </w:tcBorders>
            <w:shd w:val="clear" w:color="000000" w:fill="FFFFFF"/>
            <w:vAlign w:val="center"/>
          </w:tcPr>
          <w:p w14:paraId="034AC7EF" w14:textId="27188BAA" w:rsidR="00EF38A4" w:rsidRPr="00C80470" w:rsidRDefault="00EF38A4" w:rsidP="00EF38A4">
            <w:pPr>
              <w:jc w:val="center"/>
              <w:rPr>
                <w:rFonts w:ascii="Sylfaen" w:hAnsi="Sylfaen" w:cs="Arial"/>
                <w:sz w:val="18"/>
                <w:szCs w:val="18"/>
              </w:rPr>
            </w:pPr>
            <w:r>
              <w:rPr>
                <w:rFonts w:ascii="Sylfaen" w:hAnsi="Sylfaen" w:cs="Arial"/>
                <w:b/>
                <w:bCs/>
                <w:sz w:val="18"/>
                <w:szCs w:val="18"/>
                <w:lang w:val="ka-GE"/>
              </w:rPr>
              <w:t>100,0</w:t>
            </w:r>
          </w:p>
        </w:tc>
      </w:tr>
      <w:tr w:rsidR="00EF38A4" w:rsidRPr="00C80470" w14:paraId="05771F3B" w14:textId="77777777" w:rsidTr="00302901">
        <w:trPr>
          <w:trHeight w:val="51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71989E2A" w14:textId="60B9E4DA" w:rsidR="00EF38A4" w:rsidRPr="00724B79" w:rsidRDefault="00EF38A4" w:rsidP="00EF38A4">
            <w:pPr>
              <w:jc w:val="center"/>
              <w:rPr>
                <w:rFonts w:ascii="Sylfaen" w:hAnsi="Sylfaen" w:cs="Arial"/>
                <w:b/>
                <w:bCs/>
                <w:sz w:val="16"/>
                <w:szCs w:val="16"/>
                <w:lang w:val="ka-GE"/>
              </w:rPr>
            </w:pPr>
            <w:r w:rsidRPr="00C80470">
              <w:rPr>
                <w:rFonts w:ascii="LitNusx" w:hAnsi="LitNusx" w:cs="Arial"/>
                <w:b/>
                <w:bCs/>
                <w:sz w:val="16"/>
                <w:szCs w:val="16"/>
              </w:rPr>
              <w:t>01 02</w:t>
            </w:r>
            <w:r>
              <w:rPr>
                <w:rFonts w:cs="Arial"/>
                <w:b/>
                <w:bCs/>
                <w:sz w:val="16"/>
                <w:szCs w:val="16"/>
                <w:lang w:val="ka-GE"/>
              </w:rPr>
              <w:t xml:space="preserve"> </w:t>
            </w:r>
            <w:r w:rsidRPr="00C80470">
              <w:rPr>
                <w:rFonts w:ascii="LitNusx" w:hAnsi="LitNusx" w:cs="Arial"/>
                <w:b/>
                <w:bCs/>
                <w:sz w:val="16"/>
                <w:szCs w:val="16"/>
              </w:rPr>
              <w:t>0</w:t>
            </w:r>
            <w:r>
              <w:rPr>
                <w:rFonts w:ascii="Sylfaen" w:hAnsi="Sylfaen" w:cs="Arial"/>
                <w:b/>
                <w:bCs/>
                <w:sz w:val="16"/>
                <w:szCs w:val="16"/>
                <w:lang w:val="ka-GE"/>
              </w:rPr>
              <w:t>3</w:t>
            </w:r>
          </w:p>
        </w:tc>
        <w:tc>
          <w:tcPr>
            <w:tcW w:w="1989" w:type="pct"/>
            <w:tcBorders>
              <w:top w:val="nil"/>
              <w:left w:val="nil"/>
              <w:bottom w:val="single" w:sz="4" w:space="0" w:color="auto"/>
              <w:right w:val="single" w:sz="4" w:space="0" w:color="auto"/>
            </w:tcBorders>
            <w:shd w:val="clear" w:color="000000" w:fill="FFFFFF"/>
            <w:vAlign w:val="center"/>
            <w:hideMark/>
          </w:tcPr>
          <w:p w14:paraId="06F89D75" w14:textId="360263F1" w:rsidR="00EF38A4" w:rsidRPr="00BF7823" w:rsidRDefault="00EF38A4" w:rsidP="00EF38A4">
            <w:pPr>
              <w:jc w:val="center"/>
              <w:rPr>
                <w:rFonts w:ascii="Sylfaen" w:hAnsi="Sylfaen" w:cs="Arial"/>
                <w:b/>
                <w:bCs/>
                <w:sz w:val="18"/>
                <w:szCs w:val="18"/>
                <w:lang w:val="ka-GE"/>
              </w:rPr>
            </w:pPr>
            <w:r>
              <w:rPr>
                <w:rFonts w:ascii="Sylfaen" w:hAnsi="Sylfaen" w:cs="Arial"/>
                <w:b/>
                <w:bCs/>
                <w:sz w:val="18"/>
                <w:szCs w:val="18"/>
                <w:lang w:val="ka-GE"/>
              </w:rPr>
              <w:t>მუნიციპალიტეტის ვალდებულებების მომსახურება და დაფარვა</w:t>
            </w:r>
          </w:p>
        </w:tc>
        <w:tc>
          <w:tcPr>
            <w:tcW w:w="689" w:type="pct"/>
            <w:tcBorders>
              <w:top w:val="nil"/>
              <w:left w:val="nil"/>
              <w:bottom w:val="single" w:sz="4" w:space="0" w:color="auto"/>
              <w:right w:val="single" w:sz="4" w:space="0" w:color="auto"/>
            </w:tcBorders>
            <w:shd w:val="clear" w:color="000000" w:fill="FFFFFF"/>
            <w:vAlign w:val="center"/>
          </w:tcPr>
          <w:p w14:paraId="0ABD5013" w14:textId="0071DCDD" w:rsidR="00EF38A4" w:rsidRPr="00BF7823" w:rsidRDefault="00EF38A4" w:rsidP="00EF38A4">
            <w:pPr>
              <w:jc w:val="center"/>
              <w:rPr>
                <w:rFonts w:ascii="Sylfaen" w:hAnsi="Sylfaen" w:cs="Arial"/>
                <w:b/>
                <w:bCs/>
                <w:sz w:val="18"/>
                <w:szCs w:val="18"/>
                <w:lang w:val="ka-GE"/>
              </w:rPr>
            </w:pPr>
            <w:r>
              <w:rPr>
                <w:rFonts w:ascii="Sylfaen" w:hAnsi="Sylfaen" w:cs="Arial"/>
                <w:b/>
                <w:bCs/>
                <w:sz w:val="18"/>
                <w:szCs w:val="18"/>
                <w:lang w:val="ka-GE"/>
              </w:rPr>
              <w:t>169,9</w:t>
            </w:r>
          </w:p>
        </w:tc>
        <w:tc>
          <w:tcPr>
            <w:tcW w:w="689" w:type="pct"/>
            <w:tcBorders>
              <w:top w:val="nil"/>
              <w:left w:val="nil"/>
              <w:bottom w:val="single" w:sz="4" w:space="0" w:color="auto"/>
              <w:right w:val="single" w:sz="4" w:space="0" w:color="auto"/>
            </w:tcBorders>
            <w:shd w:val="clear" w:color="000000" w:fill="FFFFFF"/>
            <w:vAlign w:val="center"/>
          </w:tcPr>
          <w:p w14:paraId="1BB58FB8" w14:textId="6C4BAE32" w:rsidR="00EF38A4" w:rsidRPr="00B644D0" w:rsidRDefault="00EF38A4" w:rsidP="00EF38A4">
            <w:pPr>
              <w:jc w:val="center"/>
              <w:rPr>
                <w:rFonts w:ascii="Sylfaen" w:hAnsi="Sylfaen" w:cs="Arial"/>
                <w:b/>
                <w:bCs/>
                <w:sz w:val="18"/>
                <w:szCs w:val="18"/>
                <w:lang w:val="ka-GE"/>
              </w:rPr>
            </w:pPr>
            <w:r>
              <w:rPr>
                <w:rFonts w:ascii="Sylfaen" w:hAnsi="Sylfaen" w:cs="Arial"/>
                <w:b/>
                <w:bCs/>
                <w:sz w:val="18"/>
                <w:szCs w:val="18"/>
                <w:lang w:val="ka-GE"/>
              </w:rPr>
              <w:t>155,5</w:t>
            </w:r>
          </w:p>
        </w:tc>
        <w:tc>
          <w:tcPr>
            <w:tcW w:w="689" w:type="pct"/>
            <w:tcBorders>
              <w:top w:val="nil"/>
              <w:left w:val="nil"/>
              <w:bottom w:val="single" w:sz="4" w:space="0" w:color="auto"/>
              <w:right w:val="single" w:sz="4" w:space="0" w:color="auto"/>
            </w:tcBorders>
            <w:shd w:val="clear" w:color="000000" w:fill="FFFFFF"/>
            <w:vAlign w:val="center"/>
          </w:tcPr>
          <w:p w14:paraId="1F573CC5" w14:textId="788CD341" w:rsidR="00EF38A4" w:rsidRPr="00CB1BF3" w:rsidRDefault="00EF38A4" w:rsidP="00EF38A4">
            <w:pPr>
              <w:jc w:val="center"/>
              <w:rPr>
                <w:rFonts w:ascii="Sylfaen" w:hAnsi="Sylfaen" w:cs="Arial"/>
                <w:b/>
                <w:bCs/>
                <w:sz w:val="18"/>
                <w:szCs w:val="18"/>
                <w:lang w:val="ka-GE"/>
              </w:rPr>
            </w:pPr>
            <w:r>
              <w:rPr>
                <w:rFonts w:ascii="Sylfaen" w:hAnsi="Sylfaen" w:cs="Arial"/>
                <w:b/>
                <w:bCs/>
                <w:sz w:val="18"/>
                <w:szCs w:val="18"/>
                <w:lang w:val="ka-GE"/>
              </w:rPr>
              <w:t>144,6</w:t>
            </w:r>
          </w:p>
        </w:tc>
        <w:tc>
          <w:tcPr>
            <w:tcW w:w="689" w:type="pct"/>
            <w:tcBorders>
              <w:top w:val="nil"/>
              <w:left w:val="nil"/>
              <w:bottom w:val="single" w:sz="4" w:space="0" w:color="auto"/>
              <w:right w:val="single" w:sz="4" w:space="0" w:color="auto"/>
            </w:tcBorders>
            <w:shd w:val="clear" w:color="000000" w:fill="FFFFFF"/>
            <w:vAlign w:val="center"/>
          </w:tcPr>
          <w:p w14:paraId="70C30A82" w14:textId="60848ACB" w:rsidR="00EF38A4" w:rsidRPr="00EF38A4" w:rsidRDefault="00EF38A4" w:rsidP="00EF38A4">
            <w:pPr>
              <w:jc w:val="center"/>
              <w:rPr>
                <w:rFonts w:ascii="Sylfaen" w:hAnsi="Sylfaen" w:cs="Arial"/>
                <w:b/>
                <w:bCs/>
                <w:sz w:val="18"/>
                <w:szCs w:val="18"/>
                <w:lang w:val="ka-GE"/>
              </w:rPr>
            </w:pPr>
            <w:r>
              <w:rPr>
                <w:rFonts w:ascii="Sylfaen" w:hAnsi="Sylfaen" w:cs="Arial"/>
                <w:b/>
                <w:bCs/>
                <w:sz w:val="18"/>
                <w:szCs w:val="18"/>
                <w:lang w:val="ka-GE"/>
              </w:rPr>
              <w:t>133,6</w:t>
            </w:r>
          </w:p>
        </w:tc>
      </w:tr>
      <w:tr w:rsidR="00EF38A4" w:rsidRPr="00C80470" w14:paraId="26C87C2C" w14:textId="77777777" w:rsidTr="00302901">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F5D39B" w14:textId="77777777" w:rsidR="00EF38A4" w:rsidRPr="00C80470" w:rsidRDefault="00EF38A4" w:rsidP="00EF38A4">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02C3AB7E" w14:textId="77777777" w:rsidR="00EF38A4" w:rsidRPr="00C80470" w:rsidRDefault="00EF38A4" w:rsidP="00EF38A4">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2796AD82" w14:textId="48517ACC" w:rsidR="00EF38A4" w:rsidRPr="00BF7823" w:rsidRDefault="00EF38A4" w:rsidP="00EF38A4">
            <w:pPr>
              <w:jc w:val="center"/>
              <w:rPr>
                <w:rFonts w:ascii="Sylfaen" w:hAnsi="Sylfaen" w:cs="Arial"/>
                <w:b/>
                <w:bCs/>
                <w:sz w:val="18"/>
                <w:szCs w:val="18"/>
                <w:lang w:val="ka-GE"/>
              </w:rPr>
            </w:pPr>
            <w:r>
              <w:rPr>
                <w:rFonts w:ascii="Sylfaen" w:hAnsi="Sylfaen" w:cs="Arial"/>
                <w:b/>
                <w:bCs/>
                <w:sz w:val="18"/>
                <w:szCs w:val="18"/>
                <w:lang w:val="ka-GE"/>
              </w:rPr>
              <w:t>169,9</w:t>
            </w:r>
          </w:p>
        </w:tc>
        <w:tc>
          <w:tcPr>
            <w:tcW w:w="689" w:type="pct"/>
            <w:tcBorders>
              <w:top w:val="nil"/>
              <w:left w:val="nil"/>
              <w:bottom w:val="single" w:sz="4" w:space="0" w:color="auto"/>
              <w:right w:val="single" w:sz="4" w:space="0" w:color="auto"/>
            </w:tcBorders>
            <w:shd w:val="clear" w:color="000000" w:fill="FFFFFF"/>
            <w:vAlign w:val="center"/>
          </w:tcPr>
          <w:p w14:paraId="5A8B1890" w14:textId="78E0B2B5" w:rsidR="00EF38A4" w:rsidRPr="00C80470" w:rsidRDefault="00EF38A4" w:rsidP="00EF38A4">
            <w:pPr>
              <w:jc w:val="center"/>
              <w:rPr>
                <w:rFonts w:ascii="Sylfaen" w:hAnsi="Sylfaen" w:cs="Arial"/>
                <w:b/>
                <w:bCs/>
                <w:sz w:val="18"/>
                <w:szCs w:val="18"/>
              </w:rPr>
            </w:pPr>
            <w:r>
              <w:rPr>
                <w:rFonts w:ascii="Sylfaen" w:hAnsi="Sylfaen" w:cs="Arial"/>
                <w:b/>
                <w:bCs/>
                <w:sz w:val="18"/>
                <w:szCs w:val="18"/>
                <w:lang w:val="ka-GE"/>
              </w:rPr>
              <w:t>155,5</w:t>
            </w:r>
          </w:p>
        </w:tc>
        <w:tc>
          <w:tcPr>
            <w:tcW w:w="689" w:type="pct"/>
            <w:tcBorders>
              <w:top w:val="nil"/>
              <w:left w:val="nil"/>
              <w:bottom w:val="single" w:sz="4" w:space="0" w:color="auto"/>
              <w:right w:val="single" w:sz="4" w:space="0" w:color="auto"/>
            </w:tcBorders>
            <w:shd w:val="clear" w:color="000000" w:fill="FFFFFF"/>
            <w:vAlign w:val="center"/>
          </w:tcPr>
          <w:p w14:paraId="253A2FF8" w14:textId="5F34B859" w:rsidR="00EF38A4" w:rsidRPr="00CB1BF3" w:rsidRDefault="00EF38A4" w:rsidP="00EF38A4">
            <w:pPr>
              <w:jc w:val="center"/>
              <w:rPr>
                <w:rFonts w:ascii="Sylfaen" w:hAnsi="Sylfaen" w:cs="Arial"/>
                <w:b/>
                <w:bCs/>
                <w:sz w:val="18"/>
                <w:szCs w:val="18"/>
                <w:lang w:val="ka-GE"/>
              </w:rPr>
            </w:pPr>
            <w:r>
              <w:rPr>
                <w:rFonts w:ascii="Sylfaen" w:hAnsi="Sylfaen" w:cs="Arial"/>
                <w:b/>
                <w:bCs/>
                <w:sz w:val="18"/>
                <w:szCs w:val="18"/>
                <w:lang w:val="ka-GE"/>
              </w:rPr>
              <w:t>144,6</w:t>
            </w:r>
          </w:p>
        </w:tc>
        <w:tc>
          <w:tcPr>
            <w:tcW w:w="689" w:type="pct"/>
            <w:tcBorders>
              <w:top w:val="nil"/>
              <w:left w:val="nil"/>
              <w:bottom w:val="single" w:sz="4" w:space="0" w:color="auto"/>
              <w:right w:val="single" w:sz="4" w:space="0" w:color="auto"/>
            </w:tcBorders>
            <w:shd w:val="clear" w:color="000000" w:fill="FFFFFF"/>
            <w:vAlign w:val="center"/>
          </w:tcPr>
          <w:p w14:paraId="444F06E6" w14:textId="04910C12" w:rsidR="00EF38A4" w:rsidRPr="00C80470" w:rsidRDefault="00EF38A4" w:rsidP="00EF38A4">
            <w:pPr>
              <w:jc w:val="center"/>
              <w:rPr>
                <w:rFonts w:ascii="Sylfaen" w:hAnsi="Sylfaen" w:cs="Arial"/>
                <w:b/>
                <w:bCs/>
                <w:sz w:val="18"/>
                <w:szCs w:val="18"/>
              </w:rPr>
            </w:pPr>
            <w:r>
              <w:rPr>
                <w:rFonts w:ascii="Sylfaen" w:hAnsi="Sylfaen" w:cs="Arial"/>
                <w:b/>
                <w:bCs/>
                <w:sz w:val="18"/>
                <w:szCs w:val="18"/>
                <w:lang w:val="ka-GE"/>
              </w:rPr>
              <w:t>133,6</w:t>
            </w:r>
          </w:p>
        </w:tc>
      </w:tr>
      <w:tr w:rsidR="00EF38A4" w:rsidRPr="00C80470" w14:paraId="541A3ED6"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2B4AAD74"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AED0DC9" w14:textId="05E35325" w:rsidR="00EF38A4" w:rsidRDefault="00EF38A4" w:rsidP="00EF38A4">
            <w:pPr>
              <w:rPr>
                <w:rFonts w:ascii="Sylfaen" w:hAnsi="Sylfaen" w:cs="Arial"/>
                <w:sz w:val="18"/>
                <w:szCs w:val="18"/>
                <w:lang w:val="ka-GE"/>
              </w:rPr>
            </w:pPr>
            <w:r>
              <w:rPr>
                <w:rFonts w:ascii="Sylfaen" w:hAnsi="Sylfaen" w:cs="Arial"/>
                <w:sz w:val="18"/>
                <w:szCs w:val="18"/>
                <w:lang w:val="ka-GE"/>
              </w:rPr>
              <w:t>პროცენტი</w:t>
            </w:r>
          </w:p>
        </w:tc>
        <w:tc>
          <w:tcPr>
            <w:tcW w:w="689" w:type="pct"/>
            <w:tcBorders>
              <w:top w:val="nil"/>
              <w:left w:val="nil"/>
              <w:bottom w:val="single" w:sz="4" w:space="0" w:color="auto"/>
              <w:right w:val="single" w:sz="4" w:space="0" w:color="auto"/>
            </w:tcBorders>
            <w:shd w:val="clear" w:color="000000" w:fill="FFFFFF"/>
            <w:vAlign w:val="center"/>
          </w:tcPr>
          <w:p w14:paraId="2336BF46" w14:textId="6CE643A4" w:rsidR="00EF38A4" w:rsidRDefault="00EF38A4" w:rsidP="00EF38A4">
            <w:pPr>
              <w:jc w:val="center"/>
              <w:rPr>
                <w:rFonts w:ascii="Sylfaen" w:hAnsi="Sylfaen" w:cs="Arial"/>
                <w:sz w:val="18"/>
                <w:szCs w:val="18"/>
                <w:lang w:val="ka-GE"/>
              </w:rPr>
            </w:pPr>
            <w:r>
              <w:rPr>
                <w:rFonts w:ascii="Sylfaen" w:hAnsi="Sylfaen" w:cs="Arial"/>
                <w:sz w:val="18"/>
                <w:szCs w:val="18"/>
                <w:lang w:val="ka-GE"/>
              </w:rPr>
              <w:t>50,0</w:t>
            </w:r>
          </w:p>
        </w:tc>
        <w:tc>
          <w:tcPr>
            <w:tcW w:w="689" w:type="pct"/>
            <w:tcBorders>
              <w:top w:val="nil"/>
              <w:left w:val="nil"/>
              <w:bottom w:val="single" w:sz="4" w:space="0" w:color="auto"/>
              <w:right w:val="single" w:sz="4" w:space="0" w:color="auto"/>
            </w:tcBorders>
            <w:shd w:val="clear" w:color="000000" w:fill="FFFFFF"/>
            <w:vAlign w:val="center"/>
          </w:tcPr>
          <w:p w14:paraId="06549F99" w14:textId="04D39568" w:rsidR="00EF38A4" w:rsidRPr="00EF38A4" w:rsidRDefault="00EF38A4" w:rsidP="00EF38A4">
            <w:pPr>
              <w:jc w:val="center"/>
              <w:rPr>
                <w:rFonts w:ascii="Sylfaen" w:hAnsi="Sylfaen" w:cs="Arial"/>
                <w:sz w:val="18"/>
                <w:szCs w:val="18"/>
                <w:lang w:val="ka-GE"/>
              </w:rPr>
            </w:pPr>
            <w:r>
              <w:rPr>
                <w:rFonts w:ascii="Sylfaen" w:hAnsi="Sylfaen" w:cs="Arial"/>
                <w:sz w:val="18"/>
                <w:szCs w:val="18"/>
                <w:lang w:val="ka-GE"/>
              </w:rPr>
              <w:t>35,6</w:t>
            </w:r>
          </w:p>
        </w:tc>
        <w:tc>
          <w:tcPr>
            <w:tcW w:w="689" w:type="pct"/>
            <w:tcBorders>
              <w:top w:val="nil"/>
              <w:left w:val="nil"/>
              <w:bottom w:val="single" w:sz="4" w:space="0" w:color="auto"/>
              <w:right w:val="single" w:sz="4" w:space="0" w:color="auto"/>
            </w:tcBorders>
            <w:shd w:val="clear" w:color="000000" w:fill="FFFFFF"/>
            <w:vAlign w:val="center"/>
          </w:tcPr>
          <w:p w14:paraId="777B68C6" w14:textId="587E836D" w:rsidR="00EF38A4" w:rsidRPr="00CB1BF3" w:rsidRDefault="00085B1D" w:rsidP="00EF38A4">
            <w:pPr>
              <w:jc w:val="center"/>
              <w:rPr>
                <w:rFonts w:ascii="Sylfaen" w:hAnsi="Sylfaen" w:cs="Arial"/>
                <w:sz w:val="18"/>
                <w:szCs w:val="18"/>
                <w:lang w:val="ka-GE"/>
              </w:rPr>
            </w:pPr>
            <w:r>
              <w:rPr>
                <w:rFonts w:ascii="Sylfaen" w:hAnsi="Sylfaen" w:cs="Arial"/>
                <w:sz w:val="18"/>
                <w:szCs w:val="18"/>
                <w:lang w:val="ka-GE"/>
              </w:rPr>
              <w:t>24,7</w:t>
            </w:r>
          </w:p>
        </w:tc>
        <w:tc>
          <w:tcPr>
            <w:tcW w:w="689" w:type="pct"/>
            <w:tcBorders>
              <w:top w:val="nil"/>
              <w:left w:val="nil"/>
              <w:bottom w:val="single" w:sz="4" w:space="0" w:color="auto"/>
              <w:right w:val="single" w:sz="4" w:space="0" w:color="auto"/>
            </w:tcBorders>
            <w:shd w:val="clear" w:color="000000" w:fill="FFFFFF"/>
            <w:vAlign w:val="center"/>
          </w:tcPr>
          <w:p w14:paraId="546F7CF9" w14:textId="705A9F17" w:rsidR="00EF38A4" w:rsidRPr="00085B1D" w:rsidRDefault="00085B1D" w:rsidP="00EF38A4">
            <w:pPr>
              <w:jc w:val="center"/>
              <w:rPr>
                <w:rFonts w:ascii="Sylfaen" w:hAnsi="Sylfaen" w:cs="Arial"/>
                <w:sz w:val="18"/>
                <w:szCs w:val="18"/>
                <w:lang w:val="ka-GE"/>
              </w:rPr>
            </w:pPr>
            <w:r>
              <w:rPr>
                <w:rFonts w:ascii="Sylfaen" w:hAnsi="Sylfaen" w:cs="Arial"/>
                <w:sz w:val="18"/>
                <w:szCs w:val="18"/>
                <w:lang w:val="ka-GE"/>
              </w:rPr>
              <w:t>13,7</w:t>
            </w:r>
          </w:p>
        </w:tc>
      </w:tr>
      <w:tr w:rsidR="00EF38A4" w:rsidRPr="00C80470" w14:paraId="382DB037" w14:textId="77777777" w:rsidTr="0072570B">
        <w:trPr>
          <w:trHeight w:val="255"/>
        </w:trPr>
        <w:tc>
          <w:tcPr>
            <w:tcW w:w="255" w:type="pct"/>
            <w:vMerge/>
            <w:tcBorders>
              <w:top w:val="nil"/>
              <w:left w:val="single" w:sz="4" w:space="0" w:color="auto"/>
              <w:bottom w:val="single" w:sz="4" w:space="0" w:color="auto"/>
              <w:right w:val="single" w:sz="4" w:space="0" w:color="auto"/>
            </w:tcBorders>
            <w:vAlign w:val="center"/>
          </w:tcPr>
          <w:p w14:paraId="123E105B"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72063D03" w14:textId="3ACFCDAB" w:rsidR="00EF38A4" w:rsidRDefault="00EF38A4" w:rsidP="00EF38A4">
            <w:pPr>
              <w:rPr>
                <w:rFonts w:ascii="Sylfaen" w:hAnsi="Sylfaen" w:cs="Arial"/>
                <w:sz w:val="18"/>
                <w:szCs w:val="18"/>
                <w:lang w:val="ka-GE"/>
              </w:rPr>
            </w:pPr>
            <w:r>
              <w:rPr>
                <w:rFonts w:ascii="Sylfaen" w:hAnsi="Sylfaen" w:cs="Arial"/>
                <w:sz w:val="18"/>
                <w:szCs w:val="18"/>
                <w:lang w:val="ka-GE"/>
              </w:rPr>
              <w:t>ვალდებულებები</w:t>
            </w:r>
          </w:p>
        </w:tc>
        <w:tc>
          <w:tcPr>
            <w:tcW w:w="689" w:type="pct"/>
            <w:tcBorders>
              <w:top w:val="nil"/>
              <w:left w:val="nil"/>
              <w:bottom w:val="single" w:sz="4" w:space="0" w:color="auto"/>
              <w:right w:val="single" w:sz="4" w:space="0" w:color="auto"/>
            </w:tcBorders>
            <w:shd w:val="clear" w:color="000000" w:fill="FFFFFF"/>
            <w:vAlign w:val="center"/>
          </w:tcPr>
          <w:p w14:paraId="745F80A4" w14:textId="383E2831" w:rsidR="00EF38A4" w:rsidRDefault="00085B1D"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0ED70ACB" w14:textId="6EC3B989" w:rsidR="00EF38A4" w:rsidRPr="00B644D0" w:rsidRDefault="00085B1D"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6AC5C0EB" w14:textId="626F25DA" w:rsidR="00EF38A4" w:rsidRPr="00CB1BF3" w:rsidRDefault="00085B1D" w:rsidP="00EF38A4">
            <w:pPr>
              <w:jc w:val="center"/>
              <w:rPr>
                <w:rFonts w:ascii="Sylfaen" w:hAnsi="Sylfaen" w:cs="Arial"/>
                <w:sz w:val="18"/>
                <w:szCs w:val="18"/>
                <w:lang w:val="ka-GE"/>
              </w:rPr>
            </w:pPr>
            <w:r>
              <w:rPr>
                <w:rFonts w:ascii="Sylfaen" w:hAnsi="Sylfaen" w:cs="Arial"/>
                <w:sz w:val="18"/>
                <w:szCs w:val="18"/>
                <w:lang w:val="ka-GE"/>
              </w:rPr>
              <w:t>119,9</w:t>
            </w:r>
          </w:p>
        </w:tc>
        <w:tc>
          <w:tcPr>
            <w:tcW w:w="689" w:type="pct"/>
            <w:tcBorders>
              <w:top w:val="nil"/>
              <w:left w:val="nil"/>
              <w:bottom w:val="single" w:sz="4" w:space="0" w:color="auto"/>
              <w:right w:val="single" w:sz="4" w:space="0" w:color="auto"/>
            </w:tcBorders>
            <w:shd w:val="clear" w:color="000000" w:fill="FFFFFF"/>
            <w:vAlign w:val="center"/>
          </w:tcPr>
          <w:p w14:paraId="3F86F9E6" w14:textId="64B0DF36" w:rsidR="00EF38A4" w:rsidRPr="00085B1D" w:rsidRDefault="00085B1D" w:rsidP="00EF38A4">
            <w:pPr>
              <w:jc w:val="center"/>
              <w:rPr>
                <w:rFonts w:ascii="Sylfaen" w:hAnsi="Sylfaen" w:cs="Arial"/>
                <w:sz w:val="18"/>
                <w:szCs w:val="18"/>
                <w:lang w:val="ka-GE"/>
              </w:rPr>
            </w:pPr>
            <w:r>
              <w:rPr>
                <w:rFonts w:ascii="Sylfaen" w:hAnsi="Sylfaen" w:cs="Arial"/>
                <w:sz w:val="18"/>
                <w:szCs w:val="18"/>
                <w:lang w:val="ka-GE"/>
              </w:rPr>
              <w:t>119,9</w:t>
            </w:r>
          </w:p>
        </w:tc>
      </w:tr>
      <w:tr w:rsidR="00EF38A4" w:rsidRPr="00C80470" w14:paraId="38D54EAF" w14:textId="77777777" w:rsidTr="00302901">
        <w:trPr>
          <w:trHeight w:val="457"/>
        </w:trPr>
        <w:tc>
          <w:tcPr>
            <w:tcW w:w="255" w:type="pct"/>
            <w:vMerge/>
            <w:tcBorders>
              <w:top w:val="nil"/>
              <w:left w:val="single" w:sz="4" w:space="0" w:color="auto"/>
              <w:bottom w:val="single" w:sz="4" w:space="0" w:color="auto"/>
              <w:right w:val="single" w:sz="4" w:space="0" w:color="auto"/>
            </w:tcBorders>
            <w:vAlign w:val="center"/>
            <w:hideMark/>
          </w:tcPr>
          <w:p w14:paraId="74507CEC" w14:textId="77777777" w:rsidR="00EF38A4" w:rsidRPr="00C80470" w:rsidRDefault="00EF38A4" w:rsidP="00EF38A4">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522A04B1" w14:textId="77777777" w:rsidR="00EF38A4" w:rsidRDefault="00EF38A4" w:rsidP="00EF38A4">
            <w:pPr>
              <w:rPr>
                <w:rFonts w:ascii="Sylfaen" w:hAnsi="Sylfaen" w:cs="Arial"/>
                <w:sz w:val="18"/>
                <w:szCs w:val="18"/>
                <w:lang w:val="ka-GE"/>
              </w:rPr>
            </w:pPr>
            <w:r>
              <w:rPr>
                <w:rFonts w:ascii="Sylfaen" w:hAnsi="Sylfaen" w:cs="Arial"/>
                <w:sz w:val="18"/>
                <w:szCs w:val="18"/>
                <w:lang w:val="ka-GE"/>
              </w:rPr>
              <w:t>საშინაო</w:t>
            </w:r>
          </w:p>
          <w:p w14:paraId="4ED55AE0" w14:textId="377D04B2" w:rsidR="00EF38A4" w:rsidRPr="00BF7823" w:rsidRDefault="00EF38A4" w:rsidP="00EF38A4">
            <w:pP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A0C2800" w14:textId="3448C8ED" w:rsidR="00EF38A4" w:rsidRPr="00BF7823"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F678607" w14:textId="037B8277" w:rsidR="00EF38A4" w:rsidRPr="00C80470" w:rsidRDefault="00EF38A4" w:rsidP="00EF38A4">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718DA84F" w14:textId="19AC5668" w:rsidR="00EF38A4" w:rsidRPr="00CB1BF3" w:rsidRDefault="00EF38A4" w:rsidP="00EF38A4">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627EE2F2" w14:textId="3619DFD2" w:rsidR="00EF38A4" w:rsidRPr="00C80470" w:rsidRDefault="00EF38A4" w:rsidP="00EF38A4">
            <w:pPr>
              <w:jc w:val="center"/>
              <w:rPr>
                <w:rFonts w:ascii="Sylfaen" w:hAnsi="Sylfaen" w:cs="Arial"/>
                <w:sz w:val="18"/>
                <w:szCs w:val="18"/>
              </w:rPr>
            </w:pPr>
          </w:p>
        </w:tc>
      </w:tr>
      <w:tr w:rsidR="00E279C6" w:rsidRPr="00EF38A4" w14:paraId="3E4ACED1" w14:textId="77777777" w:rsidTr="001668D5">
        <w:trPr>
          <w:trHeight w:val="510"/>
        </w:trPr>
        <w:tc>
          <w:tcPr>
            <w:tcW w:w="255" w:type="pct"/>
            <w:tcBorders>
              <w:top w:val="nil"/>
              <w:left w:val="single" w:sz="4" w:space="0" w:color="auto"/>
              <w:bottom w:val="single" w:sz="4" w:space="0" w:color="auto"/>
              <w:right w:val="single" w:sz="4" w:space="0" w:color="auto"/>
            </w:tcBorders>
            <w:shd w:val="clear" w:color="000000" w:fill="FFFFFF"/>
            <w:vAlign w:val="center"/>
            <w:hideMark/>
          </w:tcPr>
          <w:p w14:paraId="2032B41E" w14:textId="205A3BF9" w:rsidR="00E279C6" w:rsidRPr="00724B79" w:rsidRDefault="00E279C6" w:rsidP="00E279C6">
            <w:pPr>
              <w:jc w:val="center"/>
              <w:rPr>
                <w:rFonts w:ascii="Sylfaen" w:hAnsi="Sylfaen" w:cs="Arial"/>
                <w:b/>
                <w:bCs/>
                <w:sz w:val="16"/>
                <w:szCs w:val="16"/>
                <w:lang w:val="ka-GE"/>
              </w:rPr>
            </w:pPr>
            <w:r w:rsidRPr="00C80470">
              <w:rPr>
                <w:rFonts w:ascii="LitNusx" w:hAnsi="LitNusx" w:cs="Arial"/>
                <w:b/>
                <w:bCs/>
                <w:sz w:val="16"/>
                <w:szCs w:val="16"/>
              </w:rPr>
              <w:t>01 0</w:t>
            </w:r>
            <w:r>
              <w:rPr>
                <w:rFonts w:ascii="Sylfaen" w:hAnsi="Sylfaen" w:cs="Arial"/>
                <w:b/>
                <w:bCs/>
                <w:sz w:val="16"/>
                <w:szCs w:val="16"/>
                <w:lang w:val="ka-GE"/>
              </w:rPr>
              <w:t>3</w:t>
            </w:r>
          </w:p>
        </w:tc>
        <w:tc>
          <w:tcPr>
            <w:tcW w:w="1989" w:type="pct"/>
            <w:tcBorders>
              <w:top w:val="nil"/>
              <w:left w:val="nil"/>
              <w:bottom w:val="single" w:sz="4" w:space="0" w:color="auto"/>
              <w:right w:val="single" w:sz="4" w:space="0" w:color="auto"/>
            </w:tcBorders>
            <w:shd w:val="clear" w:color="000000" w:fill="FFFFFF"/>
            <w:vAlign w:val="center"/>
            <w:hideMark/>
          </w:tcPr>
          <w:p w14:paraId="54349493" w14:textId="28E69FD0" w:rsidR="00E279C6" w:rsidRPr="00BF7823" w:rsidRDefault="00E279C6" w:rsidP="00E279C6">
            <w:pPr>
              <w:jc w:val="center"/>
              <w:rPr>
                <w:rFonts w:ascii="Sylfaen" w:hAnsi="Sylfaen" w:cs="Arial"/>
                <w:b/>
                <w:bCs/>
                <w:sz w:val="18"/>
                <w:szCs w:val="18"/>
                <w:lang w:val="ka-GE"/>
              </w:rPr>
            </w:pPr>
            <w:r>
              <w:rPr>
                <w:rFonts w:ascii="Sylfaen" w:hAnsi="Sylfaen" w:cs="Arial"/>
                <w:b/>
                <w:bCs/>
                <w:sz w:val="18"/>
                <w:szCs w:val="18"/>
                <w:lang w:val="ka-GE"/>
              </w:rPr>
              <w:t>საგანგებო მდგომარეობასთან დაკავშირებული მიზნობრივი პროგრამა</w:t>
            </w:r>
          </w:p>
        </w:tc>
        <w:tc>
          <w:tcPr>
            <w:tcW w:w="689" w:type="pct"/>
            <w:tcBorders>
              <w:top w:val="nil"/>
              <w:left w:val="nil"/>
              <w:bottom w:val="single" w:sz="4" w:space="0" w:color="auto"/>
              <w:right w:val="single" w:sz="4" w:space="0" w:color="auto"/>
            </w:tcBorders>
            <w:shd w:val="clear" w:color="000000" w:fill="FFFFFF"/>
            <w:vAlign w:val="center"/>
          </w:tcPr>
          <w:p w14:paraId="0034B5A8" w14:textId="4D29868B" w:rsidR="00E279C6" w:rsidRPr="00BF7823" w:rsidRDefault="00E279C6" w:rsidP="00E279C6">
            <w:pPr>
              <w:jc w:val="center"/>
              <w:rPr>
                <w:rFonts w:ascii="Sylfaen" w:hAnsi="Sylfaen" w:cs="Arial"/>
                <w:b/>
                <w:bCs/>
                <w:sz w:val="18"/>
                <w:szCs w:val="18"/>
                <w:lang w:val="ka-GE"/>
              </w:rPr>
            </w:pPr>
            <w:r>
              <w:rPr>
                <w:rFonts w:ascii="Sylfaen" w:hAnsi="Sylfaen" w:cs="Arial"/>
                <w:b/>
                <w:bCs/>
                <w:sz w:val="18"/>
                <w:szCs w:val="18"/>
                <w:lang w:val="ka-GE"/>
              </w:rPr>
              <w:t>50,0</w:t>
            </w:r>
          </w:p>
        </w:tc>
        <w:tc>
          <w:tcPr>
            <w:tcW w:w="689" w:type="pct"/>
            <w:tcBorders>
              <w:top w:val="nil"/>
              <w:left w:val="nil"/>
              <w:bottom w:val="single" w:sz="4" w:space="0" w:color="auto"/>
              <w:right w:val="single" w:sz="4" w:space="0" w:color="auto"/>
            </w:tcBorders>
            <w:shd w:val="clear" w:color="000000" w:fill="FFFFFF"/>
            <w:vAlign w:val="center"/>
          </w:tcPr>
          <w:p w14:paraId="012990E1" w14:textId="273B497E" w:rsidR="00E279C6" w:rsidRPr="00B644D0" w:rsidRDefault="00E279C6" w:rsidP="00E279C6">
            <w:pPr>
              <w:jc w:val="center"/>
              <w:rPr>
                <w:rFonts w:ascii="Sylfaen" w:hAnsi="Sylfaen" w:cs="Arial"/>
                <w:b/>
                <w:bCs/>
                <w:sz w:val="18"/>
                <w:szCs w:val="18"/>
                <w:lang w:val="ka-GE"/>
              </w:rPr>
            </w:pPr>
            <w:r>
              <w:rPr>
                <w:rFonts w:ascii="Sylfaen" w:hAnsi="Sylfaen" w:cs="Arial"/>
                <w:b/>
                <w:bCs/>
                <w:sz w:val="18"/>
                <w:szCs w:val="18"/>
                <w:lang w:val="ka-GE"/>
              </w:rPr>
              <w:t>52,8</w:t>
            </w:r>
          </w:p>
        </w:tc>
        <w:tc>
          <w:tcPr>
            <w:tcW w:w="689" w:type="pct"/>
            <w:tcBorders>
              <w:top w:val="nil"/>
              <w:left w:val="nil"/>
              <w:bottom w:val="single" w:sz="4" w:space="0" w:color="auto"/>
              <w:right w:val="single" w:sz="4" w:space="0" w:color="auto"/>
            </w:tcBorders>
            <w:shd w:val="clear" w:color="000000" w:fill="FFFFFF"/>
            <w:vAlign w:val="center"/>
          </w:tcPr>
          <w:p w14:paraId="32A7A69D" w14:textId="0B72EB46" w:rsidR="00E279C6" w:rsidRPr="00CB1BF3" w:rsidRDefault="00E279C6" w:rsidP="001668D5">
            <w:pPr>
              <w:jc w:val="center"/>
              <w:rPr>
                <w:rFonts w:ascii="Sylfaen" w:hAnsi="Sylfaen" w:cs="Arial"/>
                <w:b/>
                <w:bCs/>
                <w:sz w:val="18"/>
                <w:szCs w:val="18"/>
                <w:lang w:val="ka-GE"/>
              </w:rPr>
            </w:pPr>
            <w:r>
              <w:rPr>
                <w:rFonts w:ascii="Sylfaen" w:hAnsi="Sylfaen" w:cs="Arial"/>
                <w:b/>
                <w:bCs/>
                <w:sz w:val="18"/>
                <w:szCs w:val="18"/>
                <w:lang w:val="ka-GE"/>
              </w:rPr>
              <w:t>55,6</w:t>
            </w:r>
          </w:p>
        </w:tc>
        <w:tc>
          <w:tcPr>
            <w:tcW w:w="689" w:type="pct"/>
            <w:tcBorders>
              <w:top w:val="nil"/>
              <w:left w:val="nil"/>
              <w:bottom w:val="single" w:sz="4" w:space="0" w:color="auto"/>
              <w:right w:val="single" w:sz="4" w:space="0" w:color="auto"/>
            </w:tcBorders>
            <w:shd w:val="clear" w:color="000000" w:fill="FFFFFF"/>
            <w:vAlign w:val="center"/>
          </w:tcPr>
          <w:p w14:paraId="64AF9097" w14:textId="557509A9" w:rsidR="00E279C6" w:rsidRPr="00EF38A4" w:rsidRDefault="00E279C6" w:rsidP="001668D5">
            <w:pPr>
              <w:jc w:val="center"/>
              <w:rPr>
                <w:rFonts w:ascii="Sylfaen" w:hAnsi="Sylfaen" w:cs="Arial"/>
                <w:b/>
                <w:bCs/>
                <w:sz w:val="18"/>
                <w:szCs w:val="18"/>
                <w:lang w:val="ka-GE"/>
              </w:rPr>
            </w:pPr>
            <w:r>
              <w:rPr>
                <w:rFonts w:ascii="Sylfaen" w:hAnsi="Sylfaen" w:cs="Arial"/>
                <w:b/>
                <w:bCs/>
                <w:sz w:val="18"/>
                <w:szCs w:val="18"/>
                <w:lang w:val="ka-GE"/>
              </w:rPr>
              <w:t>58,6</w:t>
            </w:r>
          </w:p>
        </w:tc>
      </w:tr>
      <w:tr w:rsidR="00E279C6" w:rsidRPr="00C80470" w14:paraId="05FDE2C8" w14:textId="77777777" w:rsidTr="001668D5">
        <w:trPr>
          <w:trHeight w:val="255"/>
        </w:trPr>
        <w:tc>
          <w:tcPr>
            <w:tcW w:w="25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6ECF939" w14:textId="77777777" w:rsidR="00E279C6" w:rsidRPr="00C80470" w:rsidRDefault="00E279C6" w:rsidP="001668D5">
            <w:pPr>
              <w:jc w:val="center"/>
              <w:rPr>
                <w:rFonts w:ascii="Arial" w:hAnsi="Arial" w:cs="Arial"/>
                <w:b/>
                <w:bCs/>
                <w:sz w:val="16"/>
                <w:szCs w:val="16"/>
              </w:rPr>
            </w:pPr>
            <w:r w:rsidRPr="00C80470">
              <w:rPr>
                <w:rFonts w:ascii="Arial" w:hAnsi="Arial" w:cs="Arial"/>
                <w:b/>
                <w:bCs/>
                <w:sz w:val="16"/>
                <w:szCs w:val="16"/>
              </w:rPr>
              <w:t> </w:t>
            </w:r>
          </w:p>
        </w:tc>
        <w:tc>
          <w:tcPr>
            <w:tcW w:w="1989" w:type="pct"/>
            <w:tcBorders>
              <w:top w:val="nil"/>
              <w:left w:val="nil"/>
              <w:bottom w:val="single" w:sz="4" w:space="0" w:color="auto"/>
              <w:right w:val="single" w:sz="4" w:space="0" w:color="auto"/>
            </w:tcBorders>
            <w:shd w:val="clear" w:color="000000" w:fill="FFFFFF"/>
            <w:vAlign w:val="center"/>
            <w:hideMark/>
          </w:tcPr>
          <w:p w14:paraId="5C21DC9E" w14:textId="77777777" w:rsidR="00E279C6" w:rsidRPr="00C80470" w:rsidRDefault="00E279C6" w:rsidP="001668D5">
            <w:pPr>
              <w:rPr>
                <w:rFonts w:ascii="Sylfaen" w:hAnsi="Sylfaen" w:cs="Arial"/>
                <w:b/>
                <w:bCs/>
                <w:sz w:val="18"/>
                <w:szCs w:val="18"/>
              </w:rPr>
            </w:pPr>
            <w:r w:rsidRPr="00C80470">
              <w:rPr>
                <w:rFonts w:ascii="Sylfaen" w:hAnsi="Sylfaen" w:cs="Arial"/>
                <w:b/>
                <w:bCs/>
                <w:sz w:val="18"/>
                <w:szCs w:val="18"/>
              </w:rPr>
              <w:t>ხარჯები</w:t>
            </w:r>
          </w:p>
        </w:tc>
        <w:tc>
          <w:tcPr>
            <w:tcW w:w="689" w:type="pct"/>
            <w:tcBorders>
              <w:top w:val="nil"/>
              <w:left w:val="nil"/>
              <w:bottom w:val="single" w:sz="4" w:space="0" w:color="auto"/>
              <w:right w:val="single" w:sz="4" w:space="0" w:color="auto"/>
            </w:tcBorders>
            <w:shd w:val="clear" w:color="000000" w:fill="FFFFFF"/>
            <w:vAlign w:val="center"/>
          </w:tcPr>
          <w:p w14:paraId="1A197C3B" w14:textId="3FAB3C9F" w:rsidR="00E279C6" w:rsidRPr="00BF7823" w:rsidRDefault="00E279C6" w:rsidP="00E279C6">
            <w:pPr>
              <w:jc w:val="center"/>
              <w:rPr>
                <w:rFonts w:ascii="Sylfaen" w:hAnsi="Sylfaen" w:cs="Arial"/>
                <w:b/>
                <w:bCs/>
                <w:sz w:val="18"/>
                <w:szCs w:val="18"/>
                <w:lang w:val="ka-GE"/>
              </w:rPr>
            </w:pPr>
            <w:r>
              <w:rPr>
                <w:rFonts w:ascii="Sylfaen" w:hAnsi="Sylfaen" w:cs="Arial"/>
                <w:b/>
                <w:bCs/>
                <w:sz w:val="18"/>
                <w:szCs w:val="18"/>
                <w:lang w:val="ka-GE"/>
              </w:rPr>
              <w:t>50,0</w:t>
            </w:r>
          </w:p>
        </w:tc>
        <w:tc>
          <w:tcPr>
            <w:tcW w:w="689" w:type="pct"/>
            <w:tcBorders>
              <w:top w:val="nil"/>
              <w:left w:val="nil"/>
              <w:bottom w:val="single" w:sz="4" w:space="0" w:color="auto"/>
              <w:right w:val="single" w:sz="4" w:space="0" w:color="auto"/>
            </w:tcBorders>
            <w:shd w:val="clear" w:color="000000" w:fill="FFFFFF"/>
            <w:vAlign w:val="center"/>
          </w:tcPr>
          <w:p w14:paraId="5EBFAD50" w14:textId="349D9BF1" w:rsidR="00E279C6" w:rsidRPr="00C80470" w:rsidRDefault="00E279C6" w:rsidP="00E279C6">
            <w:pPr>
              <w:jc w:val="center"/>
              <w:rPr>
                <w:rFonts w:ascii="Sylfaen" w:hAnsi="Sylfaen" w:cs="Arial"/>
                <w:b/>
                <w:bCs/>
                <w:sz w:val="18"/>
                <w:szCs w:val="18"/>
              </w:rPr>
            </w:pPr>
            <w:r>
              <w:rPr>
                <w:rFonts w:ascii="Sylfaen" w:hAnsi="Sylfaen" w:cs="Arial"/>
                <w:b/>
                <w:bCs/>
                <w:sz w:val="18"/>
                <w:szCs w:val="18"/>
                <w:lang w:val="ka-GE"/>
              </w:rPr>
              <w:t>52,8</w:t>
            </w:r>
          </w:p>
        </w:tc>
        <w:tc>
          <w:tcPr>
            <w:tcW w:w="689" w:type="pct"/>
            <w:tcBorders>
              <w:top w:val="nil"/>
              <w:left w:val="nil"/>
              <w:bottom w:val="single" w:sz="4" w:space="0" w:color="auto"/>
              <w:right w:val="single" w:sz="4" w:space="0" w:color="auto"/>
            </w:tcBorders>
            <w:shd w:val="clear" w:color="000000" w:fill="FFFFFF"/>
            <w:vAlign w:val="center"/>
          </w:tcPr>
          <w:p w14:paraId="7A68B3A5" w14:textId="0EF9F0D2" w:rsidR="00E279C6" w:rsidRPr="00CB1BF3" w:rsidRDefault="00E279C6" w:rsidP="00E279C6">
            <w:pPr>
              <w:jc w:val="center"/>
              <w:rPr>
                <w:rFonts w:ascii="Sylfaen" w:hAnsi="Sylfaen" w:cs="Arial"/>
                <w:b/>
                <w:bCs/>
                <w:sz w:val="18"/>
                <w:szCs w:val="18"/>
                <w:lang w:val="ka-GE"/>
              </w:rPr>
            </w:pPr>
            <w:r>
              <w:rPr>
                <w:rFonts w:ascii="Sylfaen" w:hAnsi="Sylfaen" w:cs="Arial"/>
                <w:b/>
                <w:bCs/>
                <w:sz w:val="18"/>
                <w:szCs w:val="18"/>
                <w:lang w:val="ka-GE"/>
              </w:rPr>
              <w:t>55,6</w:t>
            </w:r>
          </w:p>
        </w:tc>
        <w:tc>
          <w:tcPr>
            <w:tcW w:w="689" w:type="pct"/>
            <w:tcBorders>
              <w:top w:val="nil"/>
              <w:left w:val="nil"/>
              <w:bottom w:val="single" w:sz="4" w:space="0" w:color="auto"/>
              <w:right w:val="single" w:sz="4" w:space="0" w:color="auto"/>
            </w:tcBorders>
            <w:shd w:val="clear" w:color="000000" w:fill="FFFFFF"/>
            <w:vAlign w:val="center"/>
          </w:tcPr>
          <w:p w14:paraId="1DC0BC20" w14:textId="32A70648" w:rsidR="00E279C6" w:rsidRPr="00C80470" w:rsidRDefault="00E279C6" w:rsidP="001668D5">
            <w:pPr>
              <w:jc w:val="center"/>
              <w:rPr>
                <w:rFonts w:ascii="Sylfaen" w:hAnsi="Sylfaen" w:cs="Arial"/>
                <w:b/>
                <w:bCs/>
                <w:sz w:val="18"/>
                <w:szCs w:val="18"/>
              </w:rPr>
            </w:pPr>
            <w:r>
              <w:rPr>
                <w:rFonts w:ascii="Sylfaen" w:hAnsi="Sylfaen" w:cs="Arial"/>
                <w:b/>
                <w:bCs/>
                <w:sz w:val="18"/>
                <w:szCs w:val="18"/>
                <w:lang w:val="ka-GE"/>
              </w:rPr>
              <w:t>58,6</w:t>
            </w:r>
          </w:p>
        </w:tc>
      </w:tr>
      <w:tr w:rsidR="00E279C6" w:rsidRPr="00085B1D" w14:paraId="0E69279D" w14:textId="77777777" w:rsidTr="001668D5">
        <w:trPr>
          <w:trHeight w:val="255"/>
        </w:trPr>
        <w:tc>
          <w:tcPr>
            <w:tcW w:w="255" w:type="pct"/>
            <w:vMerge/>
            <w:tcBorders>
              <w:top w:val="nil"/>
              <w:left w:val="single" w:sz="4" w:space="0" w:color="auto"/>
              <w:bottom w:val="single" w:sz="4" w:space="0" w:color="auto"/>
              <w:right w:val="single" w:sz="4" w:space="0" w:color="auto"/>
            </w:tcBorders>
            <w:vAlign w:val="center"/>
          </w:tcPr>
          <w:p w14:paraId="77F1CD3F" w14:textId="77777777" w:rsidR="00E279C6" w:rsidRPr="00C80470" w:rsidRDefault="00E279C6" w:rsidP="00E279C6">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125BEBBE" w14:textId="351D805F" w:rsidR="00E279C6" w:rsidRDefault="00E279C6" w:rsidP="00E279C6">
            <w:pPr>
              <w:rPr>
                <w:rFonts w:ascii="Sylfaen" w:hAnsi="Sylfaen" w:cs="Arial"/>
                <w:sz w:val="18"/>
                <w:szCs w:val="18"/>
                <w:lang w:val="ka-GE"/>
              </w:rPr>
            </w:pPr>
            <w:r w:rsidRPr="00C80470">
              <w:rPr>
                <w:rFonts w:ascii="Sylfaen" w:hAnsi="Sylfaen" w:cs="Arial"/>
                <w:sz w:val="18"/>
                <w:szCs w:val="18"/>
              </w:rPr>
              <w:t>საქონელი და მომსახურება</w:t>
            </w:r>
          </w:p>
        </w:tc>
        <w:tc>
          <w:tcPr>
            <w:tcW w:w="689" w:type="pct"/>
            <w:tcBorders>
              <w:top w:val="nil"/>
              <w:left w:val="nil"/>
              <w:bottom w:val="single" w:sz="4" w:space="0" w:color="auto"/>
              <w:right w:val="single" w:sz="4" w:space="0" w:color="auto"/>
            </w:tcBorders>
            <w:shd w:val="clear" w:color="000000" w:fill="FFFFFF"/>
            <w:vAlign w:val="center"/>
          </w:tcPr>
          <w:p w14:paraId="6B6F8341" w14:textId="3E756F81" w:rsidR="00E279C6" w:rsidRDefault="00E279C6" w:rsidP="00E279C6">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300B4D66" w14:textId="0184D722" w:rsidR="00E279C6" w:rsidRPr="00EF38A4" w:rsidRDefault="00E279C6" w:rsidP="00E279C6">
            <w:pPr>
              <w:jc w:val="center"/>
              <w:rPr>
                <w:rFonts w:ascii="Sylfaen" w:hAnsi="Sylfaen" w:cs="Arial"/>
                <w:sz w:val="18"/>
                <w:szCs w:val="18"/>
                <w:lang w:val="ka-GE"/>
              </w:rPr>
            </w:pPr>
            <w:r>
              <w:rPr>
                <w:rFonts w:ascii="Sylfaen" w:hAnsi="Sylfaen" w:cs="Arial"/>
                <w:sz w:val="18"/>
                <w:szCs w:val="18"/>
                <w:lang w:val="ka-GE"/>
              </w:rPr>
              <w:t>26,4</w:t>
            </w:r>
          </w:p>
        </w:tc>
        <w:tc>
          <w:tcPr>
            <w:tcW w:w="689" w:type="pct"/>
            <w:tcBorders>
              <w:top w:val="nil"/>
              <w:left w:val="nil"/>
              <w:bottom w:val="single" w:sz="4" w:space="0" w:color="auto"/>
              <w:right w:val="single" w:sz="4" w:space="0" w:color="auto"/>
            </w:tcBorders>
            <w:shd w:val="clear" w:color="000000" w:fill="FFFFFF"/>
            <w:vAlign w:val="center"/>
          </w:tcPr>
          <w:p w14:paraId="3CA51467" w14:textId="62A9C4EC" w:rsidR="00E279C6" w:rsidRPr="00CB1BF3" w:rsidRDefault="00E279C6" w:rsidP="00E279C6">
            <w:pPr>
              <w:jc w:val="center"/>
              <w:rPr>
                <w:rFonts w:ascii="Sylfaen" w:hAnsi="Sylfaen" w:cs="Arial"/>
                <w:sz w:val="18"/>
                <w:szCs w:val="18"/>
                <w:lang w:val="ka-GE"/>
              </w:rPr>
            </w:pPr>
            <w:r>
              <w:rPr>
                <w:rFonts w:ascii="Sylfaen" w:hAnsi="Sylfaen" w:cs="Arial"/>
                <w:sz w:val="18"/>
                <w:szCs w:val="18"/>
                <w:lang w:val="ka-GE"/>
              </w:rPr>
              <w:t>27,8</w:t>
            </w:r>
          </w:p>
        </w:tc>
        <w:tc>
          <w:tcPr>
            <w:tcW w:w="689" w:type="pct"/>
            <w:tcBorders>
              <w:top w:val="nil"/>
              <w:left w:val="nil"/>
              <w:bottom w:val="single" w:sz="4" w:space="0" w:color="auto"/>
              <w:right w:val="single" w:sz="4" w:space="0" w:color="auto"/>
            </w:tcBorders>
            <w:shd w:val="clear" w:color="000000" w:fill="FFFFFF"/>
            <w:vAlign w:val="center"/>
          </w:tcPr>
          <w:p w14:paraId="240C7ECC" w14:textId="5DE5B589" w:rsidR="00E279C6" w:rsidRPr="00085B1D" w:rsidRDefault="00E279C6" w:rsidP="00E279C6">
            <w:pPr>
              <w:jc w:val="center"/>
              <w:rPr>
                <w:rFonts w:ascii="Sylfaen" w:hAnsi="Sylfaen" w:cs="Arial"/>
                <w:sz w:val="18"/>
                <w:szCs w:val="18"/>
                <w:lang w:val="ka-GE"/>
              </w:rPr>
            </w:pPr>
            <w:r>
              <w:rPr>
                <w:rFonts w:ascii="Sylfaen" w:hAnsi="Sylfaen" w:cs="Arial"/>
                <w:sz w:val="18"/>
                <w:szCs w:val="18"/>
                <w:lang w:val="ka-GE"/>
              </w:rPr>
              <w:t>29,3</w:t>
            </w:r>
          </w:p>
        </w:tc>
      </w:tr>
      <w:tr w:rsidR="00E279C6" w:rsidRPr="00085B1D" w14:paraId="73A8E352" w14:textId="77777777" w:rsidTr="001668D5">
        <w:trPr>
          <w:trHeight w:val="255"/>
        </w:trPr>
        <w:tc>
          <w:tcPr>
            <w:tcW w:w="255" w:type="pct"/>
            <w:vMerge/>
            <w:tcBorders>
              <w:top w:val="nil"/>
              <w:left w:val="single" w:sz="4" w:space="0" w:color="auto"/>
              <w:bottom w:val="single" w:sz="4" w:space="0" w:color="auto"/>
              <w:right w:val="single" w:sz="4" w:space="0" w:color="auto"/>
            </w:tcBorders>
            <w:vAlign w:val="center"/>
          </w:tcPr>
          <w:p w14:paraId="73215ACB" w14:textId="77777777" w:rsidR="00E279C6" w:rsidRPr="00C80470" w:rsidRDefault="00E279C6" w:rsidP="00E279C6">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tcPr>
          <w:p w14:paraId="61A516C1" w14:textId="73F03719" w:rsidR="00E279C6" w:rsidRDefault="00E279C6" w:rsidP="00E279C6">
            <w:pPr>
              <w:rPr>
                <w:rFonts w:ascii="Sylfaen" w:hAnsi="Sylfaen" w:cs="Arial"/>
                <w:sz w:val="18"/>
                <w:szCs w:val="18"/>
                <w:lang w:val="ka-GE"/>
              </w:rPr>
            </w:pPr>
            <w:r>
              <w:rPr>
                <w:rFonts w:ascii="Sylfaen" w:hAnsi="Sylfaen" w:cs="Arial"/>
                <w:sz w:val="18"/>
                <w:szCs w:val="18"/>
                <w:lang w:val="ka-GE"/>
              </w:rPr>
              <w:t>სოციალური უზრუნველყოფა</w:t>
            </w:r>
          </w:p>
        </w:tc>
        <w:tc>
          <w:tcPr>
            <w:tcW w:w="689" w:type="pct"/>
            <w:tcBorders>
              <w:top w:val="nil"/>
              <w:left w:val="nil"/>
              <w:bottom w:val="single" w:sz="4" w:space="0" w:color="auto"/>
              <w:right w:val="single" w:sz="4" w:space="0" w:color="auto"/>
            </w:tcBorders>
            <w:shd w:val="clear" w:color="000000" w:fill="FFFFFF"/>
            <w:vAlign w:val="center"/>
          </w:tcPr>
          <w:p w14:paraId="1566D171" w14:textId="5707C685" w:rsidR="00E279C6" w:rsidRDefault="00E279C6" w:rsidP="00E279C6">
            <w:pPr>
              <w:jc w:val="center"/>
              <w:rPr>
                <w:rFonts w:ascii="Sylfaen" w:hAnsi="Sylfaen" w:cs="Arial"/>
                <w:sz w:val="18"/>
                <w:szCs w:val="18"/>
                <w:lang w:val="ka-GE"/>
              </w:rPr>
            </w:pPr>
            <w:r>
              <w:rPr>
                <w:rFonts w:ascii="Sylfaen" w:hAnsi="Sylfaen" w:cs="Arial"/>
                <w:sz w:val="18"/>
                <w:szCs w:val="18"/>
                <w:lang w:val="ka-GE"/>
              </w:rPr>
              <w:t>25,0</w:t>
            </w:r>
          </w:p>
        </w:tc>
        <w:tc>
          <w:tcPr>
            <w:tcW w:w="689" w:type="pct"/>
            <w:tcBorders>
              <w:top w:val="nil"/>
              <w:left w:val="nil"/>
              <w:bottom w:val="single" w:sz="4" w:space="0" w:color="auto"/>
              <w:right w:val="single" w:sz="4" w:space="0" w:color="auto"/>
            </w:tcBorders>
            <w:shd w:val="clear" w:color="000000" w:fill="FFFFFF"/>
            <w:vAlign w:val="center"/>
          </w:tcPr>
          <w:p w14:paraId="247DA209" w14:textId="004D8CAC" w:rsidR="00E279C6" w:rsidRPr="00B644D0" w:rsidRDefault="00E279C6" w:rsidP="00E279C6">
            <w:pPr>
              <w:jc w:val="center"/>
              <w:rPr>
                <w:rFonts w:ascii="Sylfaen" w:hAnsi="Sylfaen" w:cs="Arial"/>
                <w:sz w:val="18"/>
                <w:szCs w:val="18"/>
                <w:lang w:val="ka-GE"/>
              </w:rPr>
            </w:pPr>
            <w:r>
              <w:rPr>
                <w:rFonts w:ascii="Sylfaen" w:hAnsi="Sylfaen" w:cs="Arial"/>
                <w:sz w:val="18"/>
                <w:szCs w:val="18"/>
                <w:lang w:val="ka-GE"/>
              </w:rPr>
              <w:t>26,4</w:t>
            </w:r>
          </w:p>
        </w:tc>
        <w:tc>
          <w:tcPr>
            <w:tcW w:w="689" w:type="pct"/>
            <w:tcBorders>
              <w:top w:val="nil"/>
              <w:left w:val="nil"/>
              <w:bottom w:val="single" w:sz="4" w:space="0" w:color="auto"/>
              <w:right w:val="single" w:sz="4" w:space="0" w:color="auto"/>
            </w:tcBorders>
            <w:shd w:val="clear" w:color="000000" w:fill="FFFFFF"/>
            <w:vAlign w:val="center"/>
          </w:tcPr>
          <w:p w14:paraId="02BDFFC6" w14:textId="634D1486" w:rsidR="00E279C6" w:rsidRPr="00CB1BF3" w:rsidRDefault="00E279C6" w:rsidP="00E279C6">
            <w:pPr>
              <w:jc w:val="center"/>
              <w:rPr>
                <w:rFonts w:ascii="Sylfaen" w:hAnsi="Sylfaen" w:cs="Arial"/>
                <w:sz w:val="18"/>
                <w:szCs w:val="18"/>
                <w:lang w:val="ka-GE"/>
              </w:rPr>
            </w:pPr>
            <w:r>
              <w:rPr>
                <w:rFonts w:ascii="Sylfaen" w:hAnsi="Sylfaen" w:cs="Arial"/>
                <w:sz w:val="18"/>
                <w:szCs w:val="18"/>
                <w:lang w:val="ka-GE"/>
              </w:rPr>
              <w:t>27,8</w:t>
            </w:r>
          </w:p>
        </w:tc>
        <w:tc>
          <w:tcPr>
            <w:tcW w:w="689" w:type="pct"/>
            <w:tcBorders>
              <w:top w:val="nil"/>
              <w:left w:val="nil"/>
              <w:bottom w:val="single" w:sz="4" w:space="0" w:color="auto"/>
              <w:right w:val="single" w:sz="4" w:space="0" w:color="auto"/>
            </w:tcBorders>
            <w:shd w:val="clear" w:color="000000" w:fill="FFFFFF"/>
            <w:vAlign w:val="center"/>
          </w:tcPr>
          <w:p w14:paraId="4E0A13DD" w14:textId="4CDE69D3" w:rsidR="00E279C6" w:rsidRPr="00085B1D" w:rsidRDefault="00E279C6" w:rsidP="00E279C6">
            <w:pPr>
              <w:jc w:val="center"/>
              <w:rPr>
                <w:rFonts w:ascii="Sylfaen" w:hAnsi="Sylfaen" w:cs="Arial"/>
                <w:sz w:val="18"/>
                <w:szCs w:val="18"/>
                <w:lang w:val="ka-GE"/>
              </w:rPr>
            </w:pPr>
            <w:r>
              <w:rPr>
                <w:rFonts w:ascii="Sylfaen" w:hAnsi="Sylfaen" w:cs="Arial"/>
                <w:sz w:val="18"/>
                <w:szCs w:val="18"/>
                <w:lang w:val="ka-GE"/>
              </w:rPr>
              <w:t>29,3</w:t>
            </w:r>
          </w:p>
        </w:tc>
      </w:tr>
      <w:tr w:rsidR="00E279C6" w:rsidRPr="00C80470" w14:paraId="6CD57BC6" w14:textId="77777777" w:rsidTr="001668D5">
        <w:trPr>
          <w:trHeight w:val="457"/>
        </w:trPr>
        <w:tc>
          <w:tcPr>
            <w:tcW w:w="255" w:type="pct"/>
            <w:vMerge/>
            <w:tcBorders>
              <w:top w:val="nil"/>
              <w:left w:val="single" w:sz="4" w:space="0" w:color="auto"/>
              <w:bottom w:val="single" w:sz="4" w:space="0" w:color="auto"/>
              <w:right w:val="single" w:sz="4" w:space="0" w:color="auto"/>
            </w:tcBorders>
            <w:vAlign w:val="center"/>
            <w:hideMark/>
          </w:tcPr>
          <w:p w14:paraId="3125B00F" w14:textId="77777777" w:rsidR="00E279C6" w:rsidRPr="00C80470" w:rsidRDefault="00E279C6" w:rsidP="001668D5">
            <w:pPr>
              <w:rPr>
                <w:rFonts w:ascii="Arial" w:hAnsi="Arial" w:cs="Arial"/>
                <w:b/>
                <w:bCs/>
                <w:sz w:val="16"/>
                <w:szCs w:val="16"/>
              </w:rPr>
            </w:pPr>
          </w:p>
        </w:tc>
        <w:tc>
          <w:tcPr>
            <w:tcW w:w="1989" w:type="pct"/>
            <w:tcBorders>
              <w:top w:val="nil"/>
              <w:left w:val="nil"/>
              <w:bottom w:val="single" w:sz="4" w:space="0" w:color="auto"/>
              <w:right w:val="single" w:sz="4" w:space="0" w:color="auto"/>
            </w:tcBorders>
            <w:shd w:val="clear" w:color="000000" w:fill="FFFFFF"/>
            <w:vAlign w:val="center"/>
            <w:hideMark/>
          </w:tcPr>
          <w:p w14:paraId="654FFEE2" w14:textId="77777777" w:rsidR="00E279C6" w:rsidRPr="00BF7823" w:rsidRDefault="00E279C6" w:rsidP="00E279C6">
            <w:pP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48F20CA0" w14:textId="77777777" w:rsidR="00E279C6" w:rsidRPr="00BF7823" w:rsidRDefault="00E279C6" w:rsidP="001668D5">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08DB3EE1" w14:textId="77777777" w:rsidR="00E279C6" w:rsidRPr="00C80470" w:rsidRDefault="00E279C6" w:rsidP="001668D5">
            <w:pPr>
              <w:jc w:val="center"/>
              <w:rPr>
                <w:rFonts w:ascii="Sylfaen" w:hAnsi="Sylfaen" w:cs="Arial"/>
                <w:sz w:val="18"/>
                <w:szCs w:val="18"/>
              </w:rPr>
            </w:pPr>
          </w:p>
        </w:tc>
        <w:tc>
          <w:tcPr>
            <w:tcW w:w="689" w:type="pct"/>
            <w:tcBorders>
              <w:top w:val="nil"/>
              <w:left w:val="nil"/>
              <w:bottom w:val="single" w:sz="4" w:space="0" w:color="auto"/>
              <w:right w:val="single" w:sz="4" w:space="0" w:color="auto"/>
            </w:tcBorders>
            <w:shd w:val="clear" w:color="000000" w:fill="FFFFFF"/>
            <w:vAlign w:val="center"/>
          </w:tcPr>
          <w:p w14:paraId="5E07EEAA" w14:textId="77777777" w:rsidR="00E279C6" w:rsidRPr="00CB1BF3" w:rsidRDefault="00E279C6" w:rsidP="001668D5">
            <w:pPr>
              <w:jc w:val="center"/>
              <w:rPr>
                <w:rFonts w:ascii="Sylfaen" w:hAnsi="Sylfaen" w:cs="Arial"/>
                <w:sz w:val="18"/>
                <w:szCs w:val="18"/>
                <w:lang w:val="ka-GE"/>
              </w:rPr>
            </w:pPr>
          </w:p>
        </w:tc>
        <w:tc>
          <w:tcPr>
            <w:tcW w:w="689" w:type="pct"/>
            <w:tcBorders>
              <w:top w:val="nil"/>
              <w:left w:val="nil"/>
              <w:bottom w:val="single" w:sz="4" w:space="0" w:color="auto"/>
              <w:right w:val="single" w:sz="4" w:space="0" w:color="auto"/>
            </w:tcBorders>
            <w:shd w:val="clear" w:color="000000" w:fill="FFFFFF"/>
            <w:vAlign w:val="center"/>
          </w:tcPr>
          <w:p w14:paraId="715BE10C" w14:textId="77777777" w:rsidR="00E279C6" w:rsidRPr="00C80470" w:rsidRDefault="00E279C6" w:rsidP="001668D5">
            <w:pPr>
              <w:jc w:val="center"/>
              <w:rPr>
                <w:rFonts w:ascii="Sylfaen" w:hAnsi="Sylfaen" w:cs="Arial"/>
                <w:sz w:val="18"/>
                <w:szCs w:val="18"/>
              </w:rPr>
            </w:pPr>
          </w:p>
        </w:tc>
      </w:tr>
    </w:tbl>
    <w:p w14:paraId="7A20282E" w14:textId="77777777" w:rsidR="005604F2" w:rsidRDefault="005604F2" w:rsidP="000E7AD3">
      <w:pPr>
        <w:ind w:left="-90" w:firstLine="360"/>
        <w:jc w:val="both"/>
        <w:rPr>
          <w:rFonts w:ascii="Sylfaen" w:hAnsi="Sylfaen"/>
          <w:noProof/>
          <w:lang w:val="ka-GE"/>
        </w:rPr>
      </w:pPr>
    </w:p>
    <w:p w14:paraId="7336857E" w14:textId="0DAC3527" w:rsidR="008822C7" w:rsidRDefault="008822C7" w:rsidP="00E9721F">
      <w:pPr>
        <w:jc w:val="both"/>
        <w:rPr>
          <w:rFonts w:ascii="Sylfaen" w:hAnsi="Sylfaen" w:cs="Sylfaen"/>
          <w:b/>
          <w:bCs/>
          <w:lang w:val="ka-GE"/>
        </w:rPr>
      </w:pPr>
    </w:p>
    <w:p w14:paraId="227FCEBE" w14:textId="1C2B23FF" w:rsidR="008822C7" w:rsidRDefault="008822C7" w:rsidP="00E9721F">
      <w:pPr>
        <w:jc w:val="both"/>
        <w:rPr>
          <w:rFonts w:ascii="Sylfaen" w:hAnsi="Sylfaen" w:cs="Sylfaen"/>
          <w:b/>
          <w:bCs/>
          <w:lang w:val="ka-GE"/>
        </w:rPr>
      </w:pPr>
    </w:p>
    <w:p w14:paraId="3E10A05D" w14:textId="1EE4E881" w:rsidR="008822C7" w:rsidRDefault="008822C7" w:rsidP="00E9721F">
      <w:pPr>
        <w:jc w:val="both"/>
        <w:rPr>
          <w:rFonts w:ascii="Sylfaen" w:hAnsi="Sylfaen" w:cs="Sylfaen"/>
          <w:b/>
          <w:bCs/>
          <w:lang w:val="ka-GE"/>
        </w:rPr>
      </w:pPr>
    </w:p>
    <w:p w14:paraId="1F536998" w14:textId="01ADF2FB" w:rsidR="008822C7" w:rsidRDefault="008822C7" w:rsidP="00E9721F">
      <w:pPr>
        <w:jc w:val="both"/>
        <w:rPr>
          <w:rFonts w:ascii="Sylfaen" w:hAnsi="Sylfaen" w:cs="Sylfaen"/>
          <w:b/>
          <w:bCs/>
          <w:lang w:val="ka-GE"/>
        </w:rPr>
      </w:pPr>
    </w:p>
    <w:p w14:paraId="094F3232" w14:textId="77777777" w:rsidR="00127EC4" w:rsidRDefault="00127EC4" w:rsidP="00E9721F">
      <w:pPr>
        <w:jc w:val="both"/>
        <w:rPr>
          <w:rFonts w:ascii="Sylfaen" w:hAnsi="Sylfaen" w:cs="Sylfaen"/>
          <w:b/>
          <w:bCs/>
          <w:lang w:val="ka-GE"/>
        </w:rPr>
      </w:pPr>
    </w:p>
    <w:p w14:paraId="4250FCFF" w14:textId="380694E9" w:rsidR="008822C7" w:rsidRDefault="008822C7" w:rsidP="00E9721F">
      <w:pPr>
        <w:jc w:val="both"/>
        <w:rPr>
          <w:rFonts w:ascii="Sylfaen" w:hAnsi="Sylfaen" w:cs="Sylfaen"/>
          <w:b/>
          <w:bCs/>
          <w:lang w:val="ka-GE"/>
        </w:rPr>
      </w:pPr>
    </w:p>
    <w:p w14:paraId="6F8B730D" w14:textId="77777777" w:rsidR="008822C7" w:rsidRDefault="008822C7" w:rsidP="00E9721F">
      <w:pPr>
        <w:jc w:val="both"/>
        <w:rPr>
          <w:rFonts w:ascii="Sylfaen" w:hAnsi="Sylfaen" w:cs="Sylfaen"/>
          <w:b/>
          <w:bCs/>
          <w:lang w:val="ka-GE"/>
        </w:rPr>
      </w:pPr>
    </w:p>
    <w:sectPr w:rsidR="008822C7" w:rsidSect="005736F0">
      <w:headerReference w:type="default" r:id="rId9"/>
      <w:footerReference w:type="default" r:id="rId10"/>
      <w:pgSz w:w="16838" w:h="11906" w:orient="landscape"/>
      <w:pgMar w:top="709" w:right="1134" w:bottom="117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2FC21" w14:textId="77777777" w:rsidR="00077E5A" w:rsidRDefault="00077E5A" w:rsidP="005736F0">
      <w:pPr>
        <w:spacing w:after="0" w:line="240" w:lineRule="auto"/>
      </w:pPr>
      <w:r>
        <w:separator/>
      </w:r>
    </w:p>
  </w:endnote>
  <w:endnote w:type="continuationSeparator" w:id="0">
    <w:p w14:paraId="0FF1E61C" w14:textId="77777777" w:rsidR="00077E5A" w:rsidRDefault="00077E5A" w:rsidP="0057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CYR">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57615"/>
      <w:docPartObj>
        <w:docPartGallery w:val="Page Numbers (Bottom of Page)"/>
        <w:docPartUnique/>
      </w:docPartObj>
    </w:sdtPr>
    <w:sdtEndPr>
      <w:rPr>
        <w:noProof/>
      </w:rPr>
    </w:sdtEndPr>
    <w:sdtContent>
      <w:p w14:paraId="772E083D" w14:textId="4E17DB15" w:rsidR="00F86028" w:rsidRDefault="00F86028">
        <w:pPr>
          <w:pStyle w:val="Footer"/>
          <w:jc w:val="right"/>
        </w:pPr>
        <w:r>
          <w:fldChar w:fldCharType="begin"/>
        </w:r>
        <w:r>
          <w:instrText xml:space="preserve"> PAGE   \* MERGEFORMAT </w:instrText>
        </w:r>
        <w:r>
          <w:fldChar w:fldCharType="separate"/>
        </w:r>
        <w:r w:rsidR="00EE0887">
          <w:rPr>
            <w:noProof/>
          </w:rPr>
          <w:t>72</w:t>
        </w:r>
        <w:r>
          <w:rPr>
            <w:noProof/>
          </w:rPr>
          <w:fldChar w:fldCharType="end"/>
        </w:r>
      </w:p>
    </w:sdtContent>
  </w:sdt>
  <w:p w14:paraId="4E94A5B9" w14:textId="77777777" w:rsidR="00F86028" w:rsidRDefault="00F8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40F3" w14:textId="77777777" w:rsidR="00077E5A" w:rsidRDefault="00077E5A" w:rsidP="005736F0">
      <w:pPr>
        <w:spacing w:after="0" w:line="240" w:lineRule="auto"/>
      </w:pPr>
      <w:r>
        <w:separator/>
      </w:r>
    </w:p>
  </w:footnote>
  <w:footnote w:type="continuationSeparator" w:id="0">
    <w:p w14:paraId="7B467005" w14:textId="77777777" w:rsidR="00077E5A" w:rsidRDefault="00077E5A" w:rsidP="0057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9DD2" w14:textId="56CF0158" w:rsidR="00F86028" w:rsidRPr="005736F0" w:rsidRDefault="00F86028" w:rsidP="005736F0">
    <w:pPr>
      <w:pStyle w:val="Header"/>
      <w:jc w:val="right"/>
      <w:rPr>
        <w:rFonts w:ascii="Sylfaen" w:hAnsi="Sylfaen"/>
        <w:sz w:val="12"/>
        <w:szCs w:val="12"/>
        <w:lang w:val="ka-GE"/>
      </w:rPr>
    </w:pPr>
    <w:r w:rsidRPr="005736F0">
      <w:rPr>
        <w:noProof/>
        <w:sz w:val="20"/>
        <w:szCs w:val="20"/>
        <w:lang w:val="en-US" w:eastAsia="en-US"/>
      </w:rPr>
      <w:drawing>
        <wp:anchor distT="0" distB="0" distL="114300" distR="114300" simplePos="0" relativeHeight="251658240" behindDoc="1" locked="0" layoutInCell="1" allowOverlap="1" wp14:anchorId="27E23093" wp14:editId="7B174BF8">
          <wp:simplePos x="0" y="0"/>
          <wp:positionH relativeFrom="column">
            <wp:posOffset>375589</wp:posOffset>
          </wp:positionH>
          <wp:positionV relativeFrom="paragraph">
            <wp:posOffset>-112119</wp:posOffset>
          </wp:positionV>
          <wp:extent cx="246380" cy="328930"/>
          <wp:effectExtent l="0" t="0" r="1270" b="0"/>
          <wp:wrapTight wrapText="bothSides">
            <wp:wrapPolygon edited="0">
              <wp:start x="0" y="0"/>
              <wp:lineTo x="0" y="20015"/>
              <wp:lineTo x="20041" y="20015"/>
              <wp:lineTo x="200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6F0">
      <w:rPr>
        <w:rFonts w:ascii="Sylfaen" w:hAnsi="Sylfaen"/>
        <w:sz w:val="12"/>
        <w:szCs w:val="12"/>
        <w:lang w:val="ka-GE"/>
      </w:rPr>
      <w:t>ახალციხის მუნიციპალიტეტის 202</w:t>
    </w:r>
    <w:r>
      <w:rPr>
        <w:rFonts w:ascii="Sylfaen" w:hAnsi="Sylfaen"/>
        <w:sz w:val="12"/>
        <w:szCs w:val="12"/>
        <w:lang w:val="en-US"/>
      </w:rPr>
      <w:t>2</w:t>
    </w:r>
    <w:r w:rsidRPr="005736F0">
      <w:rPr>
        <w:rFonts w:ascii="Sylfaen" w:hAnsi="Sylfaen"/>
        <w:sz w:val="12"/>
        <w:szCs w:val="12"/>
        <w:lang w:val="ka-GE"/>
      </w:rPr>
      <w:t>-202</w:t>
    </w:r>
    <w:r>
      <w:rPr>
        <w:rFonts w:ascii="Sylfaen" w:hAnsi="Sylfaen"/>
        <w:sz w:val="12"/>
        <w:szCs w:val="12"/>
        <w:lang w:val="en-US"/>
      </w:rPr>
      <w:t>5</w:t>
    </w:r>
    <w:r w:rsidRPr="005736F0">
      <w:rPr>
        <w:rFonts w:ascii="Sylfaen" w:hAnsi="Sylfaen"/>
        <w:sz w:val="12"/>
        <w:szCs w:val="12"/>
        <w:lang w:val="ka-GE"/>
      </w:rPr>
      <w:t xml:space="preserve"> წლების </w:t>
    </w:r>
  </w:p>
  <w:p w14:paraId="73074D66" w14:textId="5C44066F" w:rsidR="00F86028" w:rsidRPr="005736F0" w:rsidRDefault="00F86028" w:rsidP="005736F0">
    <w:pPr>
      <w:pStyle w:val="Header"/>
      <w:jc w:val="right"/>
      <w:rPr>
        <w:rFonts w:ascii="Sylfaen" w:hAnsi="Sylfaen"/>
        <w:sz w:val="12"/>
        <w:szCs w:val="12"/>
        <w:lang w:val="ka-GE"/>
      </w:rPr>
    </w:pPr>
    <w:r w:rsidRPr="005736F0">
      <w:rPr>
        <w:rFonts w:ascii="Sylfaen" w:hAnsi="Sylfaen"/>
        <w:sz w:val="12"/>
        <w:szCs w:val="12"/>
        <w:lang w:val="ka-GE"/>
      </w:rPr>
      <w:t>საშუალოვადიანი სამოქმედო გეგმა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27F75E3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A5A7E0E"/>
    <w:multiLevelType w:val="hybridMultilevel"/>
    <w:tmpl w:val="5510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619DA"/>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E86B14"/>
    <w:multiLevelType w:val="hybridMultilevel"/>
    <w:tmpl w:val="4160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2322"/>
    <w:multiLevelType w:val="hybridMultilevel"/>
    <w:tmpl w:val="2674B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34564"/>
    <w:multiLevelType w:val="multilevel"/>
    <w:tmpl w:val="B0D43408"/>
    <w:lvl w:ilvl="0">
      <w:start w:val="2"/>
      <w:numFmt w:val="decimal"/>
      <w:lvlText w:val="%1"/>
      <w:lvlJc w:val="left"/>
      <w:pPr>
        <w:ind w:left="360" w:hanging="360"/>
      </w:pPr>
      <w:rPr>
        <w:rFonts w:ascii="Sylfaen" w:hAnsi="Sylfaen" w:cs="Sylfaen" w:hint="default"/>
      </w:rPr>
    </w:lvl>
    <w:lvl w:ilvl="1">
      <w:start w:val="5"/>
      <w:numFmt w:val="decimal"/>
      <w:lvlText w:val="%1.%2"/>
      <w:lvlJc w:val="left"/>
      <w:pPr>
        <w:ind w:left="2880" w:hanging="360"/>
      </w:pPr>
      <w:rPr>
        <w:rFonts w:ascii="Sylfaen" w:hAnsi="Sylfaen" w:cs="Sylfaen" w:hint="default"/>
      </w:rPr>
    </w:lvl>
    <w:lvl w:ilvl="2">
      <w:start w:val="1"/>
      <w:numFmt w:val="decimal"/>
      <w:lvlText w:val="%1.%2.%3"/>
      <w:lvlJc w:val="left"/>
      <w:pPr>
        <w:ind w:left="5824" w:hanging="720"/>
      </w:pPr>
      <w:rPr>
        <w:rFonts w:ascii="Sylfaen" w:hAnsi="Sylfaen" w:cs="Sylfaen" w:hint="default"/>
      </w:rPr>
    </w:lvl>
    <w:lvl w:ilvl="3">
      <w:start w:val="1"/>
      <w:numFmt w:val="decimal"/>
      <w:lvlText w:val="%1.%2.%3.%4"/>
      <w:lvlJc w:val="left"/>
      <w:pPr>
        <w:ind w:left="8280" w:hanging="720"/>
      </w:pPr>
      <w:rPr>
        <w:rFonts w:ascii="Sylfaen" w:hAnsi="Sylfaen" w:cs="Sylfaen" w:hint="default"/>
      </w:rPr>
    </w:lvl>
    <w:lvl w:ilvl="4">
      <w:start w:val="1"/>
      <w:numFmt w:val="decimal"/>
      <w:lvlText w:val="%1.%2.%3.%4.%5"/>
      <w:lvlJc w:val="left"/>
      <w:pPr>
        <w:ind w:left="11160" w:hanging="1080"/>
      </w:pPr>
      <w:rPr>
        <w:rFonts w:ascii="Sylfaen" w:hAnsi="Sylfaen" w:cs="Sylfaen" w:hint="default"/>
      </w:rPr>
    </w:lvl>
    <w:lvl w:ilvl="5">
      <w:start w:val="1"/>
      <w:numFmt w:val="decimal"/>
      <w:lvlText w:val="%1.%2.%3.%4.%5.%6"/>
      <w:lvlJc w:val="left"/>
      <w:pPr>
        <w:ind w:left="13680" w:hanging="1080"/>
      </w:pPr>
      <w:rPr>
        <w:rFonts w:ascii="Sylfaen" w:hAnsi="Sylfaen" w:cs="Sylfaen" w:hint="default"/>
      </w:rPr>
    </w:lvl>
    <w:lvl w:ilvl="6">
      <w:start w:val="1"/>
      <w:numFmt w:val="decimal"/>
      <w:lvlText w:val="%1.%2.%3.%4.%5.%6.%7"/>
      <w:lvlJc w:val="left"/>
      <w:pPr>
        <w:ind w:left="16560" w:hanging="1440"/>
      </w:pPr>
      <w:rPr>
        <w:rFonts w:ascii="Sylfaen" w:hAnsi="Sylfaen" w:cs="Sylfaen" w:hint="default"/>
      </w:rPr>
    </w:lvl>
    <w:lvl w:ilvl="7">
      <w:start w:val="1"/>
      <w:numFmt w:val="decimal"/>
      <w:lvlText w:val="%1.%2.%3.%4.%5.%6.%7.%8"/>
      <w:lvlJc w:val="left"/>
      <w:pPr>
        <w:ind w:left="19080" w:hanging="1440"/>
      </w:pPr>
      <w:rPr>
        <w:rFonts w:ascii="Sylfaen" w:hAnsi="Sylfaen" w:cs="Sylfaen" w:hint="default"/>
      </w:rPr>
    </w:lvl>
    <w:lvl w:ilvl="8">
      <w:start w:val="1"/>
      <w:numFmt w:val="decimal"/>
      <w:lvlText w:val="%1.%2.%3.%4.%5.%6.%7.%8.%9"/>
      <w:lvlJc w:val="left"/>
      <w:pPr>
        <w:ind w:left="21960" w:hanging="1800"/>
      </w:pPr>
      <w:rPr>
        <w:rFonts w:ascii="Sylfaen" w:hAnsi="Sylfaen" w:cs="Sylfaen" w:hint="default"/>
      </w:rPr>
    </w:lvl>
  </w:abstractNum>
  <w:abstractNum w:abstractNumId="7" w15:restartNumberingAfterBreak="0">
    <w:nsid w:val="70220CF3"/>
    <w:multiLevelType w:val="multilevel"/>
    <w:tmpl w:val="E45087E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ascii="Sylfaen" w:hAnsi="Sylfaen" w:cs="Sylfaen" w:hint="default"/>
      </w:rPr>
    </w:lvl>
    <w:lvl w:ilvl="2">
      <w:start w:val="1"/>
      <w:numFmt w:val="decimal"/>
      <w:isLgl/>
      <w:lvlText w:val="%1.%2.%3"/>
      <w:lvlJc w:val="left"/>
      <w:pPr>
        <w:ind w:left="3240" w:hanging="720"/>
      </w:pPr>
      <w:rPr>
        <w:rFonts w:ascii="Sylfaen" w:hAnsi="Sylfaen" w:cs="Sylfaen" w:hint="default"/>
      </w:rPr>
    </w:lvl>
    <w:lvl w:ilvl="3">
      <w:start w:val="1"/>
      <w:numFmt w:val="decimal"/>
      <w:isLgl/>
      <w:lvlText w:val="%1.%2.%3.%4"/>
      <w:lvlJc w:val="left"/>
      <w:pPr>
        <w:ind w:left="4320" w:hanging="720"/>
      </w:pPr>
      <w:rPr>
        <w:rFonts w:ascii="Sylfaen" w:hAnsi="Sylfaen" w:cs="Sylfaen" w:hint="default"/>
      </w:rPr>
    </w:lvl>
    <w:lvl w:ilvl="4">
      <w:start w:val="1"/>
      <w:numFmt w:val="decimal"/>
      <w:isLgl/>
      <w:lvlText w:val="%1.%2.%3.%4.%5"/>
      <w:lvlJc w:val="left"/>
      <w:pPr>
        <w:ind w:left="5760" w:hanging="1080"/>
      </w:pPr>
      <w:rPr>
        <w:rFonts w:ascii="Sylfaen" w:hAnsi="Sylfaen" w:cs="Sylfaen" w:hint="default"/>
      </w:rPr>
    </w:lvl>
    <w:lvl w:ilvl="5">
      <w:start w:val="1"/>
      <w:numFmt w:val="decimal"/>
      <w:isLgl/>
      <w:lvlText w:val="%1.%2.%3.%4.%5.%6"/>
      <w:lvlJc w:val="left"/>
      <w:pPr>
        <w:ind w:left="6840" w:hanging="1080"/>
      </w:pPr>
      <w:rPr>
        <w:rFonts w:ascii="Sylfaen" w:hAnsi="Sylfaen" w:cs="Sylfaen" w:hint="default"/>
      </w:rPr>
    </w:lvl>
    <w:lvl w:ilvl="6">
      <w:start w:val="1"/>
      <w:numFmt w:val="decimal"/>
      <w:isLgl/>
      <w:lvlText w:val="%1.%2.%3.%4.%5.%6.%7"/>
      <w:lvlJc w:val="left"/>
      <w:pPr>
        <w:ind w:left="8280" w:hanging="1440"/>
      </w:pPr>
      <w:rPr>
        <w:rFonts w:ascii="Sylfaen" w:hAnsi="Sylfaen" w:cs="Sylfaen" w:hint="default"/>
      </w:rPr>
    </w:lvl>
    <w:lvl w:ilvl="7">
      <w:start w:val="1"/>
      <w:numFmt w:val="decimal"/>
      <w:isLgl/>
      <w:lvlText w:val="%1.%2.%3.%4.%5.%6.%7.%8"/>
      <w:lvlJc w:val="left"/>
      <w:pPr>
        <w:ind w:left="9360" w:hanging="1440"/>
      </w:pPr>
      <w:rPr>
        <w:rFonts w:ascii="Sylfaen" w:hAnsi="Sylfaen" w:cs="Sylfaen" w:hint="default"/>
      </w:rPr>
    </w:lvl>
    <w:lvl w:ilvl="8">
      <w:start w:val="1"/>
      <w:numFmt w:val="decimal"/>
      <w:isLgl/>
      <w:lvlText w:val="%1.%2.%3.%4.%5.%6.%7.%8.%9"/>
      <w:lvlJc w:val="left"/>
      <w:pPr>
        <w:ind w:left="10800" w:hanging="1800"/>
      </w:pPr>
      <w:rPr>
        <w:rFonts w:ascii="Sylfaen" w:hAnsi="Sylfaen" w:cs="Sylfaen" w:hint="default"/>
      </w:rPr>
    </w:lvl>
  </w:abstractNum>
  <w:abstractNum w:abstractNumId="8" w15:restartNumberingAfterBreak="0">
    <w:nsid w:val="766A242F"/>
    <w:multiLevelType w:val="multilevel"/>
    <w:tmpl w:val="8FC051C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8"/>
  </w:num>
  <w:num w:numId="7">
    <w:abstractNumId w:val="7"/>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7"/>
    <w:rsid w:val="00000A07"/>
    <w:rsid w:val="00002998"/>
    <w:rsid w:val="000041DD"/>
    <w:rsid w:val="00005312"/>
    <w:rsid w:val="00006FAE"/>
    <w:rsid w:val="00007432"/>
    <w:rsid w:val="00010C6B"/>
    <w:rsid w:val="000161D0"/>
    <w:rsid w:val="00016E0F"/>
    <w:rsid w:val="000213ED"/>
    <w:rsid w:val="00021433"/>
    <w:rsid w:val="0002454E"/>
    <w:rsid w:val="0003177C"/>
    <w:rsid w:val="0003221D"/>
    <w:rsid w:val="00032E01"/>
    <w:rsid w:val="000333C3"/>
    <w:rsid w:val="00033426"/>
    <w:rsid w:val="00037097"/>
    <w:rsid w:val="0003712A"/>
    <w:rsid w:val="00037E78"/>
    <w:rsid w:val="0004121E"/>
    <w:rsid w:val="00042A79"/>
    <w:rsid w:val="00054244"/>
    <w:rsid w:val="000553DD"/>
    <w:rsid w:val="000553E8"/>
    <w:rsid w:val="00055CCC"/>
    <w:rsid w:val="0005694C"/>
    <w:rsid w:val="0005736A"/>
    <w:rsid w:val="00057528"/>
    <w:rsid w:val="00060749"/>
    <w:rsid w:val="00060A70"/>
    <w:rsid w:val="00062DAF"/>
    <w:rsid w:val="00063B1C"/>
    <w:rsid w:val="00065A2C"/>
    <w:rsid w:val="0006674A"/>
    <w:rsid w:val="000700F2"/>
    <w:rsid w:val="00070498"/>
    <w:rsid w:val="00074717"/>
    <w:rsid w:val="000769F3"/>
    <w:rsid w:val="00077E5A"/>
    <w:rsid w:val="00081446"/>
    <w:rsid w:val="00085B1D"/>
    <w:rsid w:val="00086416"/>
    <w:rsid w:val="00086AE2"/>
    <w:rsid w:val="000873D0"/>
    <w:rsid w:val="000877E6"/>
    <w:rsid w:val="00090C57"/>
    <w:rsid w:val="000914D2"/>
    <w:rsid w:val="00091B35"/>
    <w:rsid w:val="00093312"/>
    <w:rsid w:val="00095E93"/>
    <w:rsid w:val="000973EF"/>
    <w:rsid w:val="000A07F5"/>
    <w:rsid w:val="000A1007"/>
    <w:rsid w:val="000A2838"/>
    <w:rsid w:val="000A400C"/>
    <w:rsid w:val="000A5252"/>
    <w:rsid w:val="000A6876"/>
    <w:rsid w:val="000B03B2"/>
    <w:rsid w:val="000B2505"/>
    <w:rsid w:val="000B2DDF"/>
    <w:rsid w:val="000B3911"/>
    <w:rsid w:val="000B3FC4"/>
    <w:rsid w:val="000B5341"/>
    <w:rsid w:val="000B7DC8"/>
    <w:rsid w:val="000C0BFC"/>
    <w:rsid w:val="000C165B"/>
    <w:rsid w:val="000C331B"/>
    <w:rsid w:val="000C5075"/>
    <w:rsid w:val="000C58CA"/>
    <w:rsid w:val="000C70E1"/>
    <w:rsid w:val="000D2848"/>
    <w:rsid w:val="000D3E95"/>
    <w:rsid w:val="000D4B40"/>
    <w:rsid w:val="000D56A2"/>
    <w:rsid w:val="000D5DEE"/>
    <w:rsid w:val="000D6B5A"/>
    <w:rsid w:val="000D7366"/>
    <w:rsid w:val="000E0CC4"/>
    <w:rsid w:val="000E1B56"/>
    <w:rsid w:val="000E2245"/>
    <w:rsid w:val="000E22FA"/>
    <w:rsid w:val="000E244D"/>
    <w:rsid w:val="000E247B"/>
    <w:rsid w:val="000E3E97"/>
    <w:rsid w:val="000E44B8"/>
    <w:rsid w:val="000E7AD3"/>
    <w:rsid w:val="000F0E03"/>
    <w:rsid w:val="000F2D17"/>
    <w:rsid w:val="000F3856"/>
    <w:rsid w:val="00104DFF"/>
    <w:rsid w:val="0010517A"/>
    <w:rsid w:val="001062F0"/>
    <w:rsid w:val="00107103"/>
    <w:rsid w:val="0011013E"/>
    <w:rsid w:val="00113B20"/>
    <w:rsid w:val="00114592"/>
    <w:rsid w:val="00115F68"/>
    <w:rsid w:val="00121F98"/>
    <w:rsid w:val="00123CCE"/>
    <w:rsid w:val="001266C7"/>
    <w:rsid w:val="00127320"/>
    <w:rsid w:val="0012734A"/>
    <w:rsid w:val="001279B7"/>
    <w:rsid w:val="00127DA6"/>
    <w:rsid w:val="00127EC4"/>
    <w:rsid w:val="0013107E"/>
    <w:rsid w:val="00131696"/>
    <w:rsid w:val="00131A3D"/>
    <w:rsid w:val="0013205B"/>
    <w:rsid w:val="001320FE"/>
    <w:rsid w:val="00133593"/>
    <w:rsid w:val="00134775"/>
    <w:rsid w:val="00134D66"/>
    <w:rsid w:val="00135396"/>
    <w:rsid w:val="00136F6B"/>
    <w:rsid w:val="001402DB"/>
    <w:rsid w:val="00140D27"/>
    <w:rsid w:val="00141A1C"/>
    <w:rsid w:val="00146E29"/>
    <w:rsid w:val="00147E15"/>
    <w:rsid w:val="00150178"/>
    <w:rsid w:val="001501EC"/>
    <w:rsid w:val="00150A64"/>
    <w:rsid w:val="001519A9"/>
    <w:rsid w:val="00152122"/>
    <w:rsid w:val="00152331"/>
    <w:rsid w:val="00152A74"/>
    <w:rsid w:val="001539D9"/>
    <w:rsid w:val="00153A5B"/>
    <w:rsid w:val="00153F1F"/>
    <w:rsid w:val="0015428C"/>
    <w:rsid w:val="001621A9"/>
    <w:rsid w:val="0016397F"/>
    <w:rsid w:val="00164A38"/>
    <w:rsid w:val="001664E4"/>
    <w:rsid w:val="00166AE9"/>
    <w:rsid w:val="00167489"/>
    <w:rsid w:val="00170A13"/>
    <w:rsid w:val="00171271"/>
    <w:rsid w:val="001717F7"/>
    <w:rsid w:val="001719EA"/>
    <w:rsid w:val="00173B74"/>
    <w:rsid w:val="00174893"/>
    <w:rsid w:val="00175015"/>
    <w:rsid w:val="00176D72"/>
    <w:rsid w:val="00177DAC"/>
    <w:rsid w:val="001803EB"/>
    <w:rsid w:val="0018050B"/>
    <w:rsid w:val="00182F21"/>
    <w:rsid w:val="00187968"/>
    <w:rsid w:val="001902AB"/>
    <w:rsid w:val="00190562"/>
    <w:rsid w:val="00190A8E"/>
    <w:rsid w:val="00190DC0"/>
    <w:rsid w:val="001921E8"/>
    <w:rsid w:val="00197F57"/>
    <w:rsid w:val="001A11EE"/>
    <w:rsid w:val="001A4D34"/>
    <w:rsid w:val="001B025A"/>
    <w:rsid w:val="001B4035"/>
    <w:rsid w:val="001B4361"/>
    <w:rsid w:val="001B64AB"/>
    <w:rsid w:val="001C44F6"/>
    <w:rsid w:val="001C4D76"/>
    <w:rsid w:val="001C4F69"/>
    <w:rsid w:val="001C79FF"/>
    <w:rsid w:val="001C7DB6"/>
    <w:rsid w:val="001D1407"/>
    <w:rsid w:val="001D2A85"/>
    <w:rsid w:val="001D2DC8"/>
    <w:rsid w:val="001D410B"/>
    <w:rsid w:val="001D5376"/>
    <w:rsid w:val="001D6A20"/>
    <w:rsid w:val="001E3D50"/>
    <w:rsid w:val="001E43C5"/>
    <w:rsid w:val="001E49DB"/>
    <w:rsid w:val="001E4B6E"/>
    <w:rsid w:val="001E52B8"/>
    <w:rsid w:val="001E59BB"/>
    <w:rsid w:val="001E7CE7"/>
    <w:rsid w:val="001F0AB8"/>
    <w:rsid w:val="001F2B7A"/>
    <w:rsid w:val="001F3A52"/>
    <w:rsid w:val="002016B1"/>
    <w:rsid w:val="00203F8F"/>
    <w:rsid w:val="0020446F"/>
    <w:rsid w:val="00204A00"/>
    <w:rsid w:val="00205B69"/>
    <w:rsid w:val="00206E85"/>
    <w:rsid w:val="00207A10"/>
    <w:rsid w:val="00207FED"/>
    <w:rsid w:val="00210B75"/>
    <w:rsid w:val="00213290"/>
    <w:rsid w:val="0021404A"/>
    <w:rsid w:val="00215687"/>
    <w:rsid w:val="002178FD"/>
    <w:rsid w:val="002209FC"/>
    <w:rsid w:val="00220AC1"/>
    <w:rsid w:val="00220DFF"/>
    <w:rsid w:val="0022153A"/>
    <w:rsid w:val="002225C9"/>
    <w:rsid w:val="002248D0"/>
    <w:rsid w:val="00225BF6"/>
    <w:rsid w:val="002264E9"/>
    <w:rsid w:val="00227B89"/>
    <w:rsid w:val="002303EF"/>
    <w:rsid w:val="002305BB"/>
    <w:rsid w:val="002364BE"/>
    <w:rsid w:val="0023652A"/>
    <w:rsid w:val="00236A1C"/>
    <w:rsid w:val="0024041A"/>
    <w:rsid w:val="00240A29"/>
    <w:rsid w:val="00243316"/>
    <w:rsid w:val="00247DCB"/>
    <w:rsid w:val="00250C02"/>
    <w:rsid w:val="002562A2"/>
    <w:rsid w:val="00256DF4"/>
    <w:rsid w:val="002600B7"/>
    <w:rsid w:val="00260DB5"/>
    <w:rsid w:val="0026137A"/>
    <w:rsid w:val="00261A54"/>
    <w:rsid w:val="00262A83"/>
    <w:rsid w:val="00266183"/>
    <w:rsid w:val="0026665C"/>
    <w:rsid w:val="002701B5"/>
    <w:rsid w:val="00270B1D"/>
    <w:rsid w:val="00272BBD"/>
    <w:rsid w:val="00273FBF"/>
    <w:rsid w:val="0027520E"/>
    <w:rsid w:val="00275FA6"/>
    <w:rsid w:val="0027708C"/>
    <w:rsid w:val="00280269"/>
    <w:rsid w:val="002812BC"/>
    <w:rsid w:val="00282E78"/>
    <w:rsid w:val="00285FC5"/>
    <w:rsid w:val="00287A62"/>
    <w:rsid w:val="00291267"/>
    <w:rsid w:val="0029298E"/>
    <w:rsid w:val="0029410F"/>
    <w:rsid w:val="002A1677"/>
    <w:rsid w:val="002A19FC"/>
    <w:rsid w:val="002A341B"/>
    <w:rsid w:val="002A4F4B"/>
    <w:rsid w:val="002A6219"/>
    <w:rsid w:val="002A7944"/>
    <w:rsid w:val="002B0BAA"/>
    <w:rsid w:val="002B0FA0"/>
    <w:rsid w:val="002B48E7"/>
    <w:rsid w:val="002B6F24"/>
    <w:rsid w:val="002B7677"/>
    <w:rsid w:val="002C0719"/>
    <w:rsid w:val="002C0BD8"/>
    <w:rsid w:val="002C19A7"/>
    <w:rsid w:val="002C389E"/>
    <w:rsid w:val="002D4973"/>
    <w:rsid w:val="002D4A72"/>
    <w:rsid w:val="002D6416"/>
    <w:rsid w:val="002D72F6"/>
    <w:rsid w:val="002E0453"/>
    <w:rsid w:val="002E08CE"/>
    <w:rsid w:val="002E3B25"/>
    <w:rsid w:val="002E639E"/>
    <w:rsid w:val="002E6654"/>
    <w:rsid w:val="002F150D"/>
    <w:rsid w:val="002F157B"/>
    <w:rsid w:val="002F1F3B"/>
    <w:rsid w:val="002F335F"/>
    <w:rsid w:val="002F371C"/>
    <w:rsid w:val="002F6AC4"/>
    <w:rsid w:val="002F7706"/>
    <w:rsid w:val="002F7A4B"/>
    <w:rsid w:val="00300057"/>
    <w:rsid w:val="00302901"/>
    <w:rsid w:val="00302BF3"/>
    <w:rsid w:val="00302CB6"/>
    <w:rsid w:val="00303CC5"/>
    <w:rsid w:val="00310620"/>
    <w:rsid w:val="00312C87"/>
    <w:rsid w:val="00314598"/>
    <w:rsid w:val="00314A46"/>
    <w:rsid w:val="00327A6F"/>
    <w:rsid w:val="00334619"/>
    <w:rsid w:val="00337A03"/>
    <w:rsid w:val="00337E94"/>
    <w:rsid w:val="003423A7"/>
    <w:rsid w:val="00342C54"/>
    <w:rsid w:val="00344D1D"/>
    <w:rsid w:val="00344E6F"/>
    <w:rsid w:val="003459CD"/>
    <w:rsid w:val="00345DE2"/>
    <w:rsid w:val="003466D0"/>
    <w:rsid w:val="00351758"/>
    <w:rsid w:val="00352CC3"/>
    <w:rsid w:val="00353CD6"/>
    <w:rsid w:val="00353D8C"/>
    <w:rsid w:val="003540CB"/>
    <w:rsid w:val="003548E3"/>
    <w:rsid w:val="00354AEC"/>
    <w:rsid w:val="003560C8"/>
    <w:rsid w:val="0035675B"/>
    <w:rsid w:val="0036046A"/>
    <w:rsid w:val="00361728"/>
    <w:rsid w:val="00362CA4"/>
    <w:rsid w:val="00366AFA"/>
    <w:rsid w:val="00372FAE"/>
    <w:rsid w:val="003742D5"/>
    <w:rsid w:val="00376998"/>
    <w:rsid w:val="00376DD6"/>
    <w:rsid w:val="00377B0F"/>
    <w:rsid w:val="00377CB5"/>
    <w:rsid w:val="003815F7"/>
    <w:rsid w:val="00382267"/>
    <w:rsid w:val="003853DC"/>
    <w:rsid w:val="003857F9"/>
    <w:rsid w:val="003908F4"/>
    <w:rsid w:val="003923A6"/>
    <w:rsid w:val="00393395"/>
    <w:rsid w:val="003933E7"/>
    <w:rsid w:val="003946BE"/>
    <w:rsid w:val="00395571"/>
    <w:rsid w:val="00395D1D"/>
    <w:rsid w:val="003967C5"/>
    <w:rsid w:val="003A1D52"/>
    <w:rsid w:val="003A312E"/>
    <w:rsid w:val="003A3845"/>
    <w:rsid w:val="003B5F77"/>
    <w:rsid w:val="003B6C17"/>
    <w:rsid w:val="003C128E"/>
    <w:rsid w:val="003C31B6"/>
    <w:rsid w:val="003C36B6"/>
    <w:rsid w:val="003C49F3"/>
    <w:rsid w:val="003C67A4"/>
    <w:rsid w:val="003D3E29"/>
    <w:rsid w:val="003D5733"/>
    <w:rsid w:val="003E14AE"/>
    <w:rsid w:val="003E16AA"/>
    <w:rsid w:val="003E22AF"/>
    <w:rsid w:val="003E2A6C"/>
    <w:rsid w:val="003E41D7"/>
    <w:rsid w:val="003E5D48"/>
    <w:rsid w:val="003E6F6E"/>
    <w:rsid w:val="003E7D98"/>
    <w:rsid w:val="003F0704"/>
    <w:rsid w:val="003F0F11"/>
    <w:rsid w:val="003F2FD5"/>
    <w:rsid w:val="003F340F"/>
    <w:rsid w:val="003F3A6F"/>
    <w:rsid w:val="003F6A01"/>
    <w:rsid w:val="004008AB"/>
    <w:rsid w:val="0040173F"/>
    <w:rsid w:val="00402758"/>
    <w:rsid w:val="004036A3"/>
    <w:rsid w:val="004062D8"/>
    <w:rsid w:val="00406DCC"/>
    <w:rsid w:val="0040791E"/>
    <w:rsid w:val="0041009F"/>
    <w:rsid w:val="00410411"/>
    <w:rsid w:val="00411BFC"/>
    <w:rsid w:val="004124A9"/>
    <w:rsid w:val="00412741"/>
    <w:rsid w:val="00413769"/>
    <w:rsid w:val="0041477B"/>
    <w:rsid w:val="0041677D"/>
    <w:rsid w:val="00420E38"/>
    <w:rsid w:val="00426B98"/>
    <w:rsid w:val="00427F01"/>
    <w:rsid w:val="00431979"/>
    <w:rsid w:val="004326C8"/>
    <w:rsid w:val="00435E92"/>
    <w:rsid w:val="00445D16"/>
    <w:rsid w:val="00450313"/>
    <w:rsid w:val="00450576"/>
    <w:rsid w:val="00453BE9"/>
    <w:rsid w:val="004553FD"/>
    <w:rsid w:val="00455B08"/>
    <w:rsid w:val="004560D0"/>
    <w:rsid w:val="00456DAA"/>
    <w:rsid w:val="004575CB"/>
    <w:rsid w:val="0046025C"/>
    <w:rsid w:val="004602A8"/>
    <w:rsid w:val="00461185"/>
    <w:rsid w:val="00465DA2"/>
    <w:rsid w:val="00466CC8"/>
    <w:rsid w:val="0047012E"/>
    <w:rsid w:val="00471D87"/>
    <w:rsid w:val="00471E5E"/>
    <w:rsid w:val="004725CB"/>
    <w:rsid w:val="00476418"/>
    <w:rsid w:val="00476792"/>
    <w:rsid w:val="004770E9"/>
    <w:rsid w:val="00481EE2"/>
    <w:rsid w:val="00482E66"/>
    <w:rsid w:val="0048343F"/>
    <w:rsid w:val="004845BE"/>
    <w:rsid w:val="004851CF"/>
    <w:rsid w:val="00485316"/>
    <w:rsid w:val="00485E14"/>
    <w:rsid w:val="00487D57"/>
    <w:rsid w:val="0049008A"/>
    <w:rsid w:val="004901E4"/>
    <w:rsid w:val="00490F40"/>
    <w:rsid w:val="00491775"/>
    <w:rsid w:val="00496EE3"/>
    <w:rsid w:val="00497879"/>
    <w:rsid w:val="00497B22"/>
    <w:rsid w:val="00497FEA"/>
    <w:rsid w:val="004A01E1"/>
    <w:rsid w:val="004A027E"/>
    <w:rsid w:val="004A2DB2"/>
    <w:rsid w:val="004A52DE"/>
    <w:rsid w:val="004A5985"/>
    <w:rsid w:val="004A65BA"/>
    <w:rsid w:val="004A7239"/>
    <w:rsid w:val="004A74DC"/>
    <w:rsid w:val="004B1DC9"/>
    <w:rsid w:val="004B31B0"/>
    <w:rsid w:val="004B4A25"/>
    <w:rsid w:val="004B5E61"/>
    <w:rsid w:val="004C34EC"/>
    <w:rsid w:val="004C3CB0"/>
    <w:rsid w:val="004C5145"/>
    <w:rsid w:val="004C75EB"/>
    <w:rsid w:val="004D03C3"/>
    <w:rsid w:val="004D06D2"/>
    <w:rsid w:val="004D0732"/>
    <w:rsid w:val="004D2489"/>
    <w:rsid w:val="004D314B"/>
    <w:rsid w:val="004D3753"/>
    <w:rsid w:val="004D3843"/>
    <w:rsid w:val="004D3A72"/>
    <w:rsid w:val="004D4574"/>
    <w:rsid w:val="004D4B49"/>
    <w:rsid w:val="004D630E"/>
    <w:rsid w:val="004E0BF6"/>
    <w:rsid w:val="004E2499"/>
    <w:rsid w:val="004E718D"/>
    <w:rsid w:val="004F03EB"/>
    <w:rsid w:val="004F0D81"/>
    <w:rsid w:val="004F2AB4"/>
    <w:rsid w:val="004F4DBA"/>
    <w:rsid w:val="004F5188"/>
    <w:rsid w:val="004F52F4"/>
    <w:rsid w:val="004F64FF"/>
    <w:rsid w:val="004F706C"/>
    <w:rsid w:val="00504809"/>
    <w:rsid w:val="005052E5"/>
    <w:rsid w:val="005060D6"/>
    <w:rsid w:val="005076AC"/>
    <w:rsid w:val="0051465C"/>
    <w:rsid w:val="005169A6"/>
    <w:rsid w:val="00517026"/>
    <w:rsid w:val="0052275B"/>
    <w:rsid w:val="00524F05"/>
    <w:rsid w:val="00526265"/>
    <w:rsid w:val="0052736C"/>
    <w:rsid w:val="005303A3"/>
    <w:rsid w:val="0053055B"/>
    <w:rsid w:val="00532F11"/>
    <w:rsid w:val="005338D3"/>
    <w:rsid w:val="00534370"/>
    <w:rsid w:val="00536105"/>
    <w:rsid w:val="005363C7"/>
    <w:rsid w:val="00536A49"/>
    <w:rsid w:val="00540623"/>
    <w:rsid w:val="00540668"/>
    <w:rsid w:val="00541F07"/>
    <w:rsid w:val="00542B65"/>
    <w:rsid w:val="00542CE3"/>
    <w:rsid w:val="005430A2"/>
    <w:rsid w:val="00544351"/>
    <w:rsid w:val="0054534F"/>
    <w:rsid w:val="0054582F"/>
    <w:rsid w:val="00546C2A"/>
    <w:rsid w:val="0055036D"/>
    <w:rsid w:val="00550807"/>
    <w:rsid w:val="00551172"/>
    <w:rsid w:val="0055278D"/>
    <w:rsid w:val="00553A6B"/>
    <w:rsid w:val="0055592A"/>
    <w:rsid w:val="00557601"/>
    <w:rsid w:val="005604F2"/>
    <w:rsid w:val="00562A9B"/>
    <w:rsid w:val="00562DAD"/>
    <w:rsid w:val="0056308E"/>
    <w:rsid w:val="00563B2A"/>
    <w:rsid w:val="0056422F"/>
    <w:rsid w:val="005645DB"/>
    <w:rsid w:val="00564A1A"/>
    <w:rsid w:val="00571699"/>
    <w:rsid w:val="005720E8"/>
    <w:rsid w:val="00572673"/>
    <w:rsid w:val="005729AE"/>
    <w:rsid w:val="00572D47"/>
    <w:rsid w:val="005736F0"/>
    <w:rsid w:val="00574A36"/>
    <w:rsid w:val="0057508A"/>
    <w:rsid w:val="005761BF"/>
    <w:rsid w:val="0057767E"/>
    <w:rsid w:val="00580EC1"/>
    <w:rsid w:val="005811E6"/>
    <w:rsid w:val="00582DE9"/>
    <w:rsid w:val="00584B95"/>
    <w:rsid w:val="00585794"/>
    <w:rsid w:val="005869B3"/>
    <w:rsid w:val="0058728C"/>
    <w:rsid w:val="00587F2E"/>
    <w:rsid w:val="00591BA9"/>
    <w:rsid w:val="00593073"/>
    <w:rsid w:val="005940AD"/>
    <w:rsid w:val="005975F6"/>
    <w:rsid w:val="005A0AA4"/>
    <w:rsid w:val="005A3201"/>
    <w:rsid w:val="005A33F1"/>
    <w:rsid w:val="005A38C3"/>
    <w:rsid w:val="005A3A93"/>
    <w:rsid w:val="005B17DC"/>
    <w:rsid w:val="005B7300"/>
    <w:rsid w:val="005B73A7"/>
    <w:rsid w:val="005C5C90"/>
    <w:rsid w:val="005C5CD7"/>
    <w:rsid w:val="005C6E99"/>
    <w:rsid w:val="005D5C13"/>
    <w:rsid w:val="005D7850"/>
    <w:rsid w:val="005E059A"/>
    <w:rsid w:val="005E379C"/>
    <w:rsid w:val="005E3EBB"/>
    <w:rsid w:val="005E4177"/>
    <w:rsid w:val="005E4F41"/>
    <w:rsid w:val="005F109A"/>
    <w:rsid w:val="005F3FDB"/>
    <w:rsid w:val="005F5426"/>
    <w:rsid w:val="00600DA7"/>
    <w:rsid w:val="00601A36"/>
    <w:rsid w:val="006059F0"/>
    <w:rsid w:val="00605A3E"/>
    <w:rsid w:val="006070FA"/>
    <w:rsid w:val="00607166"/>
    <w:rsid w:val="00611726"/>
    <w:rsid w:val="006136F4"/>
    <w:rsid w:val="00613ABD"/>
    <w:rsid w:val="006149E9"/>
    <w:rsid w:val="00621BFE"/>
    <w:rsid w:val="00622A0D"/>
    <w:rsid w:val="00625B65"/>
    <w:rsid w:val="00625D07"/>
    <w:rsid w:val="006270E9"/>
    <w:rsid w:val="006272B4"/>
    <w:rsid w:val="006273CE"/>
    <w:rsid w:val="00627E5B"/>
    <w:rsid w:val="00632D23"/>
    <w:rsid w:val="0063375A"/>
    <w:rsid w:val="00636AF7"/>
    <w:rsid w:val="0064263F"/>
    <w:rsid w:val="00642AD9"/>
    <w:rsid w:val="00642CCA"/>
    <w:rsid w:val="00642CDE"/>
    <w:rsid w:val="00643FC5"/>
    <w:rsid w:val="00647C66"/>
    <w:rsid w:val="00650A25"/>
    <w:rsid w:val="00650C62"/>
    <w:rsid w:val="006515C0"/>
    <w:rsid w:val="006546D5"/>
    <w:rsid w:val="00655E76"/>
    <w:rsid w:val="00661EE2"/>
    <w:rsid w:val="00662AC8"/>
    <w:rsid w:val="006638D3"/>
    <w:rsid w:val="00664A8B"/>
    <w:rsid w:val="00664A9D"/>
    <w:rsid w:val="006653AA"/>
    <w:rsid w:val="00665A76"/>
    <w:rsid w:val="006662AC"/>
    <w:rsid w:val="00670BEA"/>
    <w:rsid w:val="00671A61"/>
    <w:rsid w:val="00672640"/>
    <w:rsid w:val="00673EA3"/>
    <w:rsid w:val="00677F21"/>
    <w:rsid w:val="00682345"/>
    <w:rsid w:val="00685B2A"/>
    <w:rsid w:val="00685DA0"/>
    <w:rsid w:val="00691692"/>
    <w:rsid w:val="00691726"/>
    <w:rsid w:val="00694ECB"/>
    <w:rsid w:val="006A1757"/>
    <w:rsid w:val="006A4569"/>
    <w:rsid w:val="006A6E40"/>
    <w:rsid w:val="006B093A"/>
    <w:rsid w:val="006B7458"/>
    <w:rsid w:val="006B7646"/>
    <w:rsid w:val="006B7E28"/>
    <w:rsid w:val="006C0739"/>
    <w:rsid w:val="006C0B25"/>
    <w:rsid w:val="006C24D5"/>
    <w:rsid w:val="006C4729"/>
    <w:rsid w:val="006C4CB6"/>
    <w:rsid w:val="006D2744"/>
    <w:rsid w:val="006D3803"/>
    <w:rsid w:val="006D402A"/>
    <w:rsid w:val="006D6553"/>
    <w:rsid w:val="006D75E5"/>
    <w:rsid w:val="006E0BC2"/>
    <w:rsid w:val="006E16E5"/>
    <w:rsid w:val="006E247C"/>
    <w:rsid w:val="006E4E86"/>
    <w:rsid w:val="006E7917"/>
    <w:rsid w:val="006F4E2A"/>
    <w:rsid w:val="0070162C"/>
    <w:rsid w:val="00702249"/>
    <w:rsid w:val="007024BB"/>
    <w:rsid w:val="007041E1"/>
    <w:rsid w:val="00705E0C"/>
    <w:rsid w:val="00705EFC"/>
    <w:rsid w:val="007062E7"/>
    <w:rsid w:val="0070673F"/>
    <w:rsid w:val="00710968"/>
    <w:rsid w:val="00713279"/>
    <w:rsid w:val="00716551"/>
    <w:rsid w:val="00717BA1"/>
    <w:rsid w:val="00720947"/>
    <w:rsid w:val="00722074"/>
    <w:rsid w:val="007241FF"/>
    <w:rsid w:val="00724300"/>
    <w:rsid w:val="00724B79"/>
    <w:rsid w:val="0072570B"/>
    <w:rsid w:val="00726F85"/>
    <w:rsid w:val="00727596"/>
    <w:rsid w:val="007279EE"/>
    <w:rsid w:val="00727B84"/>
    <w:rsid w:val="00733B40"/>
    <w:rsid w:val="007341F4"/>
    <w:rsid w:val="00735279"/>
    <w:rsid w:val="00736796"/>
    <w:rsid w:val="00741409"/>
    <w:rsid w:val="00743424"/>
    <w:rsid w:val="00744503"/>
    <w:rsid w:val="00744816"/>
    <w:rsid w:val="00750BA2"/>
    <w:rsid w:val="00760162"/>
    <w:rsid w:val="007606E8"/>
    <w:rsid w:val="0076226C"/>
    <w:rsid w:val="0076337F"/>
    <w:rsid w:val="0076381B"/>
    <w:rsid w:val="007662C6"/>
    <w:rsid w:val="00766C7C"/>
    <w:rsid w:val="0076718D"/>
    <w:rsid w:val="00767E9B"/>
    <w:rsid w:val="00771171"/>
    <w:rsid w:val="00772578"/>
    <w:rsid w:val="00773745"/>
    <w:rsid w:val="0077608E"/>
    <w:rsid w:val="00776BAC"/>
    <w:rsid w:val="00777D67"/>
    <w:rsid w:val="007801AD"/>
    <w:rsid w:val="007816C5"/>
    <w:rsid w:val="00781AB4"/>
    <w:rsid w:val="00782E22"/>
    <w:rsid w:val="00782F1C"/>
    <w:rsid w:val="0078661C"/>
    <w:rsid w:val="00786B00"/>
    <w:rsid w:val="00787555"/>
    <w:rsid w:val="007877FD"/>
    <w:rsid w:val="007907FA"/>
    <w:rsid w:val="00791394"/>
    <w:rsid w:val="007929CA"/>
    <w:rsid w:val="00793455"/>
    <w:rsid w:val="00793A12"/>
    <w:rsid w:val="007944C4"/>
    <w:rsid w:val="00794D82"/>
    <w:rsid w:val="007952B9"/>
    <w:rsid w:val="007A2024"/>
    <w:rsid w:val="007A236E"/>
    <w:rsid w:val="007A2F40"/>
    <w:rsid w:val="007A6E4E"/>
    <w:rsid w:val="007B0412"/>
    <w:rsid w:val="007B0650"/>
    <w:rsid w:val="007B0B13"/>
    <w:rsid w:val="007B33DA"/>
    <w:rsid w:val="007B3E37"/>
    <w:rsid w:val="007B784A"/>
    <w:rsid w:val="007C0F72"/>
    <w:rsid w:val="007C17EF"/>
    <w:rsid w:val="007C1992"/>
    <w:rsid w:val="007C4BE1"/>
    <w:rsid w:val="007C65AA"/>
    <w:rsid w:val="007C672B"/>
    <w:rsid w:val="007D1C57"/>
    <w:rsid w:val="007D1DB7"/>
    <w:rsid w:val="007D2C1C"/>
    <w:rsid w:val="007D40F5"/>
    <w:rsid w:val="007D4A4F"/>
    <w:rsid w:val="007D5825"/>
    <w:rsid w:val="007E5C9D"/>
    <w:rsid w:val="007F0967"/>
    <w:rsid w:val="007F09E9"/>
    <w:rsid w:val="007F3C4A"/>
    <w:rsid w:val="007F6AF8"/>
    <w:rsid w:val="007F7DC8"/>
    <w:rsid w:val="0080138E"/>
    <w:rsid w:val="0080237C"/>
    <w:rsid w:val="00802C16"/>
    <w:rsid w:val="00806D2E"/>
    <w:rsid w:val="00807BF1"/>
    <w:rsid w:val="00813AD1"/>
    <w:rsid w:val="008146FD"/>
    <w:rsid w:val="00814882"/>
    <w:rsid w:val="008148D0"/>
    <w:rsid w:val="00815324"/>
    <w:rsid w:val="00816632"/>
    <w:rsid w:val="0081765D"/>
    <w:rsid w:val="00823776"/>
    <w:rsid w:val="008242D3"/>
    <w:rsid w:val="00826EAD"/>
    <w:rsid w:val="00830401"/>
    <w:rsid w:val="008318E3"/>
    <w:rsid w:val="00832BAD"/>
    <w:rsid w:val="008339B8"/>
    <w:rsid w:val="008344E4"/>
    <w:rsid w:val="00836A5A"/>
    <w:rsid w:val="00841093"/>
    <w:rsid w:val="008410D0"/>
    <w:rsid w:val="0084149A"/>
    <w:rsid w:val="00841F87"/>
    <w:rsid w:val="0084280E"/>
    <w:rsid w:val="00846C4C"/>
    <w:rsid w:val="00846D20"/>
    <w:rsid w:val="00847E13"/>
    <w:rsid w:val="00847E72"/>
    <w:rsid w:val="00852877"/>
    <w:rsid w:val="00853937"/>
    <w:rsid w:val="00853E1C"/>
    <w:rsid w:val="0086034D"/>
    <w:rsid w:val="008603CB"/>
    <w:rsid w:val="00864BAD"/>
    <w:rsid w:val="00865DFC"/>
    <w:rsid w:val="008661E2"/>
    <w:rsid w:val="00870E68"/>
    <w:rsid w:val="0087112B"/>
    <w:rsid w:val="00871757"/>
    <w:rsid w:val="008720C6"/>
    <w:rsid w:val="008748FC"/>
    <w:rsid w:val="00876A83"/>
    <w:rsid w:val="008822C7"/>
    <w:rsid w:val="008823A7"/>
    <w:rsid w:val="0088312C"/>
    <w:rsid w:val="00883D22"/>
    <w:rsid w:val="00884C52"/>
    <w:rsid w:val="00884FE6"/>
    <w:rsid w:val="008854E9"/>
    <w:rsid w:val="00890981"/>
    <w:rsid w:val="008913C1"/>
    <w:rsid w:val="00891FAB"/>
    <w:rsid w:val="008927D0"/>
    <w:rsid w:val="008963E9"/>
    <w:rsid w:val="00897379"/>
    <w:rsid w:val="008979E6"/>
    <w:rsid w:val="008A00D5"/>
    <w:rsid w:val="008A3D1F"/>
    <w:rsid w:val="008A5A5E"/>
    <w:rsid w:val="008A6B92"/>
    <w:rsid w:val="008A7EC7"/>
    <w:rsid w:val="008B0486"/>
    <w:rsid w:val="008B1502"/>
    <w:rsid w:val="008B20D8"/>
    <w:rsid w:val="008B6587"/>
    <w:rsid w:val="008B7BE5"/>
    <w:rsid w:val="008C2848"/>
    <w:rsid w:val="008C3685"/>
    <w:rsid w:val="008C5AB7"/>
    <w:rsid w:val="008C6F0C"/>
    <w:rsid w:val="008D0626"/>
    <w:rsid w:val="008D097B"/>
    <w:rsid w:val="008D0FC3"/>
    <w:rsid w:val="008D532B"/>
    <w:rsid w:val="008E002C"/>
    <w:rsid w:val="008E0989"/>
    <w:rsid w:val="008E09F2"/>
    <w:rsid w:val="008E37DC"/>
    <w:rsid w:val="008E4775"/>
    <w:rsid w:val="008E562D"/>
    <w:rsid w:val="008E62F5"/>
    <w:rsid w:val="008F241E"/>
    <w:rsid w:val="008F2719"/>
    <w:rsid w:val="008F2C91"/>
    <w:rsid w:val="008F314E"/>
    <w:rsid w:val="008F376F"/>
    <w:rsid w:val="008F44E9"/>
    <w:rsid w:val="008F47CB"/>
    <w:rsid w:val="008F543E"/>
    <w:rsid w:val="008F6014"/>
    <w:rsid w:val="008F6DAE"/>
    <w:rsid w:val="008F7A00"/>
    <w:rsid w:val="008F7E4F"/>
    <w:rsid w:val="009006D5"/>
    <w:rsid w:val="00902256"/>
    <w:rsid w:val="00902902"/>
    <w:rsid w:val="00902D51"/>
    <w:rsid w:val="00904CA9"/>
    <w:rsid w:val="00911668"/>
    <w:rsid w:val="009133F4"/>
    <w:rsid w:val="0091391D"/>
    <w:rsid w:val="00914DD0"/>
    <w:rsid w:val="00917EF0"/>
    <w:rsid w:val="009211F8"/>
    <w:rsid w:val="00925D65"/>
    <w:rsid w:val="00927676"/>
    <w:rsid w:val="0093003C"/>
    <w:rsid w:val="0093122B"/>
    <w:rsid w:val="009312EA"/>
    <w:rsid w:val="00931DC6"/>
    <w:rsid w:val="00932E86"/>
    <w:rsid w:val="00934C0D"/>
    <w:rsid w:val="00935E92"/>
    <w:rsid w:val="00936706"/>
    <w:rsid w:val="00937EFC"/>
    <w:rsid w:val="00940930"/>
    <w:rsid w:val="009412F2"/>
    <w:rsid w:val="0094183C"/>
    <w:rsid w:val="00944224"/>
    <w:rsid w:val="00944B51"/>
    <w:rsid w:val="0094530A"/>
    <w:rsid w:val="0094579C"/>
    <w:rsid w:val="009457CF"/>
    <w:rsid w:val="00947BC7"/>
    <w:rsid w:val="00950BC7"/>
    <w:rsid w:val="00952C77"/>
    <w:rsid w:val="00952D0E"/>
    <w:rsid w:val="00953F7F"/>
    <w:rsid w:val="00955736"/>
    <w:rsid w:val="009558A6"/>
    <w:rsid w:val="0095727B"/>
    <w:rsid w:val="00960267"/>
    <w:rsid w:val="00960763"/>
    <w:rsid w:val="009613EF"/>
    <w:rsid w:val="00961AAD"/>
    <w:rsid w:val="0096247C"/>
    <w:rsid w:val="00963136"/>
    <w:rsid w:val="00963300"/>
    <w:rsid w:val="00963D63"/>
    <w:rsid w:val="0096720E"/>
    <w:rsid w:val="00971620"/>
    <w:rsid w:val="0097188D"/>
    <w:rsid w:val="009729D9"/>
    <w:rsid w:val="00972FD2"/>
    <w:rsid w:val="00974D01"/>
    <w:rsid w:val="0097573F"/>
    <w:rsid w:val="00976815"/>
    <w:rsid w:val="00976FD7"/>
    <w:rsid w:val="009775EA"/>
    <w:rsid w:val="00977DE0"/>
    <w:rsid w:val="0098087B"/>
    <w:rsid w:val="00980DDF"/>
    <w:rsid w:val="00981E7B"/>
    <w:rsid w:val="00984C8B"/>
    <w:rsid w:val="009856E7"/>
    <w:rsid w:val="00985EF6"/>
    <w:rsid w:val="00986DA3"/>
    <w:rsid w:val="00990DDA"/>
    <w:rsid w:val="00992BC2"/>
    <w:rsid w:val="00992E87"/>
    <w:rsid w:val="0099301C"/>
    <w:rsid w:val="009937CD"/>
    <w:rsid w:val="00993DA8"/>
    <w:rsid w:val="00994433"/>
    <w:rsid w:val="0099497F"/>
    <w:rsid w:val="009A040F"/>
    <w:rsid w:val="009A2894"/>
    <w:rsid w:val="009A2D28"/>
    <w:rsid w:val="009A3FC0"/>
    <w:rsid w:val="009A416D"/>
    <w:rsid w:val="009A4433"/>
    <w:rsid w:val="009A508B"/>
    <w:rsid w:val="009A79D2"/>
    <w:rsid w:val="009B1237"/>
    <w:rsid w:val="009B12E8"/>
    <w:rsid w:val="009B18AA"/>
    <w:rsid w:val="009B1C8F"/>
    <w:rsid w:val="009B3118"/>
    <w:rsid w:val="009B3E98"/>
    <w:rsid w:val="009B41AD"/>
    <w:rsid w:val="009B4ED0"/>
    <w:rsid w:val="009B595E"/>
    <w:rsid w:val="009B6F04"/>
    <w:rsid w:val="009C1ABE"/>
    <w:rsid w:val="009C75CF"/>
    <w:rsid w:val="009D064C"/>
    <w:rsid w:val="009D2DF9"/>
    <w:rsid w:val="009D2F8B"/>
    <w:rsid w:val="009D31CF"/>
    <w:rsid w:val="009D39D9"/>
    <w:rsid w:val="009D543F"/>
    <w:rsid w:val="009E0110"/>
    <w:rsid w:val="009E0425"/>
    <w:rsid w:val="009E212D"/>
    <w:rsid w:val="009E238D"/>
    <w:rsid w:val="009E332E"/>
    <w:rsid w:val="009E5381"/>
    <w:rsid w:val="009E563C"/>
    <w:rsid w:val="009E6FAB"/>
    <w:rsid w:val="009E7958"/>
    <w:rsid w:val="009F3605"/>
    <w:rsid w:val="009F3CDC"/>
    <w:rsid w:val="009F5E97"/>
    <w:rsid w:val="00A03016"/>
    <w:rsid w:val="00A036F2"/>
    <w:rsid w:val="00A11525"/>
    <w:rsid w:val="00A11D62"/>
    <w:rsid w:val="00A11E4E"/>
    <w:rsid w:val="00A12535"/>
    <w:rsid w:val="00A167F8"/>
    <w:rsid w:val="00A174D1"/>
    <w:rsid w:val="00A17790"/>
    <w:rsid w:val="00A20652"/>
    <w:rsid w:val="00A20AD2"/>
    <w:rsid w:val="00A22AB8"/>
    <w:rsid w:val="00A22EB5"/>
    <w:rsid w:val="00A231CB"/>
    <w:rsid w:val="00A251BB"/>
    <w:rsid w:val="00A30467"/>
    <w:rsid w:val="00A32975"/>
    <w:rsid w:val="00A336D3"/>
    <w:rsid w:val="00A356D0"/>
    <w:rsid w:val="00A37AA5"/>
    <w:rsid w:val="00A411C0"/>
    <w:rsid w:val="00A424DF"/>
    <w:rsid w:val="00A43227"/>
    <w:rsid w:val="00A432B1"/>
    <w:rsid w:val="00A44CF3"/>
    <w:rsid w:val="00A44F02"/>
    <w:rsid w:val="00A456AE"/>
    <w:rsid w:val="00A45E52"/>
    <w:rsid w:val="00A51D1B"/>
    <w:rsid w:val="00A544E4"/>
    <w:rsid w:val="00A55559"/>
    <w:rsid w:val="00A61B61"/>
    <w:rsid w:val="00A61C7F"/>
    <w:rsid w:val="00A63BD6"/>
    <w:rsid w:val="00A63D82"/>
    <w:rsid w:val="00A64322"/>
    <w:rsid w:val="00A72D02"/>
    <w:rsid w:val="00A72FAA"/>
    <w:rsid w:val="00A744B4"/>
    <w:rsid w:val="00A76EA8"/>
    <w:rsid w:val="00A8006A"/>
    <w:rsid w:val="00A8298B"/>
    <w:rsid w:val="00A8379F"/>
    <w:rsid w:val="00A83BC5"/>
    <w:rsid w:val="00A83E87"/>
    <w:rsid w:val="00A85827"/>
    <w:rsid w:val="00A860C0"/>
    <w:rsid w:val="00A90AC2"/>
    <w:rsid w:val="00A9227D"/>
    <w:rsid w:val="00A9230D"/>
    <w:rsid w:val="00A957F0"/>
    <w:rsid w:val="00A95D1E"/>
    <w:rsid w:val="00AA4068"/>
    <w:rsid w:val="00AA488C"/>
    <w:rsid w:val="00AA4898"/>
    <w:rsid w:val="00AA52D6"/>
    <w:rsid w:val="00AA5E6F"/>
    <w:rsid w:val="00AB26D9"/>
    <w:rsid w:val="00AB2EBC"/>
    <w:rsid w:val="00AB5AAC"/>
    <w:rsid w:val="00AB64B3"/>
    <w:rsid w:val="00AC0410"/>
    <w:rsid w:val="00AC0491"/>
    <w:rsid w:val="00AC0DE8"/>
    <w:rsid w:val="00AC400A"/>
    <w:rsid w:val="00AC428C"/>
    <w:rsid w:val="00AC718F"/>
    <w:rsid w:val="00AC75C1"/>
    <w:rsid w:val="00AD0A8F"/>
    <w:rsid w:val="00AD0FD1"/>
    <w:rsid w:val="00AD2BB5"/>
    <w:rsid w:val="00AD3C4F"/>
    <w:rsid w:val="00AD4943"/>
    <w:rsid w:val="00AD4EEC"/>
    <w:rsid w:val="00AD64FA"/>
    <w:rsid w:val="00AD6E10"/>
    <w:rsid w:val="00AD7E62"/>
    <w:rsid w:val="00AE1743"/>
    <w:rsid w:val="00AE434E"/>
    <w:rsid w:val="00AE6B91"/>
    <w:rsid w:val="00AE7816"/>
    <w:rsid w:val="00AF0B6A"/>
    <w:rsid w:val="00AF269F"/>
    <w:rsid w:val="00AF334D"/>
    <w:rsid w:val="00AF4A0F"/>
    <w:rsid w:val="00AF4A3D"/>
    <w:rsid w:val="00AF7F36"/>
    <w:rsid w:val="00B02FED"/>
    <w:rsid w:val="00B03FEF"/>
    <w:rsid w:val="00B055A1"/>
    <w:rsid w:val="00B07417"/>
    <w:rsid w:val="00B11981"/>
    <w:rsid w:val="00B15CD0"/>
    <w:rsid w:val="00B170C2"/>
    <w:rsid w:val="00B210A6"/>
    <w:rsid w:val="00B2133A"/>
    <w:rsid w:val="00B22E1F"/>
    <w:rsid w:val="00B22FD1"/>
    <w:rsid w:val="00B23645"/>
    <w:rsid w:val="00B25AC8"/>
    <w:rsid w:val="00B26E7A"/>
    <w:rsid w:val="00B27EC1"/>
    <w:rsid w:val="00B27FE3"/>
    <w:rsid w:val="00B30398"/>
    <w:rsid w:val="00B30589"/>
    <w:rsid w:val="00B31611"/>
    <w:rsid w:val="00B3173F"/>
    <w:rsid w:val="00B31E0B"/>
    <w:rsid w:val="00B33712"/>
    <w:rsid w:val="00B343E8"/>
    <w:rsid w:val="00B3492A"/>
    <w:rsid w:val="00B36DF0"/>
    <w:rsid w:val="00B36F00"/>
    <w:rsid w:val="00B40DDF"/>
    <w:rsid w:val="00B42068"/>
    <w:rsid w:val="00B43D57"/>
    <w:rsid w:val="00B45E6B"/>
    <w:rsid w:val="00B4641F"/>
    <w:rsid w:val="00B479E4"/>
    <w:rsid w:val="00B51999"/>
    <w:rsid w:val="00B543A1"/>
    <w:rsid w:val="00B54D78"/>
    <w:rsid w:val="00B54FFF"/>
    <w:rsid w:val="00B57E0B"/>
    <w:rsid w:val="00B60483"/>
    <w:rsid w:val="00B63B21"/>
    <w:rsid w:val="00B644D0"/>
    <w:rsid w:val="00B64B7D"/>
    <w:rsid w:val="00B65809"/>
    <w:rsid w:val="00B66757"/>
    <w:rsid w:val="00B71289"/>
    <w:rsid w:val="00B714D6"/>
    <w:rsid w:val="00B72A29"/>
    <w:rsid w:val="00B72AC1"/>
    <w:rsid w:val="00B72B4E"/>
    <w:rsid w:val="00B731C8"/>
    <w:rsid w:val="00B73DDE"/>
    <w:rsid w:val="00B77ADA"/>
    <w:rsid w:val="00B80FD6"/>
    <w:rsid w:val="00B83640"/>
    <w:rsid w:val="00B841D0"/>
    <w:rsid w:val="00B864D0"/>
    <w:rsid w:val="00B86760"/>
    <w:rsid w:val="00B86D0E"/>
    <w:rsid w:val="00B87A96"/>
    <w:rsid w:val="00B91E73"/>
    <w:rsid w:val="00B92116"/>
    <w:rsid w:val="00B921E2"/>
    <w:rsid w:val="00B92FBA"/>
    <w:rsid w:val="00B95848"/>
    <w:rsid w:val="00B9602F"/>
    <w:rsid w:val="00B9679D"/>
    <w:rsid w:val="00B97373"/>
    <w:rsid w:val="00BA1760"/>
    <w:rsid w:val="00BA19B8"/>
    <w:rsid w:val="00BA6449"/>
    <w:rsid w:val="00BB18AC"/>
    <w:rsid w:val="00BB45D1"/>
    <w:rsid w:val="00BB462A"/>
    <w:rsid w:val="00BB682B"/>
    <w:rsid w:val="00BB68F3"/>
    <w:rsid w:val="00BC00F0"/>
    <w:rsid w:val="00BC08F7"/>
    <w:rsid w:val="00BC157A"/>
    <w:rsid w:val="00BC1999"/>
    <w:rsid w:val="00BC2C6E"/>
    <w:rsid w:val="00BC3164"/>
    <w:rsid w:val="00BC521C"/>
    <w:rsid w:val="00BC5C0A"/>
    <w:rsid w:val="00BD13CF"/>
    <w:rsid w:val="00BD3A1E"/>
    <w:rsid w:val="00BD48DF"/>
    <w:rsid w:val="00BD6717"/>
    <w:rsid w:val="00BD69D6"/>
    <w:rsid w:val="00BD6D91"/>
    <w:rsid w:val="00BD75E8"/>
    <w:rsid w:val="00BE18D4"/>
    <w:rsid w:val="00BE3BD6"/>
    <w:rsid w:val="00BE4FF8"/>
    <w:rsid w:val="00BE6E4F"/>
    <w:rsid w:val="00BF0D42"/>
    <w:rsid w:val="00BF1E49"/>
    <w:rsid w:val="00BF3844"/>
    <w:rsid w:val="00BF4478"/>
    <w:rsid w:val="00BF557C"/>
    <w:rsid w:val="00BF60D0"/>
    <w:rsid w:val="00BF7823"/>
    <w:rsid w:val="00C02F5E"/>
    <w:rsid w:val="00C03395"/>
    <w:rsid w:val="00C04DE5"/>
    <w:rsid w:val="00C04FED"/>
    <w:rsid w:val="00C07D40"/>
    <w:rsid w:val="00C10742"/>
    <w:rsid w:val="00C13A66"/>
    <w:rsid w:val="00C14A73"/>
    <w:rsid w:val="00C14C1F"/>
    <w:rsid w:val="00C16B53"/>
    <w:rsid w:val="00C17158"/>
    <w:rsid w:val="00C17D48"/>
    <w:rsid w:val="00C25825"/>
    <w:rsid w:val="00C26172"/>
    <w:rsid w:val="00C31566"/>
    <w:rsid w:val="00C317B7"/>
    <w:rsid w:val="00C328E0"/>
    <w:rsid w:val="00C32D5C"/>
    <w:rsid w:val="00C331E0"/>
    <w:rsid w:val="00C34E2D"/>
    <w:rsid w:val="00C35672"/>
    <w:rsid w:val="00C36F38"/>
    <w:rsid w:val="00C37011"/>
    <w:rsid w:val="00C377CD"/>
    <w:rsid w:val="00C43A51"/>
    <w:rsid w:val="00C43DE1"/>
    <w:rsid w:val="00C43EFC"/>
    <w:rsid w:val="00C43F9D"/>
    <w:rsid w:val="00C46473"/>
    <w:rsid w:val="00C47E8C"/>
    <w:rsid w:val="00C5005C"/>
    <w:rsid w:val="00C51A7E"/>
    <w:rsid w:val="00C51B31"/>
    <w:rsid w:val="00C521EC"/>
    <w:rsid w:val="00C5532F"/>
    <w:rsid w:val="00C5580D"/>
    <w:rsid w:val="00C55C9F"/>
    <w:rsid w:val="00C60A26"/>
    <w:rsid w:val="00C61EF0"/>
    <w:rsid w:val="00C63E0E"/>
    <w:rsid w:val="00C65E38"/>
    <w:rsid w:val="00C666D5"/>
    <w:rsid w:val="00C66BA4"/>
    <w:rsid w:val="00C66E33"/>
    <w:rsid w:val="00C67558"/>
    <w:rsid w:val="00C75BEC"/>
    <w:rsid w:val="00C762EB"/>
    <w:rsid w:val="00C77920"/>
    <w:rsid w:val="00C77CAD"/>
    <w:rsid w:val="00C8306F"/>
    <w:rsid w:val="00C83B1F"/>
    <w:rsid w:val="00C87EDC"/>
    <w:rsid w:val="00C94519"/>
    <w:rsid w:val="00C94613"/>
    <w:rsid w:val="00C94AC8"/>
    <w:rsid w:val="00C94D27"/>
    <w:rsid w:val="00C95CBA"/>
    <w:rsid w:val="00C96036"/>
    <w:rsid w:val="00C9687E"/>
    <w:rsid w:val="00C970D3"/>
    <w:rsid w:val="00CA1935"/>
    <w:rsid w:val="00CA2F81"/>
    <w:rsid w:val="00CA5F55"/>
    <w:rsid w:val="00CA647D"/>
    <w:rsid w:val="00CA6813"/>
    <w:rsid w:val="00CB1BF3"/>
    <w:rsid w:val="00CB293A"/>
    <w:rsid w:val="00CB565F"/>
    <w:rsid w:val="00CB5A23"/>
    <w:rsid w:val="00CB7114"/>
    <w:rsid w:val="00CB789C"/>
    <w:rsid w:val="00CB7949"/>
    <w:rsid w:val="00CC013D"/>
    <w:rsid w:val="00CC24C3"/>
    <w:rsid w:val="00CC2EBD"/>
    <w:rsid w:val="00CC4702"/>
    <w:rsid w:val="00CC75B8"/>
    <w:rsid w:val="00CD2824"/>
    <w:rsid w:val="00CD5A47"/>
    <w:rsid w:val="00CD6B8A"/>
    <w:rsid w:val="00CE19DD"/>
    <w:rsid w:val="00CE4289"/>
    <w:rsid w:val="00CE4BD5"/>
    <w:rsid w:val="00CE5A5A"/>
    <w:rsid w:val="00CE780A"/>
    <w:rsid w:val="00CF02E1"/>
    <w:rsid w:val="00CF161B"/>
    <w:rsid w:val="00CF3F7B"/>
    <w:rsid w:val="00CF506A"/>
    <w:rsid w:val="00CF5450"/>
    <w:rsid w:val="00CF6C3C"/>
    <w:rsid w:val="00CF7B77"/>
    <w:rsid w:val="00D0109C"/>
    <w:rsid w:val="00D010CE"/>
    <w:rsid w:val="00D0367D"/>
    <w:rsid w:val="00D0393D"/>
    <w:rsid w:val="00D04B5D"/>
    <w:rsid w:val="00D065DE"/>
    <w:rsid w:val="00D1211D"/>
    <w:rsid w:val="00D12D82"/>
    <w:rsid w:val="00D139A2"/>
    <w:rsid w:val="00D15E5A"/>
    <w:rsid w:val="00D1770B"/>
    <w:rsid w:val="00D17E43"/>
    <w:rsid w:val="00D2271A"/>
    <w:rsid w:val="00D23CBB"/>
    <w:rsid w:val="00D2526E"/>
    <w:rsid w:val="00D26875"/>
    <w:rsid w:val="00D26936"/>
    <w:rsid w:val="00D27C8D"/>
    <w:rsid w:val="00D27FEF"/>
    <w:rsid w:val="00D30A0A"/>
    <w:rsid w:val="00D32584"/>
    <w:rsid w:val="00D32BE1"/>
    <w:rsid w:val="00D3390C"/>
    <w:rsid w:val="00D35291"/>
    <w:rsid w:val="00D42E76"/>
    <w:rsid w:val="00D46805"/>
    <w:rsid w:val="00D50953"/>
    <w:rsid w:val="00D52F80"/>
    <w:rsid w:val="00D533F4"/>
    <w:rsid w:val="00D54075"/>
    <w:rsid w:val="00D550C6"/>
    <w:rsid w:val="00D56408"/>
    <w:rsid w:val="00D565E0"/>
    <w:rsid w:val="00D56EDF"/>
    <w:rsid w:val="00D608E6"/>
    <w:rsid w:val="00D62FCC"/>
    <w:rsid w:val="00D64DED"/>
    <w:rsid w:val="00D653CE"/>
    <w:rsid w:val="00D704DE"/>
    <w:rsid w:val="00D743C2"/>
    <w:rsid w:val="00D74D38"/>
    <w:rsid w:val="00D7619A"/>
    <w:rsid w:val="00D8045B"/>
    <w:rsid w:val="00D80BE1"/>
    <w:rsid w:val="00D80E30"/>
    <w:rsid w:val="00D816D1"/>
    <w:rsid w:val="00D85940"/>
    <w:rsid w:val="00D859DB"/>
    <w:rsid w:val="00D86F0A"/>
    <w:rsid w:val="00D87246"/>
    <w:rsid w:val="00D8745E"/>
    <w:rsid w:val="00D877E3"/>
    <w:rsid w:val="00D87D04"/>
    <w:rsid w:val="00D902E1"/>
    <w:rsid w:val="00D90EC0"/>
    <w:rsid w:val="00D91063"/>
    <w:rsid w:val="00D91949"/>
    <w:rsid w:val="00D938BF"/>
    <w:rsid w:val="00D9448D"/>
    <w:rsid w:val="00D94AB6"/>
    <w:rsid w:val="00D95EB2"/>
    <w:rsid w:val="00DA0AD9"/>
    <w:rsid w:val="00DA0B8C"/>
    <w:rsid w:val="00DA2887"/>
    <w:rsid w:val="00DA33C6"/>
    <w:rsid w:val="00DA3ECF"/>
    <w:rsid w:val="00DA450F"/>
    <w:rsid w:val="00DA4666"/>
    <w:rsid w:val="00DA5202"/>
    <w:rsid w:val="00DA615C"/>
    <w:rsid w:val="00DA70E5"/>
    <w:rsid w:val="00DA7BCE"/>
    <w:rsid w:val="00DB3DC5"/>
    <w:rsid w:val="00DB53F7"/>
    <w:rsid w:val="00DB5729"/>
    <w:rsid w:val="00DB578C"/>
    <w:rsid w:val="00DC1ABC"/>
    <w:rsid w:val="00DC271E"/>
    <w:rsid w:val="00DC2F3F"/>
    <w:rsid w:val="00DC5E42"/>
    <w:rsid w:val="00DD0061"/>
    <w:rsid w:val="00DD206B"/>
    <w:rsid w:val="00DD2A68"/>
    <w:rsid w:val="00DD2E6B"/>
    <w:rsid w:val="00DD3B6C"/>
    <w:rsid w:val="00DD44CD"/>
    <w:rsid w:val="00DD5877"/>
    <w:rsid w:val="00DD61D4"/>
    <w:rsid w:val="00DD6379"/>
    <w:rsid w:val="00DD73BE"/>
    <w:rsid w:val="00DE0074"/>
    <w:rsid w:val="00DE0A7E"/>
    <w:rsid w:val="00DE1399"/>
    <w:rsid w:val="00DE58AA"/>
    <w:rsid w:val="00DE672B"/>
    <w:rsid w:val="00DE7D0F"/>
    <w:rsid w:val="00DF1AF5"/>
    <w:rsid w:val="00DF543F"/>
    <w:rsid w:val="00DF5B4B"/>
    <w:rsid w:val="00DF6EC1"/>
    <w:rsid w:val="00DF73A0"/>
    <w:rsid w:val="00E01E53"/>
    <w:rsid w:val="00E030D2"/>
    <w:rsid w:val="00E04DED"/>
    <w:rsid w:val="00E052EB"/>
    <w:rsid w:val="00E05A40"/>
    <w:rsid w:val="00E06682"/>
    <w:rsid w:val="00E076FB"/>
    <w:rsid w:val="00E07E0F"/>
    <w:rsid w:val="00E100D2"/>
    <w:rsid w:val="00E12169"/>
    <w:rsid w:val="00E12D8C"/>
    <w:rsid w:val="00E150CB"/>
    <w:rsid w:val="00E15338"/>
    <w:rsid w:val="00E15D37"/>
    <w:rsid w:val="00E20625"/>
    <w:rsid w:val="00E20859"/>
    <w:rsid w:val="00E21CB1"/>
    <w:rsid w:val="00E23491"/>
    <w:rsid w:val="00E23EDF"/>
    <w:rsid w:val="00E24DF9"/>
    <w:rsid w:val="00E25889"/>
    <w:rsid w:val="00E262B3"/>
    <w:rsid w:val="00E26834"/>
    <w:rsid w:val="00E279C6"/>
    <w:rsid w:val="00E30012"/>
    <w:rsid w:val="00E30DEB"/>
    <w:rsid w:val="00E31D68"/>
    <w:rsid w:val="00E32324"/>
    <w:rsid w:val="00E332ED"/>
    <w:rsid w:val="00E333B3"/>
    <w:rsid w:val="00E402D1"/>
    <w:rsid w:val="00E40305"/>
    <w:rsid w:val="00E406AE"/>
    <w:rsid w:val="00E4202E"/>
    <w:rsid w:val="00E4206D"/>
    <w:rsid w:val="00E425A9"/>
    <w:rsid w:val="00E4423F"/>
    <w:rsid w:val="00E445C5"/>
    <w:rsid w:val="00E44DF3"/>
    <w:rsid w:val="00E466DF"/>
    <w:rsid w:val="00E50878"/>
    <w:rsid w:val="00E516F3"/>
    <w:rsid w:val="00E5723C"/>
    <w:rsid w:val="00E57A0C"/>
    <w:rsid w:val="00E6104D"/>
    <w:rsid w:val="00E62064"/>
    <w:rsid w:val="00E63574"/>
    <w:rsid w:val="00E6509E"/>
    <w:rsid w:val="00E654F1"/>
    <w:rsid w:val="00E65BE3"/>
    <w:rsid w:val="00E675BB"/>
    <w:rsid w:val="00E67C79"/>
    <w:rsid w:val="00E70381"/>
    <w:rsid w:val="00E71D8A"/>
    <w:rsid w:val="00E7367F"/>
    <w:rsid w:val="00E74A12"/>
    <w:rsid w:val="00E75D86"/>
    <w:rsid w:val="00E7630D"/>
    <w:rsid w:val="00E80489"/>
    <w:rsid w:val="00E81885"/>
    <w:rsid w:val="00E84F59"/>
    <w:rsid w:val="00E85739"/>
    <w:rsid w:val="00E87AA3"/>
    <w:rsid w:val="00E91521"/>
    <w:rsid w:val="00E91562"/>
    <w:rsid w:val="00E92215"/>
    <w:rsid w:val="00E92B1C"/>
    <w:rsid w:val="00E93418"/>
    <w:rsid w:val="00E949CC"/>
    <w:rsid w:val="00E96B08"/>
    <w:rsid w:val="00E9721F"/>
    <w:rsid w:val="00EA0E71"/>
    <w:rsid w:val="00EA2A00"/>
    <w:rsid w:val="00EA3215"/>
    <w:rsid w:val="00EA3B52"/>
    <w:rsid w:val="00EA457B"/>
    <w:rsid w:val="00EA4DD6"/>
    <w:rsid w:val="00EA4FA4"/>
    <w:rsid w:val="00EA5640"/>
    <w:rsid w:val="00EA7038"/>
    <w:rsid w:val="00EA7D71"/>
    <w:rsid w:val="00EB1E80"/>
    <w:rsid w:val="00EB2C46"/>
    <w:rsid w:val="00EB548D"/>
    <w:rsid w:val="00EB578F"/>
    <w:rsid w:val="00EB6460"/>
    <w:rsid w:val="00EB72C3"/>
    <w:rsid w:val="00EC0EEA"/>
    <w:rsid w:val="00EC18E4"/>
    <w:rsid w:val="00EC4939"/>
    <w:rsid w:val="00EC5062"/>
    <w:rsid w:val="00EC59B8"/>
    <w:rsid w:val="00EC6A98"/>
    <w:rsid w:val="00EC7B65"/>
    <w:rsid w:val="00ED14FE"/>
    <w:rsid w:val="00ED29A9"/>
    <w:rsid w:val="00ED39EA"/>
    <w:rsid w:val="00ED3E84"/>
    <w:rsid w:val="00ED5A65"/>
    <w:rsid w:val="00EE0887"/>
    <w:rsid w:val="00EE1188"/>
    <w:rsid w:val="00EE251F"/>
    <w:rsid w:val="00EE2F36"/>
    <w:rsid w:val="00EE46D5"/>
    <w:rsid w:val="00EE6F98"/>
    <w:rsid w:val="00EF2C3F"/>
    <w:rsid w:val="00EF2E83"/>
    <w:rsid w:val="00EF2F50"/>
    <w:rsid w:val="00EF38A4"/>
    <w:rsid w:val="00EF7C2B"/>
    <w:rsid w:val="00F01A30"/>
    <w:rsid w:val="00F04F36"/>
    <w:rsid w:val="00F05327"/>
    <w:rsid w:val="00F07095"/>
    <w:rsid w:val="00F07601"/>
    <w:rsid w:val="00F076AD"/>
    <w:rsid w:val="00F107A4"/>
    <w:rsid w:val="00F1093E"/>
    <w:rsid w:val="00F11351"/>
    <w:rsid w:val="00F115DF"/>
    <w:rsid w:val="00F1324B"/>
    <w:rsid w:val="00F2041E"/>
    <w:rsid w:val="00F20E46"/>
    <w:rsid w:val="00F22115"/>
    <w:rsid w:val="00F25B5D"/>
    <w:rsid w:val="00F274DA"/>
    <w:rsid w:val="00F30ACB"/>
    <w:rsid w:val="00F32E96"/>
    <w:rsid w:val="00F33F57"/>
    <w:rsid w:val="00F35189"/>
    <w:rsid w:val="00F3622A"/>
    <w:rsid w:val="00F3658B"/>
    <w:rsid w:val="00F40FC5"/>
    <w:rsid w:val="00F41BBB"/>
    <w:rsid w:val="00F42EC9"/>
    <w:rsid w:val="00F452FB"/>
    <w:rsid w:val="00F4554F"/>
    <w:rsid w:val="00F45A87"/>
    <w:rsid w:val="00F46E56"/>
    <w:rsid w:val="00F47A40"/>
    <w:rsid w:val="00F518A7"/>
    <w:rsid w:val="00F51A02"/>
    <w:rsid w:val="00F51CC9"/>
    <w:rsid w:val="00F57633"/>
    <w:rsid w:val="00F62874"/>
    <w:rsid w:val="00F64886"/>
    <w:rsid w:val="00F673FF"/>
    <w:rsid w:val="00F70D16"/>
    <w:rsid w:val="00F719FA"/>
    <w:rsid w:val="00F71A10"/>
    <w:rsid w:val="00F71D1F"/>
    <w:rsid w:val="00F75F4F"/>
    <w:rsid w:val="00F77696"/>
    <w:rsid w:val="00F77759"/>
    <w:rsid w:val="00F804AD"/>
    <w:rsid w:val="00F80BAB"/>
    <w:rsid w:val="00F80C7A"/>
    <w:rsid w:val="00F827ED"/>
    <w:rsid w:val="00F82984"/>
    <w:rsid w:val="00F83836"/>
    <w:rsid w:val="00F83965"/>
    <w:rsid w:val="00F84C7B"/>
    <w:rsid w:val="00F86028"/>
    <w:rsid w:val="00F86325"/>
    <w:rsid w:val="00F86348"/>
    <w:rsid w:val="00F95B5D"/>
    <w:rsid w:val="00F95F63"/>
    <w:rsid w:val="00F9753D"/>
    <w:rsid w:val="00FA0387"/>
    <w:rsid w:val="00FA04DB"/>
    <w:rsid w:val="00FA49E1"/>
    <w:rsid w:val="00FA6088"/>
    <w:rsid w:val="00FA6B3B"/>
    <w:rsid w:val="00FA6CCC"/>
    <w:rsid w:val="00FA7CB0"/>
    <w:rsid w:val="00FB3414"/>
    <w:rsid w:val="00FB3502"/>
    <w:rsid w:val="00FB5604"/>
    <w:rsid w:val="00FB57B0"/>
    <w:rsid w:val="00FB756F"/>
    <w:rsid w:val="00FC5784"/>
    <w:rsid w:val="00FC6A8C"/>
    <w:rsid w:val="00FD0526"/>
    <w:rsid w:val="00FD0C46"/>
    <w:rsid w:val="00FD0C8D"/>
    <w:rsid w:val="00FD1C9B"/>
    <w:rsid w:val="00FD2B3F"/>
    <w:rsid w:val="00FD34D1"/>
    <w:rsid w:val="00FD526C"/>
    <w:rsid w:val="00FD6AD8"/>
    <w:rsid w:val="00FD7187"/>
    <w:rsid w:val="00FE1150"/>
    <w:rsid w:val="00FE2BCC"/>
    <w:rsid w:val="00FE35AD"/>
    <w:rsid w:val="00FE4671"/>
    <w:rsid w:val="00FE4FCE"/>
    <w:rsid w:val="00FE5829"/>
    <w:rsid w:val="00FE6AF4"/>
    <w:rsid w:val="00FE6CE6"/>
    <w:rsid w:val="00FE6D56"/>
    <w:rsid w:val="00FE7139"/>
    <w:rsid w:val="00FF11EF"/>
    <w:rsid w:val="00FF133D"/>
    <w:rsid w:val="00FF2112"/>
    <w:rsid w:val="00FF245B"/>
    <w:rsid w:val="00FF289A"/>
    <w:rsid w:val="00FF2DB5"/>
    <w:rsid w:val="00FF5D44"/>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24D"/>
  <w15:chartTrackingRefBased/>
  <w15:docId w15:val="{F744EA09-1940-4046-BC52-84A8F488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B4"/>
  </w:style>
  <w:style w:type="paragraph" w:styleId="Heading1">
    <w:name w:val="heading 1"/>
    <w:basedOn w:val="Normal"/>
    <w:next w:val="Normal"/>
    <w:link w:val="Heading1Char"/>
    <w:qFormat/>
    <w:rsid w:val="00864BA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BA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BA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4B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4B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4B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4B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4B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4B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4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4B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4B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4B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4B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4B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4B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4B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qFormat/>
    <w:rsid w:val="00E406AE"/>
    <w:pPr>
      <w:ind w:left="720"/>
      <w:contextualSpacing/>
    </w:pPr>
  </w:style>
  <w:style w:type="character" w:customStyle="1" w:styleId="ListParagraphChar">
    <w:name w:val="List Paragraph Char"/>
    <w:basedOn w:val="DefaultParagraphFont"/>
    <w:link w:val="ListParagraph"/>
    <w:locked/>
    <w:rsid w:val="000E7AD3"/>
  </w:style>
  <w:style w:type="paragraph" w:styleId="BalloonText">
    <w:name w:val="Balloon Text"/>
    <w:basedOn w:val="Normal"/>
    <w:link w:val="BalloonTextChar"/>
    <w:unhideWhenUsed/>
    <w:rsid w:val="00E4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406AE"/>
    <w:rPr>
      <w:rFonts w:ascii="Segoe UI" w:hAnsi="Segoe UI" w:cs="Segoe UI"/>
      <w:sz w:val="18"/>
      <w:szCs w:val="18"/>
    </w:rPr>
  </w:style>
  <w:style w:type="paragraph" w:customStyle="1" w:styleId="Sylfaen">
    <w:name w:val="Обычный + Sylfaen"/>
    <w:aliases w:val="12 пт,Черный,По ширине"/>
    <w:basedOn w:val="ListParagraph"/>
    <w:link w:val="Sylfaen0"/>
    <w:rsid w:val="000E7AD3"/>
    <w:pPr>
      <w:tabs>
        <w:tab w:val="left" w:pos="4680"/>
      </w:tabs>
      <w:spacing w:after="200" w:line="276"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0E7AD3"/>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0E7AD3"/>
    <w:rPr>
      <w:b/>
      <w:bCs/>
    </w:rPr>
  </w:style>
  <w:style w:type="paragraph" w:customStyle="1" w:styleId="Default">
    <w:name w:val="Default"/>
    <w:rsid w:val="000E7AD3"/>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0E7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AD3"/>
    <w:rPr>
      <w:color w:val="0000FF"/>
      <w:u w:val="single"/>
    </w:rPr>
  </w:style>
  <w:style w:type="character" w:customStyle="1" w:styleId="mw-headline">
    <w:name w:val="mw-headline"/>
    <w:basedOn w:val="DefaultParagraphFont"/>
    <w:rsid w:val="000E7AD3"/>
  </w:style>
  <w:style w:type="paragraph" w:styleId="Title">
    <w:name w:val="Title"/>
    <w:basedOn w:val="Normal"/>
    <w:next w:val="Normal"/>
    <w:link w:val="TitleChar"/>
    <w:qFormat/>
    <w:rsid w:val="000E7AD3"/>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0E7AD3"/>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0E7AD3"/>
    <w:rPr>
      <w:rFonts w:ascii="AcadNusx" w:eastAsia="Times New Roman" w:hAnsi="AcadNusx" w:cs="Times New Roman"/>
      <w:sz w:val="24"/>
      <w:szCs w:val="24"/>
      <w:lang w:val="ru-RU" w:eastAsia="ru-RU"/>
    </w:rPr>
  </w:style>
  <w:style w:type="paragraph" w:styleId="Footer">
    <w:name w:val="footer"/>
    <w:basedOn w:val="Normal"/>
    <w:link w:val="Foot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0E7AD3"/>
    <w:rPr>
      <w:rFonts w:ascii="AcadNusx" w:eastAsia="Times New Roman" w:hAnsi="AcadNusx" w:cs="Times New Roman"/>
      <w:sz w:val="24"/>
      <w:szCs w:val="24"/>
      <w:lang w:val="ru-RU" w:eastAsia="ru-RU"/>
    </w:rPr>
  </w:style>
  <w:style w:type="paragraph" w:styleId="NoSpacing">
    <w:name w:val="No Spacing"/>
    <w:link w:val="NoSpacingChar"/>
    <w:uiPriority w:val="1"/>
    <w:qFormat/>
    <w:rsid w:val="000E7AD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E7AD3"/>
    <w:rPr>
      <w:rFonts w:ascii="Calibri" w:eastAsia="Times New Roman" w:hAnsi="Calibri" w:cs="Times New Roman"/>
    </w:rPr>
  </w:style>
  <w:style w:type="paragraph" w:styleId="TOC1">
    <w:name w:val="toc 1"/>
    <w:basedOn w:val="Normal"/>
    <w:next w:val="Normal"/>
    <w:autoRedefine/>
    <w:uiPriority w:val="39"/>
    <w:qFormat/>
    <w:rsid w:val="000E7AD3"/>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0E7AD3"/>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0E7AD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0E7AD3"/>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0E7AD3"/>
    <w:pPr>
      <w:spacing w:after="0" w:line="24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0E7AD3"/>
    <w:rPr>
      <w:i/>
      <w:iCs/>
      <w:color w:val="808080" w:themeColor="text1" w:themeTint="7F"/>
    </w:rPr>
  </w:style>
  <w:style w:type="character" w:styleId="Emphasis">
    <w:name w:val="Emphasis"/>
    <w:basedOn w:val="DefaultParagraphFont"/>
    <w:qFormat/>
    <w:rsid w:val="000E7AD3"/>
    <w:rPr>
      <w:i/>
      <w:iCs/>
    </w:rPr>
  </w:style>
  <w:style w:type="paragraph" w:customStyle="1" w:styleId="ydp71f9b046yiv0458743767msonormalmailrucssattributepostfix">
    <w:name w:val="ydp71f9b046yiv0458743767msonormal_mailru_css_attribute_postfix"/>
    <w:basedOn w:val="Normal"/>
    <w:rsid w:val="000E7AD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5694C"/>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004">
      <w:bodyDiv w:val="1"/>
      <w:marLeft w:val="0"/>
      <w:marRight w:val="0"/>
      <w:marTop w:val="0"/>
      <w:marBottom w:val="0"/>
      <w:divBdr>
        <w:top w:val="none" w:sz="0" w:space="0" w:color="auto"/>
        <w:left w:val="none" w:sz="0" w:space="0" w:color="auto"/>
        <w:bottom w:val="none" w:sz="0" w:space="0" w:color="auto"/>
        <w:right w:val="none" w:sz="0" w:space="0" w:color="auto"/>
      </w:divBdr>
    </w:div>
    <w:div w:id="44111033">
      <w:bodyDiv w:val="1"/>
      <w:marLeft w:val="0"/>
      <w:marRight w:val="0"/>
      <w:marTop w:val="0"/>
      <w:marBottom w:val="0"/>
      <w:divBdr>
        <w:top w:val="none" w:sz="0" w:space="0" w:color="auto"/>
        <w:left w:val="none" w:sz="0" w:space="0" w:color="auto"/>
        <w:bottom w:val="none" w:sz="0" w:space="0" w:color="auto"/>
        <w:right w:val="none" w:sz="0" w:space="0" w:color="auto"/>
      </w:divBdr>
    </w:div>
    <w:div w:id="67265044">
      <w:bodyDiv w:val="1"/>
      <w:marLeft w:val="0"/>
      <w:marRight w:val="0"/>
      <w:marTop w:val="0"/>
      <w:marBottom w:val="0"/>
      <w:divBdr>
        <w:top w:val="none" w:sz="0" w:space="0" w:color="auto"/>
        <w:left w:val="none" w:sz="0" w:space="0" w:color="auto"/>
        <w:bottom w:val="none" w:sz="0" w:space="0" w:color="auto"/>
        <w:right w:val="none" w:sz="0" w:space="0" w:color="auto"/>
      </w:divBdr>
    </w:div>
    <w:div w:id="89745307">
      <w:bodyDiv w:val="1"/>
      <w:marLeft w:val="0"/>
      <w:marRight w:val="0"/>
      <w:marTop w:val="0"/>
      <w:marBottom w:val="0"/>
      <w:divBdr>
        <w:top w:val="none" w:sz="0" w:space="0" w:color="auto"/>
        <w:left w:val="none" w:sz="0" w:space="0" w:color="auto"/>
        <w:bottom w:val="none" w:sz="0" w:space="0" w:color="auto"/>
        <w:right w:val="none" w:sz="0" w:space="0" w:color="auto"/>
      </w:divBdr>
    </w:div>
    <w:div w:id="100879589">
      <w:bodyDiv w:val="1"/>
      <w:marLeft w:val="0"/>
      <w:marRight w:val="0"/>
      <w:marTop w:val="0"/>
      <w:marBottom w:val="0"/>
      <w:divBdr>
        <w:top w:val="none" w:sz="0" w:space="0" w:color="auto"/>
        <w:left w:val="none" w:sz="0" w:space="0" w:color="auto"/>
        <w:bottom w:val="none" w:sz="0" w:space="0" w:color="auto"/>
        <w:right w:val="none" w:sz="0" w:space="0" w:color="auto"/>
      </w:divBdr>
    </w:div>
    <w:div w:id="109128704">
      <w:bodyDiv w:val="1"/>
      <w:marLeft w:val="0"/>
      <w:marRight w:val="0"/>
      <w:marTop w:val="0"/>
      <w:marBottom w:val="0"/>
      <w:divBdr>
        <w:top w:val="none" w:sz="0" w:space="0" w:color="auto"/>
        <w:left w:val="none" w:sz="0" w:space="0" w:color="auto"/>
        <w:bottom w:val="none" w:sz="0" w:space="0" w:color="auto"/>
        <w:right w:val="none" w:sz="0" w:space="0" w:color="auto"/>
      </w:divBdr>
    </w:div>
    <w:div w:id="113259605">
      <w:bodyDiv w:val="1"/>
      <w:marLeft w:val="0"/>
      <w:marRight w:val="0"/>
      <w:marTop w:val="0"/>
      <w:marBottom w:val="0"/>
      <w:divBdr>
        <w:top w:val="none" w:sz="0" w:space="0" w:color="auto"/>
        <w:left w:val="none" w:sz="0" w:space="0" w:color="auto"/>
        <w:bottom w:val="none" w:sz="0" w:space="0" w:color="auto"/>
        <w:right w:val="none" w:sz="0" w:space="0" w:color="auto"/>
      </w:divBdr>
    </w:div>
    <w:div w:id="175507449">
      <w:bodyDiv w:val="1"/>
      <w:marLeft w:val="0"/>
      <w:marRight w:val="0"/>
      <w:marTop w:val="0"/>
      <w:marBottom w:val="0"/>
      <w:divBdr>
        <w:top w:val="none" w:sz="0" w:space="0" w:color="auto"/>
        <w:left w:val="none" w:sz="0" w:space="0" w:color="auto"/>
        <w:bottom w:val="none" w:sz="0" w:space="0" w:color="auto"/>
        <w:right w:val="none" w:sz="0" w:space="0" w:color="auto"/>
      </w:divBdr>
    </w:div>
    <w:div w:id="175731985">
      <w:bodyDiv w:val="1"/>
      <w:marLeft w:val="0"/>
      <w:marRight w:val="0"/>
      <w:marTop w:val="0"/>
      <w:marBottom w:val="0"/>
      <w:divBdr>
        <w:top w:val="none" w:sz="0" w:space="0" w:color="auto"/>
        <w:left w:val="none" w:sz="0" w:space="0" w:color="auto"/>
        <w:bottom w:val="none" w:sz="0" w:space="0" w:color="auto"/>
        <w:right w:val="none" w:sz="0" w:space="0" w:color="auto"/>
      </w:divBdr>
    </w:div>
    <w:div w:id="240258417">
      <w:bodyDiv w:val="1"/>
      <w:marLeft w:val="0"/>
      <w:marRight w:val="0"/>
      <w:marTop w:val="0"/>
      <w:marBottom w:val="0"/>
      <w:divBdr>
        <w:top w:val="none" w:sz="0" w:space="0" w:color="auto"/>
        <w:left w:val="none" w:sz="0" w:space="0" w:color="auto"/>
        <w:bottom w:val="none" w:sz="0" w:space="0" w:color="auto"/>
        <w:right w:val="none" w:sz="0" w:space="0" w:color="auto"/>
      </w:divBdr>
    </w:div>
    <w:div w:id="254097362">
      <w:bodyDiv w:val="1"/>
      <w:marLeft w:val="0"/>
      <w:marRight w:val="0"/>
      <w:marTop w:val="0"/>
      <w:marBottom w:val="0"/>
      <w:divBdr>
        <w:top w:val="none" w:sz="0" w:space="0" w:color="auto"/>
        <w:left w:val="none" w:sz="0" w:space="0" w:color="auto"/>
        <w:bottom w:val="none" w:sz="0" w:space="0" w:color="auto"/>
        <w:right w:val="none" w:sz="0" w:space="0" w:color="auto"/>
      </w:divBdr>
    </w:div>
    <w:div w:id="265309859">
      <w:bodyDiv w:val="1"/>
      <w:marLeft w:val="0"/>
      <w:marRight w:val="0"/>
      <w:marTop w:val="0"/>
      <w:marBottom w:val="0"/>
      <w:divBdr>
        <w:top w:val="none" w:sz="0" w:space="0" w:color="auto"/>
        <w:left w:val="none" w:sz="0" w:space="0" w:color="auto"/>
        <w:bottom w:val="none" w:sz="0" w:space="0" w:color="auto"/>
        <w:right w:val="none" w:sz="0" w:space="0" w:color="auto"/>
      </w:divBdr>
    </w:div>
    <w:div w:id="271982022">
      <w:bodyDiv w:val="1"/>
      <w:marLeft w:val="0"/>
      <w:marRight w:val="0"/>
      <w:marTop w:val="0"/>
      <w:marBottom w:val="0"/>
      <w:divBdr>
        <w:top w:val="none" w:sz="0" w:space="0" w:color="auto"/>
        <w:left w:val="none" w:sz="0" w:space="0" w:color="auto"/>
        <w:bottom w:val="none" w:sz="0" w:space="0" w:color="auto"/>
        <w:right w:val="none" w:sz="0" w:space="0" w:color="auto"/>
      </w:divBdr>
    </w:div>
    <w:div w:id="279724111">
      <w:bodyDiv w:val="1"/>
      <w:marLeft w:val="0"/>
      <w:marRight w:val="0"/>
      <w:marTop w:val="0"/>
      <w:marBottom w:val="0"/>
      <w:divBdr>
        <w:top w:val="none" w:sz="0" w:space="0" w:color="auto"/>
        <w:left w:val="none" w:sz="0" w:space="0" w:color="auto"/>
        <w:bottom w:val="none" w:sz="0" w:space="0" w:color="auto"/>
        <w:right w:val="none" w:sz="0" w:space="0" w:color="auto"/>
      </w:divBdr>
    </w:div>
    <w:div w:id="288317575">
      <w:bodyDiv w:val="1"/>
      <w:marLeft w:val="0"/>
      <w:marRight w:val="0"/>
      <w:marTop w:val="0"/>
      <w:marBottom w:val="0"/>
      <w:divBdr>
        <w:top w:val="none" w:sz="0" w:space="0" w:color="auto"/>
        <w:left w:val="none" w:sz="0" w:space="0" w:color="auto"/>
        <w:bottom w:val="none" w:sz="0" w:space="0" w:color="auto"/>
        <w:right w:val="none" w:sz="0" w:space="0" w:color="auto"/>
      </w:divBdr>
    </w:div>
    <w:div w:id="318849060">
      <w:bodyDiv w:val="1"/>
      <w:marLeft w:val="0"/>
      <w:marRight w:val="0"/>
      <w:marTop w:val="0"/>
      <w:marBottom w:val="0"/>
      <w:divBdr>
        <w:top w:val="none" w:sz="0" w:space="0" w:color="auto"/>
        <w:left w:val="none" w:sz="0" w:space="0" w:color="auto"/>
        <w:bottom w:val="none" w:sz="0" w:space="0" w:color="auto"/>
        <w:right w:val="none" w:sz="0" w:space="0" w:color="auto"/>
      </w:divBdr>
    </w:div>
    <w:div w:id="421494546">
      <w:bodyDiv w:val="1"/>
      <w:marLeft w:val="0"/>
      <w:marRight w:val="0"/>
      <w:marTop w:val="0"/>
      <w:marBottom w:val="0"/>
      <w:divBdr>
        <w:top w:val="none" w:sz="0" w:space="0" w:color="auto"/>
        <w:left w:val="none" w:sz="0" w:space="0" w:color="auto"/>
        <w:bottom w:val="none" w:sz="0" w:space="0" w:color="auto"/>
        <w:right w:val="none" w:sz="0" w:space="0" w:color="auto"/>
      </w:divBdr>
    </w:div>
    <w:div w:id="423690910">
      <w:bodyDiv w:val="1"/>
      <w:marLeft w:val="0"/>
      <w:marRight w:val="0"/>
      <w:marTop w:val="0"/>
      <w:marBottom w:val="0"/>
      <w:divBdr>
        <w:top w:val="none" w:sz="0" w:space="0" w:color="auto"/>
        <w:left w:val="none" w:sz="0" w:space="0" w:color="auto"/>
        <w:bottom w:val="none" w:sz="0" w:space="0" w:color="auto"/>
        <w:right w:val="none" w:sz="0" w:space="0" w:color="auto"/>
      </w:divBdr>
    </w:div>
    <w:div w:id="461003905">
      <w:bodyDiv w:val="1"/>
      <w:marLeft w:val="0"/>
      <w:marRight w:val="0"/>
      <w:marTop w:val="0"/>
      <w:marBottom w:val="0"/>
      <w:divBdr>
        <w:top w:val="none" w:sz="0" w:space="0" w:color="auto"/>
        <w:left w:val="none" w:sz="0" w:space="0" w:color="auto"/>
        <w:bottom w:val="none" w:sz="0" w:space="0" w:color="auto"/>
        <w:right w:val="none" w:sz="0" w:space="0" w:color="auto"/>
      </w:divBdr>
    </w:div>
    <w:div w:id="491868406">
      <w:bodyDiv w:val="1"/>
      <w:marLeft w:val="0"/>
      <w:marRight w:val="0"/>
      <w:marTop w:val="0"/>
      <w:marBottom w:val="0"/>
      <w:divBdr>
        <w:top w:val="none" w:sz="0" w:space="0" w:color="auto"/>
        <w:left w:val="none" w:sz="0" w:space="0" w:color="auto"/>
        <w:bottom w:val="none" w:sz="0" w:space="0" w:color="auto"/>
        <w:right w:val="none" w:sz="0" w:space="0" w:color="auto"/>
      </w:divBdr>
    </w:div>
    <w:div w:id="500200092">
      <w:bodyDiv w:val="1"/>
      <w:marLeft w:val="0"/>
      <w:marRight w:val="0"/>
      <w:marTop w:val="0"/>
      <w:marBottom w:val="0"/>
      <w:divBdr>
        <w:top w:val="none" w:sz="0" w:space="0" w:color="auto"/>
        <w:left w:val="none" w:sz="0" w:space="0" w:color="auto"/>
        <w:bottom w:val="none" w:sz="0" w:space="0" w:color="auto"/>
        <w:right w:val="none" w:sz="0" w:space="0" w:color="auto"/>
      </w:divBdr>
    </w:div>
    <w:div w:id="502741717">
      <w:bodyDiv w:val="1"/>
      <w:marLeft w:val="0"/>
      <w:marRight w:val="0"/>
      <w:marTop w:val="0"/>
      <w:marBottom w:val="0"/>
      <w:divBdr>
        <w:top w:val="none" w:sz="0" w:space="0" w:color="auto"/>
        <w:left w:val="none" w:sz="0" w:space="0" w:color="auto"/>
        <w:bottom w:val="none" w:sz="0" w:space="0" w:color="auto"/>
        <w:right w:val="none" w:sz="0" w:space="0" w:color="auto"/>
      </w:divBdr>
    </w:div>
    <w:div w:id="518004553">
      <w:bodyDiv w:val="1"/>
      <w:marLeft w:val="0"/>
      <w:marRight w:val="0"/>
      <w:marTop w:val="0"/>
      <w:marBottom w:val="0"/>
      <w:divBdr>
        <w:top w:val="none" w:sz="0" w:space="0" w:color="auto"/>
        <w:left w:val="none" w:sz="0" w:space="0" w:color="auto"/>
        <w:bottom w:val="none" w:sz="0" w:space="0" w:color="auto"/>
        <w:right w:val="none" w:sz="0" w:space="0" w:color="auto"/>
      </w:divBdr>
    </w:div>
    <w:div w:id="533733640">
      <w:bodyDiv w:val="1"/>
      <w:marLeft w:val="0"/>
      <w:marRight w:val="0"/>
      <w:marTop w:val="0"/>
      <w:marBottom w:val="0"/>
      <w:divBdr>
        <w:top w:val="none" w:sz="0" w:space="0" w:color="auto"/>
        <w:left w:val="none" w:sz="0" w:space="0" w:color="auto"/>
        <w:bottom w:val="none" w:sz="0" w:space="0" w:color="auto"/>
        <w:right w:val="none" w:sz="0" w:space="0" w:color="auto"/>
      </w:divBdr>
    </w:div>
    <w:div w:id="556822218">
      <w:bodyDiv w:val="1"/>
      <w:marLeft w:val="0"/>
      <w:marRight w:val="0"/>
      <w:marTop w:val="0"/>
      <w:marBottom w:val="0"/>
      <w:divBdr>
        <w:top w:val="none" w:sz="0" w:space="0" w:color="auto"/>
        <w:left w:val="none" w:sz="0" w:space="0" w:color="auto"/>
        <w:bottom w:val="none" w:sz="0" w:space="0" w:color="auto"/>
        <w:right w:val="none" w:sz="0" w:space="0" w:color="auto"/>
      </w:divBdr>
    </w:div>
    <w:div w:id="566913807">
      <w:bodyDiv w:val="1"/>
      <w:marLeft w:val="0"/>
      <w:marRight w:val="0"/>
      <w:marTop w:val="0"/>
      <w:marBottom w:val="0"/>
      <w:divBdr>
        <w:top w:val="none" w:sz="0" w:space="0" w:color="auto"/>
        <w:left w:val="none" w:sz="0" w:space="0" w:color="auto"/>
        <w:bottom w:val="none" w:sz="0" w:space="0" w:color="auto"/>
        <w:right w:val="none" w:sz="0" w:space="0" w:color="auto"/>
      </w:divBdr>
    </w:div>
    <w:div w:id="579099047">
      <w:bodyDiv w:val="1"/>
      <w:marLeft w:val="0"/>
      <w:marRight w:val="0"/>
      <w:marTop w:val="0"/>
      <w:marBottom w:val="0"/>
      <w:divBdr>
        <w:top w:val="none" w:sz="0" w:space="0" w:color="auto"/>
        <w:left w:val="none" w:sz="0" w:space="0" w:color="auto"/>
        <w:bottom w:val="none" w:sz="0" w:space="0" w:color="auto"/>
        <w:right w:val="none" w:sz="0" w:space="0" w:color="auto"/>
      </w:divBdr>
    </w:div>
    <w:div w:id="596449997">
      <w:bodyDiv w:val="1"/>
      <w:marLeft w:val="0"/>
      <w:marRight w:val="0"/>
      <w:marTop w:val="0"/>
      <w:marBottom w:val="0"/>
      <w:divBdr>
        <w:top w:val="none" w:sz="0" w:space="0" w:color="auto"/>
        <w:left w:val="none" w:sz="0" w:space="0" w:color="auto"/>
        <w:bottom w:val="none" w:sz="0" w:space="0" w:color="auto"/>
        <w:right w:val="none" w:sz="0" w:space="0" w:color="auto"/>
      </w:divBdr>
    </w:div>
    <w:div w:id="608315965">
      <w:bodyDiv w:val="1"/>
      <w:marLeft w:val="0"/>
      <w:marRight w:val="0"/>
      <w:marTop w:val="0"/>
      <w:marBottom w:val="0"/>
      <w:divBdr>
        <w:top w:val="none" w:sz="0" w:space="0" w:color="auto"/>
        <w:left w:val="none" w:sz="0" w:space="0" w:color="auto"/>
        <w:bottom w:val="none" w:sz="0" w:space="0" w:color="auto"/>
        <w:right w:val="none" w:sz="0" w:space="0" w:color="auto"/>
      </w:divBdr>
    </w:div>
    <w:div w:id="611941181">
      <w:bodyDiv w:val="1"/>
      <w:marLeft w:val="0"/>
      <w:marRight w:val="0"/>
      <w:marTop w:val="0"/>
      <w:marBottom w:val="0"/>
      <w:divBdr>
        <w:top w:val="none" w:sz="0" w:space="0" w:color="auto"/>
        <w:left w:val="none" w:sz="0" w:space="0" w:color="auto"/>
        <w:bottom w:val="none" w:sz="0" w:space="0" w:color="auto"/>
        <w:right w:val="none" w:sz="0" w:space="0" w:color="auto"/>
      </w:divBdr>
    </w:div>
    <w:div w:id="633563197">
      <w:bodyDiv w:val="1"/>
      <w:marLeft w:val="0"/>
      <w:marRight w:val="0"/>
      <w:marTop w:val="0"/>
      <w:marBottom w:val="0"/>
      <w:divBdr>
        <w:top w:val="none" w:sz="0" w:space="0" w:color="auto"/>
        <w:left w:val="none" w:sz="0" w:space="0" w:color="auto"/>
        <w:bottom w:val="none" w:sz="0" w:space="0" w:color="auto"/>
        <w:right w:val="none" w:sz="0" w:space="0" w:color="auto"/>
      </w:divBdr>
    </w:div>
    <w:div w:id="649142326">
      <w:bodyDiv w:val="1"/>
      <w:marLeft w:val="0"/>
      <w:marRight w:val="0"/>
      <w:marTop w:val="0"/>
      <w:marBottom w:val="0"/>
      <w:divBdr>
        <w:top w:val="none" w:sz="0" w:space="0" w:color="auto"/>
        <w:left w:val="none" w:sz="0" w:space="0" w:color="auto"/>
        <w:bottom w:val="none" w:sz="0" w:space="0" w:color="auto"/>
        <w:right w:val="none" w:sz="0" w:space="0" w:color="auto"/>
      </w:divBdr>
    </w:div>
    <w:div w:id="654914251">
      <w:bodyDiv w:val="1"/>
      <w:marLeft w:val="0"/>
      <w:marRight w:val="0"/>
      <w:marTop w:val="0"/>
      <w:marBottom w:val="0"/>
      <w:divBdr>
        <w:top w:val="none" w:sz="0" w:space="0" w:color="auto"/>
        <w:left w:val="none" w:sz="0" w:space="0" w:color="auto"/>
        <w:bottom w:val="none" w:sz="0" w:space="0" w:color="auto"/>
        <w:right w:val="none" w:sz="0" w:space="0" w:color="auto"/>
      </w:divBdr>
    </w:div>
    <w:div w:id="669253812">
      <w:bodyDiv w:val="1"/>
      <w:marLeft w:val="0"/>
      <w:marRight w:val="0"/>
      <w:marTop w:val="0"/>
      <w:marBottom w:val="0"/>
      <w:divBdr>
        <w:top w:val="none" w:sz="0" w:space="0" w:color="auto"/>
        <w:left w:val="none" w:sz="0" w:space="0" w:color="auto"/>
        <w:bottom w:val="none" w:sz="0" w:space="0" w:color="auto"/>
        <w:right w:val="none" w:sz="0" w:space="0" w:color="auto"/>
      </w:divBdr>
    </w:div>
    <w:div w:id="689260647">
      <w:bodyDiv w:val="1"/>
      <w:marLeft w:val="0"/>
      <w:marRight w:val="0"/>
      <w:marTop w:val="0"/>
      <w:marBottom w:val="0"/>
      <w:divBdr>
        <w:top w:val="none" w:sz="0" w:space="0" w:color="auto"/>
        <w:left w:val="none" w:sz="0" w:space="0" w:color="auto"/>
        <w:bottom w:val="none" w:sz="0" w:space="0" w:color="auto"/>
        <w:right w:val="none" w:sz="0" w:space="0" w:color="auto"/>
      </w:divBdr>
    </w:div>
    <w:div w:id="695807627">
      <w:bodyDiv w:val="1"/>
      <w:marLeft w:val="0"/>
      <w:marRight w:val="0"/>
      <w:marTop w:val="0"/>
      <w:marBottom w:val="0"/>
      <w:divBdr>
        <w:top w:val="none" w:sz="0" w:space="0" w:color="auto"/>
        <w:left w:val="none" w:sz="0" w:space="0" w:color="auto"/>
        <w:bottom w:val="none" w:sz="0" w:space="0" w:color="auto"/>
        <w:right w:val="none" w:sz="0" w:space="0" w:color="auto"/>
      </w:divBdr>
    </w:div>
    <w:div w:id="735977366">
      <w:bodyDiv w:val="1"/>
      <w:marLeft w:val="0"/>
      <w:marRight w:val="0"/>
      <w:marTop w:val="0"/>
      <w:marBottom w:val="0"/>
      <w:divBdr>
        <w:top w:val="none" w:sz="0" w:space="0" w:color="auto"/>
        <w:left w:val="none" w:sz="0" w:space="0" w:color="auto"/>
        <w:bottom w:val="none" w:sz="0" w:space="0" w:color="auto"/>
        <w:right w:val="none" w:sz="0" w:space="0" w:color="auto"/>
      </w:divBdr>
    </w:div>
    <w:div w:id="778988742">
      <w:bodyDiv w:val="1"/>
      <w:marLeft w:val="0"/>
      <w:marRight w:val="0"/>
      <w:marTop w:val="0"/>
      <w:marBottom w:val="0"/>
      <w:divBdr>
        <w:top w:val="none" w:sz="0" w:space="0" w:color="auto"/>
        <w:left w:val="none" w:sz="0" w:space="0" w:color="auto"/>
        <w:bottom w:val="none" w:sz="0" w:space="0" w:color="auto"/>
        <w:right w:val="none" w:sz="0" w:space="0" w:color="auto"/>
      </w:divBdr>
    </w:div>
    <w:div w:id="792796020">
      <w:bodyDiv w:val="1"/>
      <w:marLeft w:val="0"/>
      <w:marRight w:val="0"/>
      <w:marTop w:val="0"/>
      <w:marBottom w:val="0"/>
      <w:divBdr>
        <w:top w:val="none" w:sz="0" w:space="0" w:color="auto"/>
        <w:left w:val="none" w:sz="0" w:space="0" w:color="auto"/>
        <w:bottom w:val="none" w:sz="0" w:space="0" w:color="auto"/>
        <w:right w:val="none" w:sz="0" w:space="0" w:color="auto"/>
      </w:divBdr>
    </w:div>
    <w:div w:id="799303275">
      <w:bodyDiv w:val="1"/>
      <w:marLeft w:val="0"/>
      <w:marRight w:val="0"/>
      <w:marTop w:val="0"/>
      <w:marBottom w:val="0"/>
      <w:divBdr>
        <w:top w:val="none" w:sz="0" w:space="0" w:color="auto"/>
        <w:left w:val="none" w:sz="0" w:space="0" w:color="auto"/>
        <w:bottom w:val="none" w:sz="0" w:space="0" w:color="auto"/>
        <w:right w:val="none" w:sz="0" w:space="0" w:color="auto"/>
      </w:divBdr>
    </w:div>
    <w:div w:id="804856161">
      <w:bodyDiv w:val="1"/>
      <w:marLeft w:val="0"/>
      <w:marRight w:val="0"/>
      <w:marTop w:val="0"/>
      <w:marBottom w:val="0"/>
      <w:divBdr>
        <w:top w:val="none" w:sz="0" w:space="0" w:color="auto"/>
        <w:left w:val="none" w:sz="0" w:space="0" w:color="auto"/>
        <w:bottom w:val="none" w:sz="0" w:space="0" w:color="auto"/>
        <w:right w:val="none" w:sz="0" w:space="0" w:color="auto"/>
      </w:divBdr>
    </w:div>
    <w:div w:id="818496172">
      <w:bodyDiv w:val="1"/>
      <w:marLeft w:val="0"/>
      <w:marRight w:val="0"/>
      <w:marTop w:val="0"/>
      <w:marBottom w:val="0"/>
      <w:divBdr>
        <w:top w:val="none" w:sz="0" w:space="0" w:color="auto"/>
        <w:left w:val="none" w:sz="0" w:space="0" w:color="auto"/>
        <w:bottom w:val="none" w:sz="0" w:space="0" w:color="auto"/>
        <w:right w:val="none" w:sz="0" w:space="0" w:color="auto"/>
      </w:divBdr>
    </w:div>
    <w:div w:id="823356405">
      <w:bodyDiv w:val="1"/>
      <w:marLeft w:val="0"/>
      <w:marRight w:val="0"/>
      <w:marTop w:val="0"/>
      <w:marBottom w:val="0"/>
      <w:divBdr>
        <w:top w:val="none" w:sz="0" w:space="0" w:color="auto"/>
        <w:left w:val="none" w:sz="0" w:space="0" w:color="auto"/>
        <w:bottom w:val="none" w:sz="0" w:space="0" w:color="auto"/>
        <w:right w:val="none" w:sz="0" w:space="0" w:color="auto"/>
      </w:divBdr>
    </w:div>
    <w:div w:id="828785050">
      <w:bodyDiv w:val="1"/>
      <w:marLeft w:val="0"/>
      <w:marRight w:val="0"/>
      <w:marTop w:val="0"/>
      <w:marBottom w:val="0"/>
      <w:divBdr>
        <w:top w:val="none" w:sz="0" w:space="0" w:color="auto"/>
        <w:left w:val="none" w:sz="0" w:space="0" w:color="auto"/>
        <w:bottom w:val="none" w:sz="0" w:space="0" w:color="auto"/>
        <w:right w:val="none" w:sz="0" w:space="0" w:color="auto"/>
      </w:divBdr>
    </w:div>
    <w:div w:id="873807604">
      <w:bodyDiv w:val="1"/>
      <w:marLeft w:val="0"/>
      <w:marRight w:val="0"/>
      <w:marTop w:val="0"/>
      <w:marBottom w:val="0"/>
      <w:divBdr>
        <w:top w:val="none" w:sz="0" w:space="0" w:color="auto"/>
        <w:left w:val="none" w:sz="0" w:space="0" w:color="auto"/>
        <w:bottom w:val="none" w:sz="0" w:space="0" w:color="auto"/>
        <w:right w:val="none" w:sz="0" w:space="0" w:color="auto"/>
      </w:divBdr>
    </w:div>
    <w:div w:id="892815834">
      <w:bodyDiv w:val="1"/>
      <w:marLeft w:val="0"/>
      <w:marRight w:val="0"/>
      <w:marTop w:val="0"/>
      <w:marBottom w:val="0"/>
      <w:divBdr>
        <w:top w:val="none" w:sz="0" w:space="0" w:color="auto"/>
        <w:left w:val="none" w:sz="0" w:space="0" w:color="auto"/>
        <w:bottom w:val="none" w:sz="0" w:space="0" w:color="auto"/>
        <w:right w:val="none" w:sz="0" w:space="0" w:color="auto"/>
      </w:divBdr>
    </w:div>
    <w:div w:id="918365784">
      <w:bodyDiv w:val="1"/>
      <w:marLeft w:val="0"/>
      <w:marRight w:val="0"/>
      <w:marTop w:val="0"/>
      <w:marBottom w:val="0"/>
      <w:divBdr>
        <w:top w:val="none" w:sz="0" w:space="0" w:color="auto"/>
        <w:left w:val="none" w:sz="0" w:space="0" w:color="auto"/>
        <w:bottom w:val="none" w:sz="0" w:space="0" w:color="auto"/>
        <w:right w:val="none" w:sz="0" w:space="0" w:color="auto"/>
      </w:divBdr>
    </w:div>
    <w:div w:id="923880239">
      <w:bodyDiv w:val="1"/>
      <w:marLeft w:val="0"/>
      <w:marRight w:val="0"/>
      <w:marTop w:val="0"/>
      <w:marBottom w:val="0"/>
      <w:divBdr>
        <w:top w:val="none" w:sz="0" w:space="0" w:color="auto"/>
        <w:left w:val="none" w:sz="0" w:space="0" w:color="auto"/>
        <w:bottom w:val="none" w:sz="0" w:space="0" w:color="auto"/>
        <w:right w:val="none" w:sz="0" w:space="0" w:color="auto"/>
      </w:divBdr>
    </w:div>
    <w:div w:id="925768663">
      <w:bodyDiv w:val="1"/>
      <w:marLeft w:val="0"/>
      <w:marRight w:val="0"/>
      <w:marTop w:val="0"/>
      <w:marBottom w:val="0"/>
      <w:divBdr>
        <w:top w:val="none" w:sz="0" w:space="0" w:color="auto"/>
        <w:left w:val="none" w:sz="0" w:space="0" w:color="auto"/>
        <w:bottom w:val="none" w:sz="0" w:space="0" w:color="auto"/>
        <w:right w:val="none" w:sz="0" w:space="0" w:color="auto"/>
      </w:divBdr>
    </w:div>
    <w:div w:id="933245866">
      <w:bodyDiv w:val="1"/>
      <w:marLeft w:val="0"/>
      <w:marRight w:val="0"/>
      <w:marTop w:val="0"/>
      <w:marBottom w:val="0"/>
      <w:divBdr>
        <w:top w:val="none" w:sz="0" w:space="0" w:color="auto"/>
        <w:left w:val="none" w:sz="0" w:space="0" w:color="auto"/>
        <w:bottom w:val="none" w:sz="0" w:space="0" w:color="auto"/>
        <w:right w:val="none" w:sz="0" w:space="0" w:color="auto"/>
      </w:divBdr>
    </w:div>
    <w:div w:id="950549464">
      <w:bodyDiv w:val="1"/>
      <w:marLeft w:val="0"/>
      <w:marRight w:val="0"/>
      <w:marTop w:val="0"/>
      <w:marBottom w:val="0"/>
      <w:divBdr>
        <w:top w:val="none" w:sz="0" w:space="0" w:color="auto"/>
        <w:left w:val="none" w:sz="0" w:space="0" w:color="auto"/>
        <w:bottom w:val="none" w:sz="0" w:space="0" w:color="auto"/>
        <w:right w:val="none" w:sz="0" w:space="0" w:color="auto"/>
      </w:divBdr>
    </w:div>
    <w:div w:id="951059676">
      <w:bodyDiv w:val="1"/>
      <w:marLeft w:val="0"/>
      <w:marRight w:val="0"/>
      <w:marTop w:val="0"/>
      <w:marBottom w:val="0"/>
      <w:divBdr>
        <w:top w:val="none" w:sz="0" w:space="0" w:color="auto"/>
        <w:left w:val="none" w:sz="0" w:space="0" w:color="auto"/>
        <w:bottom w:val="none" w:sz="0" w:space="0" w:color="auto"/>
        <w:right w:val="none" w:sz="0" w:space="0" w:color="auto"/>
      </w:divBdr>
    </w:div>
    <w:div w:id="963387039">
      <w:bodyDiv w:val="1"/>
      <w:marLeft w:val="0"/>
      <w:marRight w:val="0"/>
      <w:marTop w:val="0"/>
      <w:marBottom w:val="0"/>
      <w:divBdr>
        <w:top w:val="none" w:sz="0" w:space="0" w:color="auto"/>
        <w:left w:val="none" w:sz="0" w:space="0" w:color="auto"/>
        <w:bottom w:val="none" w:sz="0" w:space="0" w:color="auto"/>
        <w:right w:val="none" w:sz="0" w:space="0" w:color="auto"/>
      </w:divBdr>
    </w:div>
    <w:div w:id="979651366">
      <w:bodyDiv w:val="1"/>
      <w:marLeft w:val="0"/>
      <w:marRight w:val="0"/>
      <w:marTop w:val="0"/>
      <w:marBottom w:val="0"/>
      <w:divBdr>
        <w:top w:val="none" w:sz="0" w:space="0" w:color="auto"/>
        <w:left w:val="none" w:sz="0" w:space="0" w:color="auto"/>
        <w:bottom w:val="none" w:sz="0" w:space="0" w:color="auto"/>
        <w:right w:val="none" w:sz="0" w:space="0" w:color="auto"/>
      </w:divBdr>
    </w:div>
    <w:div w:id="987977299">
      <w:bodyDiv w:val="1"/>
      <w:marLeft w:val="0"/>
      <w:marRight w:val="0"/>
      <w:marTop w:val="0"/>
      <w:marBottom w:val="0"/>
      <w:divBdr>
        <w:top w:val="none" w:sz="0" w:space="0" w:color="auto"/>
        <w:left w:val="none" w:sz="0" w:space="0" w:color="auto"/>
        <w:bottom w:val="none" w:sz="0" w:space="0" w:color="auto"/>
        <w:right w:val="none" w:sz="0" w:space="0" w:color="auto"/>
      </w:divBdr>
    </w:div>
    <w:div w:id="992024877">
      <w:bodyDiv w:val="1"/>
      <w:marLeft w:val="0"/>
      <w:marRight w:val="0"/>
      <w:marTop w:val="0"/>
      <w:marBottom w:val="0"/>
      <w:divBdr>
        <w:top w:val="none" w:sz="0" w:space="0" w:color="auto"/>
        <w:left w:val="none" w:sz="0" w:space="0" w:color="auto"/>
        <w:bottom w:val="none" w:sz="0" w:space="0" w:color="auto"/>
        <w:right w:val="none" w:sz="0" w:space="0" w:color="auto"/>
      </w:divBdr>
    </w:div>
    <w:div w:id="1015493804">
      <w:bodyDiv w:val="1"/>
      <w:marLeft w:val="0"/>
      <w:marRight w:val="0"/>
      <w:marTop w:val="0"/>
      <w:marBottom w:val="0"/>
      <w:divBdr>
        <w:top w:val="none" w:sz="0" w:space="0" w:color="auto"/>
        <w:left w:val="none" w:sz="0" w:space="0" w:color="auto"/>
        <w:bottom w:val="none" w:sz="0" w:space="0" w:color="auto"/>
        <w:right w:val="none" w:sz="0" w:space="0" w:color="auto"/>
      </w:divBdr>
    </w:div>
    <w:div w:id="1017464895">
      <w:bodyDiv w:val="1"/>
      <w:marLeft w:val="0"/>
      <w:marRight w:val="0"/>
      <w:marTop w:val="0"/>
      <w:marBottom w:val="0"/>
      <w:divBdr>
        <w:top w:val="none" w:sz="0" w:space="0" w:color="auto"/>
        <w:left w:val="none" w:sz="0" w:space="0" w:color="auto"/>
        <w:bottom w:val="none" w:sz="0" w:space="0" w:color="auto"/>
        <w:right w:val="none" w:sz="0" w:space="0" w:color="auto"/>
      </w:divBdr>
    </w:div>
    <w:div w:id="1033774485">
      <w:bodyDiv w:val="1"/>
      <w:marLeft w:val="0"/>
      <w:marRight w:val="0"/>
      <w:marTop w:val="0"/>
      <w:marBottom w:val="0"/>
      <w:divBdr>
        <w:top w:val="none" w:sz="0" w:space="0" w:color="auto"/>
        <w:left w:val="none" w:sz="0" w:space="0" w:color="auto"/>
        <w:bottom w:val="none" w:sz="0" w:space="0" w:color="auto"/>
        <w:right w:val="none" w:sz="0" w:space="0" w:color="auto"/>
      </w:divBdr>
    </w:div>
    <w:div w:id="1036128010">
      <w:bodyDiv w:val="1"/>
      <w:marLeft w:val="0"/>
      <w:marRight w:val="0"/>
      <w:marTop w:val="0"/>
      <w:marBottom w:val="0"/>
      <w:divBdr>
        <w:top w:val="none" w:sz="0" w:space="0" w:color="auto"/>
        <w:left w:val="none" w:sz="0" w:space="0" w:color="auto"/>
        <w:bottom w:val="none" w:sz="0" w:space="0" w:color="auto"/>
        <w:right w:val="none" w:sz="0" w:space="0" w:color="auto"/>
      </w:divBdr>
    </w:div>
    <w:div w:id="1039358789">
      <w:bodyDiv w:val="1"/>
      <w:marLeft w:val="0"/>
      <w:marRight w:val="0"/>
      <w:marTop w:val="0"/>
      <w:marBottom w:val="0"/>
      <w:divBdr>
        <w:top w:val="none" w:sz="0" w:space="0" w:color="auto"/>
        <w:left w:val="none" w:sz="0" w:space="0" w:color="auto"/>
        <w:bottom w:val="none" w:sz="0" w:space="0" w:color="auto"/>
        <w:right w:val="none" w:sz="0" w:space="0" w:color="auto"/>
      </w:divBdr>
    </w:div>
    <w:div w:id="1071541183">
      <w:bodyDiv w:val="1"/>
      <w:marLeft w:val="0"/>
      <w:marRight w:val="0"/>
      <w:marTop w:val="0"/>
      <w:marBottom w:val="0"/>
      <w:divBdr>
        <w:top w:val="none" w:sz="0" w:space="0" w:color="auto"/>
        <w:left w:val="none" w:sz="0" w:space="0" w:color="auto"/>
        <w:bottom w:val="none" w:sz="0" w:space="0" w:color="auto"/>
        <w:right w:val="none" w:sz="0" w:space="0" w:color="auto"/>
      </w:divBdr>
    </w:div>
    <w:div w:id="1089548678">
      <w:bodyDiv w:val="1"/>
      <w:marLeft w:val="0"/>
      <w:marRight w:val="0"/>
      <w:marTop w:val="0"/>
      <w:marBottom w:val="0"/>
      <w:divBdr>
        <w:top w:val="none" w:sz="0" w:space="0" w:color="auto"/>
        <w:left w:val="none" w:sz="0" w:space="0" w:color="auto"/>
        <w:bottom w:val="none" w:sz="0" w:space="0" w:color="auto"/>
        <w:right w:val="none" w:sz="0" w:space="0" w:color="auto"/>
      </w:divBdr>
    </w:div>
    <w:div w:id="1108618418">
      <w:bodyDiv w:val="1"/>
      <w:marLeft w:val="0"/>
      <w:marRight w:val="0"/>
      <w:marTop w:val="0"/>
      <w:marBottom w:val="0"/>
      <w:divBdr>
        <w:top w:val="none" w:sz="0" w:space="0" w:color="auto"/>
        <w:left w:val="none" w:sz="0" w:space="0" w:color="auto"/>
        <w:bottom w:val="none" w:sz="0" w:space="0" w:color="auto"/>
        <w:right w:val="none" w:sz="0" w:space="0" w:color="auto"/>
      </w:divBdr>
    </w:div>
    <w:div w:id="1133057797">
      <w:bodyDiv w:val="1"/>
      <w:marLeft w:val="0"/>
      <w:marRight w:val="0"/>
      <w:marTop w:val="0"/>
      <w:marBottom w:val="0"/>
      <w:divBdr>
        <w:top w:val="none" w:sz="0" w:space="0" w:color="auto"/>
        <w:left w:val="none" w:sz="0" w:space="0" w:color="auto"/>
        <w:bottom w:val="none" w:sz="0" w:space="0" w:color="auto"/>
        <w:right w:val="none" w:sz="0" w:space="0" w:color="auto"/>
      </w:divBdr>
    </w:div>
    <w:div w:id="1145121868">
      <w:bodyDiv w:val="1"/>
      <w:marLeft w:val="0"/>
      <w:marRight w:val="0"/>
      <w:marTop w:val="0"/>
      <w:marBottom w:val="0"/>
      <w:divBdr>
        <w:top w:val="none" w:sz="0" w:space="0" w:color="auto"/>
        <w:left w:val="none" w:sz="0" w:space="0" w:color="auto"/>
        <w:bottom w:val="none" w:sz="0" w:space="0" w:color="auto"/>
        <w:right w:val="none" w:sz="0" w:space="0" w:color="auto"/>
      </w:divBdr>
      <w:divsChild>
        <w:div w:id="504321619">
          <w:marLeft w:val="446"/>
          <w:marRight w:val="0"/>
          <w:marTop w:val="86"/>
          <w:marBottom w:val="120"/>
          <w:divBdr>
            <w:top w:val="none" w:sz="0" w:space="0" w:color="auto"/>
            <w:left w:val="none" w:sz="0" w:space="0" w:color="auto"/>
            <w:bottom w:val="none" w:sz="0" w:space="0" w:color="auto"/>
            <w:right w:val="none" w:sz="0" w:space="0" w:color="auto"/>
          </w:divBdr>
        </w:div>
      </w:divsChild>
    </w:div>
    <w:div w:id="1150710572">
      <w:bodyDiv w:val="1"/>
      <w:marLeft w:val="0"/>
      <w:marRight w:val="0"/>
      <w:marTop w:val="0"/>
      <w:marBottom w:val="0"/>
      <w:divBdr>
        <w:top w:val="none" w:sz="0" w:space="0" w:color="auto"/>
        <w:left w:val="none" w:sz="0" w:space="0" w:color="auto"/>
        <w:bottom w:val="none" w:sz="0" w:space="0" w:color="auto"/>
        <w:right w:val="none" w:sz="0" w:space="0" w:color="auto"/>
      </w:divBdr>
    </w:div>
    <w:div w:id="1165511936">
      <w:bodyDiv w:val="1"/>
      <w:marLeft w:val="0"/>
      <w:marRight w:val="0"/>
      <w:marTop w:val="0"/>
      <w:marBottom w:val="0"/>
      <w:divBdr>
        <w:top w:val="none" w:sz="0" w:space="0" w:color="auto"/>
        <w:left w:val="none" w:sz="0" w:space="0" w:color="auto"/>
        <w:bottom w:val="none" w:sz="0" w:space="0" w:color="auto"/>
        <w:right w:val="none" w:sz="0" w:space="0" w:color="auto"/>
      </w:divBdr>
    </w:div>
    <w:div w:id="1177843098">
      <w:bodyDiv w:val="1"/>
      <w:marLeft w:val="0"/>
      <w:marRight w:val="0"/>
      <w:marTop w:val="0"/>
      <w:marBottom w:val="0"/>
      <w:divBdr>
        <w:top w:val="none" w:sz="0" w:space="0" w:color="auto"/>
        <w:left w:val="none" w:sz="0" w:space="0" w:color="auto"/>
        <w:bottom w:val="none" w:sz="0" w:space="0" w:color="auto"/>
        <w:right w:val="none" w:sz="0" w:space="0" w:color="auto"/>
      </w:divBdr>
    </w:div>
    <w:div w:id="1189173301">
      <w:bodyDiv w:val="1"/>
      <w:marLeft w:val="0"/>
      <w:marRight w:val="0"/>
      <w:marTop w:val="0"/>
      <w:marBottom w:val="0"/>
      <w:divBdr>
        <w:top w:val="none" w:sz="0" w:space="0" w:color="auto"/>
        <w:left w:val="none" w:sz="0" w:space="0" w:color="auto"/>
        <w:bottom w:val="none" w:sz="0" w:space="0" w:color="auto"/>
        <w:right w:val="none" w:sz="0" w:space="0" w:color="auto"/>
      </w:divBdr>
    </w:div>
    <w:div w:id="1192493388">
      <w:bodyDiv w:val="1"/>
      <w:marLeft w:val="0"/>
      <w:marRight w:val="0"/>
      <w:marTop w:val="0"/>
      <w:marBottom w:val="0"/>
      <w:divBdr>
        <w:top w:val="none" w:sz="0" w:space="0" w:color="auto"/>
        <w:left w:val="none" w:sz="0" w:space="0" w:color="auto"/>
        <w:bottom w:val="none" w:sz="0" w:space="0" w:color="auto"/>
        <w:right w:val="none" w:sz="0" w:space="0" w:color="auto"/>
      </w:divBdr>
    </w:div>
    <w:div w:id="1230732937">
      <w:bodyDiv w:val="1"/>
      <w:marLeft w:val="0"/>
      <w:marRight w:val="0"/>
      <w:marTop w:val="0"/>
      <w:marBottom w:val="0"/>
      <w:divBdr>
        <w:top w:val="none" w:sz="0" w:space="0" w:color="auto"/>
        <w:left w:val="none" w:sz="0" w:space="0" w:color="auto"/>
        <w:bottom w:val="none" w:sz="0" w:space="0" w:color="auto"/>
        <w:right w:val="none" w:sz="0" w:space="0" w:color="auto"/>
      </w:divBdr>
    </w:div>
    <w:div w:id="1251542385">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
    <w:div w:id="1266503066">
      <w:bodyDiv w:val="1"/>
      <w:marLeft w:val="0"/>
      <w:marRight w:val="0"/>
      <w:marTop w:val="0"/>
      <w:marBottom w:val="0"/>
      <w:divBdr>
        <w:top w:val="none" w:sz="0" w:space="0" w:color="auto"/>
        <w:left w:val="none" w:sz="0" w:space="0" w:color="auto"/>
        <w:bottom w:val="none" w:sz="0" w:space="0" w:color="auto"/>
        <w:right w:val="none" w:sz="0" w:space="0" w:color="auto"/>
      </w:divBdr>
    </w:div>
    <w:div w:id="1294403151">
      <w:bodyDiv w:val="1"/>
      <w:marLeft w:val="0"/>
      <w:marRight w:val="0"/>
      <w:marTop w:val="0"/>
      <w:marBottom w:val="0"/>
      <w:divBdr>
        <w:top w:val="none" w:sz="0" w:space="0" w:color="auto"/>
        <w:left w:val="none" w:sz="0" w:space="0" w:color="auto"/>
        <w:bottom w:val="none" w:sz="0" w:space="0" w:color="auto"/>
        <w:right w:val="none" w:sz="0" w:space="0" w:color="auto"/>
      </w:divBdr>
    </w:div>
    <w:div w:id="1302614284">
      <w:bodyDiv w:val="1"/>
      <w:marLeft w:val="0"/>
      <w:marRight w:val="0"/>
      <w:marTop w:val="0"/>
      <w:marBottom w:val="0"/>
      <w:divBdr>
        <w:top w:val="none" w:sz="0" w:space="0" w:color="auto"/>
        <w:left w:val="none" w:sz="0" w:space="0" w:color="auto"/>
        <w:bottom w:val="none" w:sz="0" w:space="0" w:color="auto"/>
        <w:right w:val="none" w:sz="0" w:space="0" w:color="auto"/>
      </w:divBdr>
    </w:div>
    <w:div w:id="1311061963">
      <w:bodyDiv w:val="1"/>
      <w:marLeft w:val="0"/>
      <w:marRight w:val="0"/>
      <w:marTop w:val="0"/>
      <w:marBottom w:val="0"/>
      <w:divBdr>
        <w:top w:val="none" w:sz="0" w:space="0" w:color="auto"/>
        <w:left w:val="none" w:sz="0" w:space="0" w:color="auto"/>
        <w:bottom w:val="none" w:sz="0" w:space="0" w:color="auto"/>
        <w:right w:val="none" w:sz="0" w:space="0" w:color="auto"/>
      </w:divBdr>
    </w:div>
    <w:div w:id="1330601528">
      <w:bodyDiv w:val="1"/>
      <w:marLeft w:val="0"/>
      <w:marRight w:val="0"/>
      <w:marTop w:val="0"/>
      <w:marBottom w:val="0"/>
      <w:divBdr>
        <w:top w:val="none" w:sz="0" w:space="0" w:color="auto"/>
        <w:left w:val="none" w:sz="0" w:space="0" w:color="auto"/>
        <w:bottom w:val="none" w:sz="0" w:space="0" w:color="auto"/>
        <w:right w:val="none" w:sz="0" w:space="0" w:color="auto"/>
      </w:divBdr>
    </w:div>
    <w:div w:id="1341349402">
      <w:bodyDiv w:val="1"/>
      <w:marLeft w:val="0"/>
      <w:marRight w:val="0"/>
      <w:marTop w:val="0"/>
      <w:marBottom w:val="0"/>
      <w:divBdr>
        <w:top w:val="none" w:sz="0" w:space="0" w:color="auto"/>
        <w:left w:val="none" w:sz="0" w:space="0" w:color="auto"/>
        <w:bottom w:val="none" w:sz="0" w:space="0" w:color="auto"/>
        <w:right w:val="none" w:sz="0" w:space="0" w:color="auto"/>
      </w:divBdr>
    </w:div>
    <w:div w:id="1375156799">
      <w:bodyDiv w:val="1"/>
      <w:marLeft w:val="0"/>
      <w:marRight w:val="0"/>
      <w:marTop w:val="0"/>
      <w:marBottom w:val="0"/>
      <w:divBdr>
        <w:top w:val="none" w:sz="0" w:space="0" w:color="auto"/>
        <w:left w:val="none" w:sz="0" w:space="0" w:color="auto"/>
        <w:bottom w:val="none" w:sz="0" w:space="0" w:color="auto"/>
        <w:right w:val="none" w:sz="0" w:space="0" w:color="auto"/>
      </w:divBdr>
    </w:div>
    <w:div w:id="1383482359">
      <w:bodyDiv w:val="1"/>
      <w:marLeft w:val="0"/>
      <w:marRight w:val="0"/>
      <w:marTop w:val="0"/>
      <w:marBottom w:val="0"/>
      <w:divBdr>
        <w:top w:val="none" w:sz="0" w:space="0" w:color="auto"/>
        <w:left w:val="none" w:sz="0" w:space="0" w:color="auto"/>
        <w:bottom w:val="none" w:sz="0" w:space="0" w:color="auto"/>
        <w:right w:val="none" w:sz="0" w:space="0" w:color="auto"/>
      </w:divBdr>
    </w:div>
    <w:div w:id="1389572863">
      <w:bodyDiv w:val="1"/>
      <w:marLeft w:val="0"/>
      <w:marRight w:val="0"/>
      <w:marTop w:val="0"/>
      <w:marBottom w:val="0"/>
      <w:divBdr>
        <w:top w:val="none" w:sz="0" w:space="0" w:color="auto"/>
        <w:left w:val="none" w:sz="0" w:space="0" w:color="auto"/>
        <w:bottom w:val="none" w:sz="0" w:space="0" w:color="auto"/>
        <w:right w:val="none" w:sz="0" w:space="0" w:color="auto"/>
      </w:divBdr>
    </w:div>
    <w:div w:id="1397510594">
      <w:bodyDiv w:val="1"/>
      <w:marLeft w:val="0"/>
      <w:marRight w:val="0"/>
      <w:marTop w:val="0"/>
      <w:marBottom w:val="0"/>
      <w:divBdr>
        <w:top w:val="none" w:sz="0" w:space="0" w:color="auto"/>
        <w:left w:val="none" w:sz="0" w:space="0" w:color="auto"/>
        <w:bottom w:val="none" w:sz="0" w:space="0" w:color="auto"/>
        <w:right w:val="none" w:sz="0" w:space="0" w:color="auto"/>
      </w:divBdr>
    </w:div>
    <w:div w:id="1432581118">
      <w:bodyDiv w:val="1"/>
      <w:marLeft w:val="0"/>
      <w:marRight w:val="0"/>
      <w:marTop w:val="0"/>
      <w:marBottom w:val="0"/>
      <w:divBdr>
        <w:top w:val="none" w:sz="0" w:space="0" w:color="auto"/>
        <w:left w:val="none" w:sz="0" w:space="0" w:color="auto"/>
        <w:bottom w:val="none" w:sz="0" w:space="0" w:color="auto"/>
        <w:right w:val="none" w:sz="0" w:space="0" w:color="auto"/>
      </w:divBdr>
    </w:div>
    <w:div w:id="1433280558">
      <w:bodyDiv w:val="1"/>
      <w:marLeft w:val="0"/>
      <w:marRight w:val="0"/>
      <w:marTop w:val="0"/>
      <w:marBottom w:val="0"/>
      <w:divBdr>
        <w:top w:val="none" w:sz="0" w:space="0" w:color="auto"/>
        <w:left w:val="none" w:sz="0" w:space="0" w:color="auto"/>
        <w:bottom w:val="none" w:sz="0" w:space="0" w:color="auto"/>
        <w:right w:val="none" w:sz="0" w:space="0" w:color="auto"/>
      </w:divBdr>
    </w:div>
    <w:div w:id="1473017949">
      <w:bodyDiv w:val="1"/>
      <w:marLeft w:val="0"/>
      <w:marRight w:val="0"/>
      <w:marTop w:val="0"/>
      <w:marBottom w:val="0"/>
      <w:divBdr>
        <w:top w:val="none" w:sz="0" w:space="0" w:color="auto"/>
        <w:left w:val="none" w:sz="0" w:space="0" w:color="auto"/>
        <w:bottom w:val="none" w:sz="0" w:space="0" w:color="auto"/>
        <w:right w:val="none" w:sz="0" w:space="0" w:color="auto"/>
      </w:divBdr>
    </w:div>
    <w:div w:id="1473910589">
      <w:bodyDiv w:val="1"/>
      <w:marLeft w:val="0"/>
      <w:marRight w:val="0"/>
      <w:marTop w:val="0"/>
      <w:marBottom w:val="0"/>
      <w:divBdr>
        <w:top w:val="none" w:sz="0" w:space="0" w:color="auto"/>
        <w:left w:val="none" w:sz="0" w:space="0" w:color="auto"/>
        <w:bottom w:val="none" w:sz="0" w:space="0" w:color="auto"/>
        <w:right w:val="none" w:sz="0" w:space="0" w:color="auto"/>
      </w:divBdr>
    </w:div>
    <w:div w:id="1475830672">
      <w:bodyDiv w:val="1"/>
      <w:marLeft w:val="0"/>
      <w:marRight w:val="0"/>
      <w:marTop w:val="0"/>
      <w:marBottom w:val="0"/>
      <w:divBdr>
        <w:top w:val="none" w:sz="0" w:space="0" w:color="auto"/>
        <w:left w:val="none" w:sz="0" w:space="0" w:color="auto"/>
        <w:bottom w:val="none" w:sz="0" w:space="0" w:color="auto"/>
        <w:right w:val="none" w:sz="0" w:space="0" w:color="auto"/>
      </w:divBdr>
    </w:div>
    <w:div w:id="1489784859">
      <w:bodyDiv w:val="1"/>
      <w:marLeft w:val="0"/>
      <w:marRight w:val="0"/>
      <w:marTop w:val="0"/>
      <w:marBottom w:val="0"/>
      <w:divBdr>
        <w:top w:val="none" w:sz="0" w:space="0" w:color="auto"/>
        <w:left w:val="none" w:sz="0" w:space="0" w:color="auto"/>
        <w:bottom w:val="none" w:sz="0" w:space="0" w:color="auto"/>
        <w:right w:val="none" w:sz="0" w:space="0" w:color="auto"/>
      </w:divBdr>
    </w:div>
    <w:div w:id="1557231750">
      <w:bodyDiv w:val="1"/>
      <w:marLeft w:val="0"/>
      <w:marRight w:val="0"/>
      <w:marTop w:val="0"/>
      <w:marBottom w:val="0"/>
      <w:divBdr>
        <w:top w:val="none" w:sz="0" w:space="0" w:color="auto"/>
        <w:left w:val="none" w:sz="0" w:space="0" w:color="auto"/>
        <w:bottom w:val="none" w:sz="0" w:space="0" w:color="auto"/>
        <w:right w:val="none" w:sz="0" w:space="0" w:color="auto"/>
      </w:divBdr>
    </w:div>
    <w:div w:id="1579555689">
      <w:bodyDiv w:val="1"/>
      <w:marLeft w:val="0"/>
      <w:marRight w:val="0"/>
      <w:marTop w:val="0"/>
      <w:marBottom w:val="0"/>
      <w:divBdr>
        <w:top w:val="none" w:sz="0" w:space="0" w:color="auto"/>
        <w:left w:val="none" w:sz="0" w:space="0" w:color="auto"/>
        <w:bottom w:val="none" w:sz="0" w:space="0" w:color="auto"/>
        <w:right w:val="none" w:sz="0" w:space="0" w:color="auto"/>
      </w:divBdr>
    </w:div>
    <w:div w:id="1580671664">
      <w:bodyDiv w:val="1"/>
      <w:marLeft w:val="0"/>
      <w:marRight w:val="0"/>
      <w:marTop w:val="0"/>
      <w:marBottom w:val="0"/>
      <w:divBdr>
        <w:top w:val="none" w:sz="0" w:space="0" w:color="auto"/>
        <w:left w:val="none" w:sz="0" w:space="0" w:color="auto"/>
        <w:bottom w:val="none" w:sz="0" w:space="0" w:color="auto"/>
        <w:right w:val="none" w:sz="0" w:space="0" w:color="auto"/>
      </w:divBdr>
    </w:div>
    <w:div w:id="1582248991">
      <w:bodyDiv w:val="1"/>
      <w:marLeft w:val="0"/>
      <w:marRight w:val="0"/>
      <w:marTop w:val="0"/>
      <w:marBottom w:val="0"/>
      <w:divBdr>
        <w:top w:val="none" w:sz="0" w:space="0" w:color="auto"/>
        <w:left w:val="none" w:sz="0" w:space="0" w:color="auto"/>
        <w:bottom w:val="none" w:sz="0" w:space="0" w:color="auto"/>
        <w:right w:val="none" w:sz="0" w:space="0" w:color="auto"/>
      </w:divBdr>
    </w:div>
    <w:div w:id="1613899634">
      <w:bodyDiv w:val="1"/>
      <w:marLeft w:val="0"/>
      <w:marRight w:val="0"/>
      <w:marTop w:val="0"/>
      <w:marBottom w:val="0"/>
      <w:divBdr>
        <w:top w:val="none" w:sz="0" w:space="0" w:color="auto"/>
        <w:left w:val="none" w:sz="0" w:space="0" w:color="auto"/>
        <w:bottom w:val="none" w:sz="0" w:space="0" w:color="auto"/>
        <w:right w:val="none" w:sz="0" w:space="0" w:color="auto"/>
      </w:divBdr>
    </w:div>
    <w:div w:id="1631087454">
      <w:bodyDiv w:val="1"/>
      <w:marLeft w:val="0"/>
      <w:marRight w:val="0"/>
      <w:marTop w:val="0"/>
      <w:marBottom w:val="0"/>
      <w:divBdr>
        <w:top w:val="none" w:sz="0" w:space="0" w:color="auto"/>
        <w:left w:val="none" w:sz="0" w:space="0" w:color="auto"/>
        <w:bottom w:val="none" w:sz="0" w:space="0" w:color="auto"/>
        <w:right w:val="none" w:sz="0" w:space="0" w:color="auto"/>
      </w:divBdr>
    </w:div>
    <w:div w:id="1642270688">
      <w:bodyDiv w:val="1"/>
      <w:marLeft w:val="0"/>
      <w:marRight w:val="0"/>
      <w:marTop w:val="0"/>
      <w:marBottom w:val="0"/>
      <w:divBdr>
        <w:top w:val="none" w:sz="0" w:space="0" w:color="auto"/>
        <w:left w:val="none" w:sz="0" w:space="0" w:color="auto"/>
        <w:bottom w:val="none" w:sz="0" w:space="0" w:color="auto"/>
        <w:right w:val="none" w:sz="0" w:space="0" w:color="auto"/>
      </w:divBdr>
    </w:div>
    <w:div w:id="1644236153">
      <w:bodyDiv w:val="1"/>
      <w:marLeft w:val="0"/>
      <w:marRight w:val="0"/>
      <w:marTop w:val="0"/>
      <w:marBottom w:val="0"/>
      <w:divBdr>
        <w:top w:val="none" w:sz="0" w:space="0" w:color="auto"/>
        <w:left w:val="none" w:sz="0" w:space="0" w:color="auto"/>
        <w:bottom w:val="none" w:sz="0" w:space="0" w:color="auto"/>
        <w:right w:val="none" w:sz="0" w:space="0" w:color="auto"/>
      </w:divBdr>
    </w:div>
    <w:div w:id="1647707630">
      <w:bodyDiv w:val="1"/>
      <w:marLeft w:val="0"/>
      <w:marRight w:val="0"/>
      <w:marTop w:val="0"/>
      <w:marBottom w:val="0"/>
      <w:divBdr>
        <w:top w:val="none" w:sz="0" w:space="0" w:color="auto"/>
        <w:left w:val="none" w:sz="0" w:space="0" w:color="auto"/>
        <w:bottom w:val="none" w:sz="0" w:space="0" w:color="auto"/>
        <w:right w:val="none" w:sz="0" w:space="0" w:color="auto"/>
      </w:divBdr>
    </w:div>
    <w:div w:id="1652976354">
      <w:bodyDiv w:val="1"/>
      <w:marLeft w:val="0"/>
      <w:marRight w:val="0"/>
      <w:marTop w:val="0"/>
      <w:marBottom w:val="0"/>
      <w:divBdr>
        <w:top w:val="none" w:sz="0" w:space="0" w:color="auto"/>
        <w:left w:val="none" w:sz="0" w:space="0" w:color="auto"/>
        <w:bottom w:val="none" w:sz="0" w:space="0" w:color="auto"/>
        <w:right w:val="none" w:sz="0" w:space="0" w:color="auto"/>
      </w:divBdr>
    </w:div>
    <w:div w:id="1663964727">
      <w:bodyDiv w:val="1"/>
      <w:marLeft w:val="0"/>
      <w:marRight w:val="0"/>
      <w:marTop w:val="0"/>
      <w:marBottom w:val="0"/>
      <w:divBdr>
        <w:top w:val="none" w:sz="0" w:space="0" w:color="auto"/>
        <w:left w:val="none" w:sz="0" w:space="0" w:color="auto"/>
        <w:bottom w:val="none" w:sz="0" w:space="0" w:color="auto"/>
        <w:right w:val="none" w:sz="0" w:space="0" w:color="auto"/>
      </w:divBdr>
    </w:div>
    <w:div w:id="1674527110">
      <w:bodyDiv w:val="1"/>
      <w:marLeft w:val="0"/>
      <w:marRight w:val="0"/>
      <w:marTop w:val="0"/>
      <w:marBottom w:val="0"/>
      <w:divBdr>
        <w:top w:val="none" w:sz="0" w:space="0" w:color="auto"/>
        <w:left w:val="none" w:sz="0" w:space="0" w:color="auto"/>
        <w:bottom w:val="none" w:sz="0" w:space="0" w:color="auto"/>
        <w:right w:val="none" w:sz="0" w:space="0" w:color="auto"/>
      </w:divBdr>
    </w:div>
    <w:div w:id="1674532508">
      <w:bodyDiv w:val="1"/>
      <w:marLeft w:val="0"/>
      <w:marRight w:val="0"/>
      <w:marTop w:val="0"/>
      <w:marBottom w:val="0"/>
      <w:divBdr>
        <w:top w:val="none" w:sz="0" w:space="0" w:color="auto"/>
        <w:left w:val="none" w:sz="0" w:space="0" w:color="auto"/>
        <w:bottom w:val="none" w:sz="0" w:space="0" w:color="auto"/>
        <w:right w:val="none" w:sz="0" w:space="0" w:color="auto"/>
      </w:divBdr>
    </w:div>
    <w:div w:id="1677996253">
      <w:bodyDiv w:val="1"/>
      <w:marLeft w:val="0"/>
      <w:marRight w:val="0"/>
      <w:marTop w:val="0"/>
      <w:marBottom w:val="0"/>
      <w:divBdr>
        <w:top w:val="none" w:sz="0" w:space="0" w:color="auto"/>
        <w:left w:val="none" w:sz="0" w:space="0" w:color="auto"/>
        <w:bottom w:val="none" w:sz="0" w:space="0" w:color="auto"/>
        <w:right w:val="none" w:sz="0" w:space="0" w:color="auto"/>
      </w:divBdr>
    </w:div>
    <w:div w:id="1678342258">
      <w:bodyDiv w:val="1"/>
      <w:marLeft w:val="0"/>
      <w:marRight w:val="0"/>
      <w:marTop w:val="0"/>
      <w:marBottom w:val="0"/>
      <w:divBdr>
        <w:top w:val="none" w:sz="0" w:space="0" w:color="auto"/>
        <w:left w:val="none" w:sz="0" w:space="0" w:color="auto"/>
        <w:bottom w:val="none" w:sz="0" w:space="0" w:color="auto"/>
        <w:right w:val="none" w:sz="0" w:space="0" w:color="auto"/>
      </w:divBdr>
    </w:div>
    <w:div w:id="1682776753">
      <w:bodyDiv w:val="1"/>
      <w:marLeft w:val="0"/>
      <w:marRight w:val="0"/>
      <w:marTop w:val="0"/>
      <w:marBottom w:val="0"/>
      <w:divBdr>
        <w:top w:val="none" w:sz="0" w:space="0" w:color="auto"/>
        <w:left w:val="none" w:sz="0" w:space="0" w:color="auto"/>
        <w:bottom w:val="none" w:sz="0" w:space="0" w:color="auto"/>
        <w:right w:val="none" w:sz="0" w:space="0" w:color="auto"/>
      </w:divBdr>
    </w:div>
    <w:div w:id="1704860298">
      <w:bodyDiv w:val="1"/>
      <w:marLeft w:val="0"/>
      <w:marRight w:val="0"/>
      <w:marTop w:val="0"/>
      <w:marBottom w:val="0"/>
      <w:divBdr>
        <w:top w:val="none" w:sz="0" w:space="0" w:color="auto"/>
        <w:left w:val="none" w:sz="0" w:space="0" w:color="auto"/>
        <w:bottom w:val="none" w:sz="0" w:space="0" w:color="auto"/>
        <w:right w:val="none" w:sz="0" w:space="0" w:color="auto"/>
      </w:divBdr>
    </w:div>
    <w:div w:id="1707412631">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753157952">
      <w:bodyDiv w:val="1"/>
      <w:marLeft w:val="0"/>
      <w:marRight w:val="0"/>
      <w:marTop w:val="0"/>
      <w:marBottom w:val="0"/>
      <w:divBdr>
        <w:top w:val="none" w:sz="0" w:space="0" w:color="auto"/>
        <w:left w:val="none" w:sz="0" w:space="0" w:color="auto"/>
        <w:bottom w:val="none" w:sz="0" w:space="0" w:color="auto"/>
        <w:right w:val="none" w:sz="0" w:space="0" w:color="auto"/>
      </w:divBdr>
    </w:div>
    <w:div w:id="1776560309">
      <w:bodyDiv w:val="1"/>
      <w:marLeft w:val="0"/>
      <w:marRight w:val="0"/>
      <w:marTop w:val="0"/>
      <w:marBottom w:val="0"/>
      <w:divBdr>
        <w:top w:val="none" w:sz="0" w:space="0" w:color="auto"/>
        <w:left w:val="none" w:sz="0" w:space="0" w:color="auto"/>
        <w:bottom w:val="none" w:sz="0" w:space="0" w:color="auto"/>
        <w:right w:val="none" w:sz="0" w:space="0" w:color="auto"/>
      </w:divBdr>
    </w:div>
    <w:div w:id="1806893897">
      <w:bodyDiv w:val="1"/>
      <w:marLeft w:val="0"/>
      <w:marRight w:val="0"/>
      <w:marTop w:val="0"/>
      <w:marBottom w:val="0"/>
      <w:divBdr>
        <w:top w:val="none" w:sz="0" w:space="0" w:color="auto"/>
        <w:left w:val="none" w:sz="0" w:space="0" w:color="auto"/>
        <w:bottom w:val="none" w:sz="0" w:space="0" w:color="auto"/>
        <w:right w:val="none" w:sz="0" w:space="0" w:color="auto"/>
      </w:divBdr>
    </w:div>
    <w:div w:id="1822236066">
      <w:bodyDiv w:val="1"/>
      <w:marLeft w:val="0"/>
      <w:marRight w:val="0"/>
      <w:marTop w:val="0"/>
      <w:marBottom w:val="0"/>
      <w:divBdr>
        <w:top w:val="none" w:sz="0" w:space="0" w:color="auto"/>
        <w:left w:val="none" w:sz="0" w:space="0" w:color="auto"/>
        <w:bottom w:val="none" w:sz="0" w:space="0" w:color="auto"/>
        <w:right w:val="none" w:sz="0" w:space="0" w:color="auto"/>
      </w:divBdr>
    </w:div>
    <w:div w:id="1828084522">
      <w:bodyDiv w:val="1"/>
      <w:marLeft w:val="0"/>
      <w:marRight w:val="0"/>
      <w:marTop w:val="0"/>
      <w:marBottom w:val="0"/>
      <w:divBdr>
        <w:top w:val="none" w:sz="0" w:space="0" w:color="auto"/>
        <w:left w:val="none" w:sz="0" w:space="0" w:color="auto"/>
        <w:bottom w:val="none" w:sz="0" w:space="0" w:color="auto"/>
        <w:right w:val="none" w:sz="0" w:space="0" w:color="auto"/>
      </w:divBdr>
    </w:div>
    <w:div w:id="1840659224">
      <w:bodyDiv w:val="1"/>
      <w:marLeft w:val="0"/>
      <w:marRight w:val="0"/>
      <w:marTop w:val="0"/>
      <w:marBottom w:val="0"/>
      <w:divBdr>
        <w:top w:val="none" w:sz="0" w:space="0" w:color="auto"/>
        <w:left w:val="none" w:sz="0" w:space="0" w:color="auto"/>
        <w:bottom w:val="none" w:sz="0" w:space="0" w:color="auto"/>
        <w:right w:val="none" w:sz="0" w:space="0" w:color="auto"/>
      </w:divBdr>
    </w:div>
    <w:div w:id="1840920754">
      <w:bodyDiv w:val="1"/>
      <w:marLeft w:val="0"/>
      <w:marRight w:val="0"/>
      <w:marTop w:val="0"/>
      <w:marBottom w:val="0"/>
      <w:divBdr>
        <w:top w:val="none" w:sz="0" w:space="0" w:color="auto"/>
        <w:left w:val="none" w:sz="0" w:space="0" w:color="auto"/>
        <w:bottom w:val="none" w:sz="0" w:space="0" w:color="auto"/>
        <w:right w:val="none" w:sz="0" w:space="0" w:color="auto"/>
      </w:divBdr>
    </w:div>
    <w:div w:id="1841190225">
      <w:bodyDiv w:val="1"/>
      <w:marLeft w:val="0"/>
      <w:marRight w:val="0"/>
      <w:marTop w:val="0"/>
      <w:marBottom w:val="0"/>
      <w:divBdr>
        <w:top w:val="none" w:sz="0" w:space="0" w:color="auto"/>
        <w:left w:val="none" w:sz="0" w:space="0" w:color="auto"/>
        <w:bottom w:val="none" w:sz="0" w:space="0" w:color="auto"/>
        <w:right w:val="none" w:sz="0" w:space="0" w:color="auto"/>
      </w:divBdr>
    </w:div>
    <w:div w:id="1888294582">
      <w:bodyDiv w:val="1"/>
      <w:marLeft w:val="0"/>
      <w:marRight w:val="0"/>
      <w:marTop w:val="0"/>
      <w:marBottom w:val="0"/>
      <w:divBdr>
        <w:top w:val="none" w:sz="0" w:space="0" w:color="auto"/>
        <w:left w:val="none" w:sz="0" w:space="0" w:color="auto"/>
        <w:bottom w:val="none" w:sz="0" w:space="0" w:color="auto"/>
        <w:right w:val="none" w:sz="0" w:space="0" w:color="auto"/>
      </w:divBdr>
    </w:div>
    <w:div w:id="1895895980">
      <w:bodyDiv w:val="1"/>
      <w:marLeft w:val="0"/>
      <w:marRight w:val="0"/>
      <w:marTop w:val="0"/>
      <w:marBottom w:val="0"/>
      <w:divBdr>
        <w:top w:val="none" w:sz="0" w:space="0" w:color="auto"/>
        <w:left w:val="none" w:sz="0" w:space="0" w:color="auto"/>
        <w:bottom w:val="none" w:sz="0" w:space="0" w:color="auto"/>
        <w:right w:val="none" w:sz="0" w:space="0" w:color="auto"/>
      </w:divBdr>
    </w:div>
    <w:div w:id="1962688769">
      <w:bodyDiv w:val="1"/>
      <w:marLeft w:val="0"/>
      <w:marRight w:val="0"/>
      <w:marTop w:val="0"/>
      <w:marBottom w:val="0"/>
      <w:divBdr>
        <w:top w:val="none" w:sz="0" w:space="0" w:color="auto"/>
        <w:left w:val="none" w:sz="0" w:space="0" w:color="auto"/>
        <w:bottom w:val="none" w:sz="0" w:space="0" w:color="auto"/>
        <w:right w:val="none" w:sz="0" w:space="0" w:color="auto"/>
      </w:divBdr>
    </w:div>
    <w:div w:id="1963882348">
      <w:bodyDiv w:val="1"/>
      <w:marLeft w:val="0"/>
      <w:marRight w:val="0"/>
      <w:marTop w:val="0"/>
      <w:marBottom w:val="0"/>
      <w:divBdr>
        <w:top w:val="none" w:sz="0" w:space="0" w:color="auto"/>
        <w:left w:val="none" w:sz="0" w:space="0" w:color="auto"/>
        <w:bottom w:val="none" w:sz="0" w:space="0" w:color="auto"/>
        <w:right w:val="none" w:sz="0" w:space="0" w:color="auto"/>
      </w:divBdr>
    </w:div>
    <w:div w:id="1967199209">
      <w:bodyDiv w:val="1"/>
      <w:marLeft w:val="0"/>
      <w:marRight w:val="0"/>
      <w:marTop w:val="0"/>
      <w:marBottom w:val="0"/>
      <w:divBdr>
        <w:top w:val="none" w:sz="0" w:space="0" w:color="auto"/>
        <w:left w:val="none" w:sz="0" w:space="0" w:color="auto"/>
        <w:bottom w:val="none" w:sz="0" w:space="0" w:color="auto"/>
        <w:right w:val="none" w:sz="0" w:space="0" w:color="auto"/>
      </w:divBdr>
    </w:div>
    <w:div w:id="1982731741">
      <w:bodyDiv w:val="1"/>
      <w:marLeft w:val="0"/>
      <w:marRight w:val="0"/>
      <w:marTop w:val="0"/>
      <w:marBottom w:val="0"/>
      <w:divBdr>
        <w:top w:val="none" w:sz="0" w:space="0" w:color="auto"/>
        <w:left w:val="none" w:sz="0" w:space="0" w:color="auto"/>
        <w:bottom w:val="none" w:sz="0" w:space="0" w:color="auto"/>
        <w:right w:val="none" w:sz="0" w:space="0" w:color="auto"/>
      </w:divBdr>
    </w:div>
    <w:div w:id="1983149127">
      <w:bodyDiv w:val="1"/>
      <w:marLeft w:val="0"/>
      <w:marRight w:val="0"/>
      <w:marTop w:val="0"/>
      <w:marBottom w:val="0"/>
      <w:divBdr>
        <w:top w:val="none" w:sz="0" w:space="0" w:color="auto"/>
        <w:left w:val="none" w:sz="0" w:space="0" w:color="auto"/>
        <w:bottom w:val="none" w:sz="0" w:space="0" w:color="auto"/>
        <w:right w:val="none" w:sz="0" w:space="0" w:color="auto"/>
      </w:divBdr>
    </w:div>
    <w:div w:id="2015834803">
      <w:bodyDiv w:val="1"/>
      <w:marLeft w:val="0"/>
      <w:marRight w:val="0"/>
      <w:marTop w:val="0"/>
      <w:marBottom w:val="0"/>
      <w:divBdr>
        <w:top w:val="none" w:sz="0" w:space="0" w:color="auto"/>
        <w:left w:val="none" w:sz="0" w:space="0" w:color="auto"/>
        <w:bottom w:val="none" w:sz="0" w:space="0" w:color="auto"/>
        <w:right w:val="none" w:sz="0" w:space="0" w:color="auto"/>
      </w:divBdr>
    </w:div>
    <w:div w:id="2031643396">
      <w:bodyDiv w:val="1"/>
      <w:marLeft w:val="0"/>
      <w:marRight w:val="0"/>
      <w:marTop w:val="0"/>
      <w:marBottom w:val="0"/>
      <w:divBdr>
        <w:top w:val="none" w:sz="0" w:space="0" w:color="auto"/>
        <w:left w:val="none" w:sz="0" w:space="0" w:color="auto"/>
        <w:bottom w:val="none" w:sz="0" w:space="0" w:color="auto"/>
        <w:right w:val="none" w:sz="0" w:space="0" w:color="auto"/>
      </w:divBdr>
    </w:div>
    <w:div w:id="2039159735">
      <w:bodyDiv w:val="1"/>
      <w:marLeft w:val="0"/>
      <w:marRight w:val="0"/>
      <w:marTop w:val="0"/>
      <w:marBottom w:val="0"/>
      <w:divBdr>
        <w:top w:val="none" w:sz="0" w:space="0" w:color="auto"/>
        <w:left w:val="none" w:sz="0" w:space="0" w:color="auto"/>
        <w:bottom w:val="none" w:sz="0" w:space="0" w:color="auto"/>
        <w:right w:val="none" w:sz="0" w:space="0" w:color="auto"/>
      </w:divBdr>
    </w:div>
    <w:div w:id="2070807929">
      <w:bodyDiv w:val="1"/>
      <w:marLeft w:val="0"/>
      <w:marRight w:val="0"/>
      <w:marTop w:val="0"/>
      <w:marBottom w:val="0"/>
      <w:divBdr>
        <w:top w:val="none" w:sz="0" w:space="0" w:color="auto"/>
        <w:left w:val="none" w:sz="0" w:space="0" w:color="auto"/>
        <w:bottom w:val="none" w:sz="0" w:space="0" w:color="auto"/>
        <w:right w:val="none" w:sz="0" w:space="0" w:color="auto"/>
      </w:divBdr>
    </w:div>
    <w:div w:id="2085832432">
      <w:bodyDiv w:val="1"/>
      <w:marLeft w:val="0"/>
      <w:marRight w:val="0"/>
      <w:marTop w:val="0"/>
      <w:marBottom w:val="0"/>
      <w:divBdr>
        <w:top w:val="none" w:sz="0" w:space="0" w:color="auto"/>
        <w:left w:val="none" w:sz="0" w:space="0" w:color="auto"/>
        <w:bottom w:val="none" w:sz="0" w:space="0" w:color="auto"/>
        <w:right w:val="none" w:sz="0" w:space="0" w:color="auto"/>
      </w:divBdr>
    </w:div>
    <w:div w:id="2138715380">
      <w:bodyDiv w:val="1"/>
      <w:marLeft w:val="0"/>
      <w:marRight w:val="0"/>
      <w:marTop w:val="0"/>
      <w:marBottom w:val="0"/>
      <w:divBdr>
        <w:top w:val="none" w:sz="0" w:space="0" w:color="auto"/>
        <w:left w:val="none" w:sz="0" w:space="0" w:color="auto"/>
        <w:bottom w:val="none" w:sz="0" w:space="0" w:color="auto"/>
        <w:right w:val="none" w:sz="0" w:space="0" w:color="auto"/>
      </w:divBdr>
    </w:div>
    <w:div w:id="21430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7372-A43C-4E5C-8C85-A7E41C2F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99</Pages>
  <Words>28855</Words>
  <Characters>164475</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Manana Kaperskaia</cp:lastModifiedBy>
  <cp:revision>7</cp:revision>
  <cp:lastPrinted>2021-08-16T09:00:00Z</cp:lastPrinted>
  <dcterms:created xsi:type="dcterms:W3CDTF">2021-08-16T10:40:00Z</dcterms:created>
  <dcterms:modified xsi:type="dcterms:W3CDTF">2021-08-16T11:54:00Z</dcterms:modified>
</cp:coreProperties>
</file>